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622C9" w14:textId="77777777" w:rsidR="00B74625" w:rsidRPr="00CF5B29" w:rsidRDefault="00B74625" w:rsidP="00B74625">
      <w:pPr>
        <w:jc w:val="both"/>
        <w:rPr>
          <w:rFonts w:ascii="Verdana" w:hAnsi="Verdana"/>
        </w:rPr>
      </w:pPr>
      <w:r w:rsidRPr="00CF5B29">
        <w:rPr>
          <w:rFonts w:ascii="Verdana" w:hAnsi="Verdana"/>
          <w:color w:val="00B050"/>
        </w:rPr>
        <w:t>ZELENĚ</w:t>
      </w:r>
      <w:r w:rsidR="00182EA1" w:rsidRPr="00CF5B29">
        <w:rPr>
          <w:rFonts w:ascii="Verdana" w:hAnsi="Verdana"/>
          <w:color w:val="00B050"/>
        </w:rPr>
        <w:t xml:space="preserve"> </w:t>
      </w:r>
      <w:r w:rsidR="00182EA1" w:rsidRPr="00CF5B29">
        <w:rPr>
          <w:rFonts w:ascii="Verdana" w:hAnsi="Verdana"/>
        </w:rPr>
        <w:t>– NUTNO PŘIZPŮSOBIT DLE KONKRÉTNÍCH PODMÍNEK</w:t>
      </w:r>
    </w:p>
    <w:p w14:paraId="2805C6C6" w14:textId="44CD6674" w:rsidR="006926AF" w:rsidRPr="00CF5B29" w:rsidRDefault="00B74625" w:rsidP="00B74625">
      <w:pPr>
        <w:jc w:val="both"/>
        <w:rPr>
          <w:rFonts w:ascii="Verdana" w:hAnsi="Verdana"/>
        </w:rPr>
      </w:pPr>
      <w:r w:rsidRPr="00CF5B29">
        <w:rPr>
          <w:rFonts w:ascii="Verdana" w:hAnsi="Verdana"/>
          <w:color w:val="FF0000"/>
        </w:rPr>
        <w:t xml:space="preserve">ČERVENĚ </w:t>
      </w:r>
      <w:r w:rsidRPr="00CF5B29">
        <w:rPr>
          <w:rFonts w:ascii="Verdana" w:hAnsi="Verdana"/>
        </w:rPr>
        <w:t>– MOŽNOST DELEGOVAT ODPOVĚDNOSTI NA KONKRÉTNÍHO VEDOUCÍHO ZAMĚSTNANCE NEBO JINÉHO PRACOVNÍKA</w:t>
      </w:r>
    </w:p>
    <w:p w14:paraId="00A75B32" w14:textId="77777777" w:rsidR="006926AF" w:rsidRPr="00CF5B29" w:rsidRDefault="006926AF" w:rsidP="006926AF">
      <w:pPr>
        <w:rPr>
          <w:rFonts w:ascii="Verdana" w:hAnsi="Verdana"/>
        </w:rPr>
      </w:pPr>
    </w:p>
    <w:p w14:paraId="2F6248A9" w14:textId="3D99C941" w:rsidR="006926AF" w:rsidRPr="00CF5B29" w:rsidRDefault="006926AF" w:rsidP="006926AF">
      <w:pPr>
        <w:rPr>
          <w:rFonts w:ascii="Verdana" w:hAnsi="Verdana"/>
        </w:rPr>
      </w:pPr>
    </w:p>
    <w:p w14:paraId="688A3769" w14:textId="40B6885B" w:rsidR="006926AF" w:rsidRDefault="006926AF" w:rsidP="006926AF">
      <w:pPr>
        <w:pStyle w:val="Zhlav"/>
        <w:rPr>
          <w:rFonts w:ascii="Verdana" w:hAnsi="Verdana"/>
        </w:rPr>
      </w:pPr>
    </w:p>
    <w:p w14:paraId="3599E98B" w14:textId="77777777" w:rsidR="00DF5C3D" w:rsidRPr="00CF5B29" w:rsidRDefault="00DF5C3D" w:rsidP="006926AF">
      <w:pPr>
        <w:pStyle w:val="Zhlav"/>
        <w:rPr>
          <w:rFonts w:ascii="Verdana" w:hAnsi="Verdana"/>
        </w:rPr>
      </w:pPr>
    </w:p>
    <w:p w14:paraId="197CAF72" w14:textId="6EE63E0D" w:rsidR="006926AF" w:rsidRDefault="006926AF" w:rsidP="006926AF">
      <w:pPr>
        <w:rPr>
          <w:rFonts w:ascii="Verdana" w:hAnsi="Verdana"/>
        </w:rPr>
      </w:pPr>
      <w:bookmarkStart w:id="0" w:name="_GoBack"/>
      <w:bookmarkEnd w:id="0"/>
    </w:p>
    <w:p w14:paraId="11E766CC" w14:textId="77777777" w:rsidR="00DF5C3D" w:rsidRPr="00CF5B29" w:rsidRDefault="00DF5C3D" w:rsidP="006926AF">
      <w:pPr>
        <w:rPr>
          <w:rFonts w:ascii="Verdana" w:hAnsi="Verdana"/>
        </w:rPr>
      </w:pPr>
    </w:p>
    <w:p w14:paraId="5F63609C" w14:textId="77777777" w:rsidR="006926AF" w:rsidRPr="00CF5B29" w:rsidRDefault="006926AF" w:rsidP="006926AF">
      <w:pPr>
        <w:rPr>
          <w:rFonts w:ascii="Verdana" w:hAnsi="Verdana"/>
        </w:rPr>
      </w:pPr>
    </w:p>
    <w:p w14:paraId="32DB6EE5" w14:textId="45108C05" w:rsidR="00DF5C3D" w:rsidRPr="00DF5C3D" w:rsidRDefault="00DF5C3D" w:rsidP="006926AF">
      <w:pPr>
        <w:jc w:val="center"/>
        <w:rPr>
          <w:rFonts w:ascii="Verdana" w:hAnsi="Verdana" w:cs="Tahoma"/>
          <w:b/>
          <w:sz w:val="44"/>
          <w:szCs w:val="44"/>
          <w:lang w:val="pl-PL"/>
        </w:rPr>
      </w:pPr>
      <w:r w:rsidRPr="00DF5C3D">
        <w:rPr>
          <w:rFonts w:ascii="Verdana" w:hAnsi="Verdana" w:cs="Tahoma"/>
          <w:b/>
          <w:sz w:val="44"/>
          <w:szCs w:val="44"/>
          <w:lang w:val="pl-PL"/>
        </w:rPr>
        <w:t xml:space="preserve">Směrnice </w:t>
      </w:r>
      <w:r w:rsidR="005B62C9">
        <w:rPr>
          <w:rFonts w:ascii="Verdana" w:hAnsi="Verdana" w:cs="Tahoma"/>
          <w:b/>
          <w:sz w:val="44"/>
          <w:szCs w:val="44"/>
          <w:lang w:val="pl-PL"/>
        </w:rPr>
        <w:t>BOZP</w:t>
      </w:r>
    </w:p>
    <w:p w14:paraId="268066DB" w14:textId="17B03281" w:rsidR="00DF5C3D" w:rsidRDefault="00DF5C3D" w:rsidP="006926AF">
      <w:pPr>
        <w:jc w:val="center"/>
        <w:rPr>
          <w:rFonts w:ascii="Verdana" w:hAnsi="Verdana" w:cs="Tahoma"/>
          <w:b/>
          <w:sz w:val="40"/>
          <w:szCs w:val="40"/>
          <w:lang w:val="pl-PL"/>
        </w:rPr>
      </w:pPr>
      <w:r>
        <w:rPr>
          <w:rFonts w:ascii="Verdana" w:hAnsi="Verdana" w:cs="Tahoma"/>
          <w:b/>
          <w:sz w:val="40"/>
          <w:szCs w:val="40"/>
          <w:lang w:val="pl-PL"/>
        </w:rPr>
        <w:t>-</w:t>
      </w:r>
    </w:p>
    <w:p w14:paraId="027E235B" w14:textId="08F8DFAF" w:rsidR="00B87420" w:rsidRPr="00DF5C3D" w:rsidRDefault="00DF5C3D" w:rsidP="006926AF">
      <w:pPr>
        <w:jc w:val="center"/>
        <w:rPr>
          <w:rFonts w:ascii="Verdana" w:hAnsi="Verdana" w:cs="Tahoma"/>
          <w:b/>
          <w:sz w:val="36"/>
          <w:szCs w:val="36"/>
          <w:lang w:val="pl-PL"/>
        </w:rPr>
      </w:pPr>
      <w:r w:rsidRPr="00DF5C3D">
        <w:rPr>
          <w:rFonts w:ascii="Verdana" w:hAnsi="Verdana" w:cs="Tahoma"/>
          <w:b/>
          <w:sz w:val="36"/>
          <w:szCs w:val="36"/>
          <w:lang w:val="pl-PL"/>
        </w:rPr>
        <w:t>z</w:t>
      </w:r>
      <w:r w:rsidR="00F924D2" w:rsidRPr="00DF5C3D">
        <w:rPr>
          <w:rFonts w:ascii="Verdana" w:hAnsi="Verdana" w:cs="Tahoma"/>
          <w:b/>
          <w:sz w:val="36"/>
          <w:szCs w:val="36"/>
          <w:lang w:val="pl-PL"/>
        </w:rPr>
        <w:t>ajištění bezpečnosti a ochrany zdraví při práci</w:t>
      </w:r>
    </w:p>
    <w:p w14:paraId="42F82345" w14:textId="4BE1362B" w:rsidR="00182EA1" w:rsidRPr="00DF5C3D" w:rsidRDefault="00F924D2" w:rsidP="006926AF">
      <w:pPr>
        <w:jc w:val="center"/>
        <w:rPr>
          <w:rFonts w:ascii="Verdana" w:hAnsi="Verdana" w:cs="Tahoma"/>
          <w:b/>
          <w:color w:val="00B050"/>
          <w:sz w:val="36"/>
          <w:szCs w:val="36"/>
          <w:lang w:val="pl-PL"/>
        </w:rPr>
      </w:pPr>
      <w:r w:rsidRPr="00DF5C3D">
        <w:rPr>
          <w:rFonts w:ascii="Verdana" w:hAnsi="Verdana" w:cs="Tahoma"/>
          <w:b/>
          <w:color w:val="00B050"/>
          <w:sz w:val="36"/>
          <w:szCs w:val="36"/>
          <w:lang w:val="pl-PL"/>
        </w:rPr>
        <w:t>Terénní/Ambulantní/</w:t>
      </w:r>
      <w:r w:rsidR="00A2522A" w:rsidRPr="00DF5C3D">
        <w:rPr>
          <w:rFonts w:ascii="Verdana" w:hAnsi="Verdana" w:cs="Tahoma"/>
          <w:b/>
          <w:color w:val="00B050"/>
          <w:sz w:val="36"/>
          <w:szCs w:val="36"/>
          <w:lang w:val="pl-PL"/>
        </w:rPr>
        <w:t>Pobytové služby – dále jen DOMOV</w:t>
      </w:r>
    </w:p>
    <w:p w14:paraId="3C1F1600" w14:textId="77777777" w:rsidR="006926AF" w:rsidRPr="00CF5B29" w:rsidRDefault="006926AF" w:rsidP="006926AF">
      <w:pPr>
        <w:rPr>
          <w:rFonts w:ascii="Verdana" w:hAnsi="Verdana"/>
        </w:rPr>
      </w:pPr>
    </w:p>
    <w:p w14:paraId="0F9BE3D5" w14:textId="71073AA4" w:rsidR="006926AF" w:rsidRDefault="006926AF" w:rsidP="006926AF">
      <w:pPr>
        <w:rPr>
          <w:rFonts w:ascii="Verdana" w:hAnsi="Verdana"/>
        </w:rPr>
      </w:pPr>
    </w:p>
    <w:p w14:paraId="3D618C9B" w14:textId="568310ED" w:rsidR="00DF5C3D" w:rsidRDefault="00DF5C3D" w:rsidP="006926AF">
      <w:pPr>
        <w:rPr>
          <w:rFonts w:ascii="Verdana" w:hAnsi="Verdana"/>
        </w:rPr>
      </w:pPr>
    </w:p>
    <w:p w14:paraId="7D2D2BD6" w14:textId="03025E87" w:rsidR="00DF5C3D" w:rsidRDefault="00DF5C3D" w:rsidP="006926AF">
      <w:pPr>
        <w:rPr>
          <w:rFonts w:ascii="Verdana" w:hAnsi="Verdana"/>
        </w:rPr>
      </w:pPr>
    </w:p>
    <w:p w14:paraId="0CF1181E" w14:textId="77777777" w:rsidR="00DF5C3D" w:rsidRPr="00CF5B29" w:rsidRDefault="00DF5C3D" w:rsidP="006926AF">
      <w:pPr>
        <w:rPr>
          <w:rFonts w:ascii="Verdana" w:hAnsi="Verdana"/>
        </w:rPr>
      </w:pPr>
    </w:p>
    <w:p w14:paraId="6A802716" w14:textId="47D6349A" w:rsidR="006926AF" w:rsidRPr="00CF5B29" w:rsidRDefault="006926AF" w:rsidP="006926AF">
      <w:pPr>
        <w:rPr>
          <w:rFonts w:ascii="Verdana" w:hAnsi="Verdana"/>
        </w:rPr>
      </w:pPr>
    </w:p>
    <w:p w14:paraId="4C574F71" w14:textId="7F1E7B78" w:rsidR="00FF7701" w:rsidRPr="00CF5B29" w:rsidRDefault="00FF7701">
      <w:pPr>
        <w:rPr>
          <w:rFonts w:ascii="Verdana" w:hAnsi="Verdana"/>
        </w:rPr>
      </w:pPr>
    </w:p>
    <w:tbl>
      <w:tblPr>
        <w:tblpPr w:leftFromText="141" w:rightFromText="141" w:vertAnchor="text" w:horzAnchor="margin"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4369"/>
        <w:gridCol w:w="3123"/>
      </w:tblGrid>
      <w:tr w:rsidR="00182EA1" w:rsidRPr="00CF5B29" w14:paraId="7FD9BBB2" w14:textId="77777777" w:rsidTr="00182EA1">
        <w:trPr>
          <w:trHeight w:val="342"/>
        </w:trPr>
        <w:tc>
          <w:tcPr>
            <w:tcW w:w="1976" w:type="dxa"/>
            <w:shd w:val="clear" w:color="auto" w:fill="D9D9D9"/>
          </w:tcPr>
          <w:p w14:paraId="21723C9F" w14:textId="77777777" w:rsidR="00182EA1" w:rsidRPr="00CF5B29" w:rsidRDefault="00182EA1" w:rsidP="005F6CDA">
            <w:pPr>
              <w:pStyle w:val="Zhlav"/>
              <w:jc w:val="center"/>
              <w:rPr>
                <w:rFonts w:ascii="Verdana" w:hAnsi="Verdana" w:cs="Tahoma"/>
                <w:b/>
                <w:sz w:val="22"/>
                <w:szCs w:val="22"/>
                <w:lang w:val="cs-CZ" w:eastAsia="cs-CZ"/>
              </w:rPr>
            </w:pPr>
          </w:p>
        </w:tc>
        <w:tc>
          <w:tcPr>
            <w:tcW w:w="4369" w:type="dxa"/>
            <w:shd w:val="clear" w:color="auto" w:fill="D9D9D9"/>
          </w:tcPr>
          <w:p w14:paraId="368C5629" w14:textId="77777777" w:rsidR="00182EA1" w:rsidRPr="00CF5B29" w:rsidRDefault="00182EA1" w:rsidP="005F6CDA">
            <w:pPr>
              <w:pStyle w:val="Zhlav"/>
              <w:jc w:val="center"/>
              <w:rPr>
                <w:rFonts w:ascii="Verdana" w:hAnsi="Verdana" w:cs="Tahoma"/>
                <w:b/>
                <w:sz w:val="22"/>
                <w:szCs w:val="22"/>
                <w:lang w:val="cs-CZ" w:eastAsia="cs-CZ"/>
              </w:rPr>
            </w:pPr>
            <w:r w:rsidRPr="00CF5B29">
              <w:rPr>
                <w:rFonts w:ascii="Verdana" w:hAnsi="Verdana" w:cs="Tahoma"/>
                <w:b/>
                <w:sz w:val="22"/>
                <w:szCs w:val="22"/>
                <w:lang w:val="cs-CZ" w:eastAsia="cs-CZ"/>
              </w:rPr>
              <w:t>Jméno a příjmení, pracovní pozice</w:t>
            </w:r>
          </w:p>
          <w:p w14:paraId="40D237CA" w14:textId="77777777" w:rsidR="00182EA1" w:rsidRPr="00CF5B29" w:rsidRDefault="00182EA1" w:rsidP="005F6CDA">
            <w:pPr>
              <w:pStyle w:val="Zhlav"/>
              <w:jc w:val="center"/>
              <w:rPr>
                <w:rFonts w:ascii="Verdana" w:hAnsi="Verdana" w:cs="Tahoma"/>
                <w:b/>
                <w:sz w:val="22"/>
                <w:szCs w:val="22"/>
                <w:lang w:val="cs-CZ" w:eastAsia="cs-CZ"/>
              </w:rPr>
            </w:pPr>
          </w:p>
        </w:tc>
        <w:tc>
          <w:tcPr>
            <w:tcW w:w="3123" w:type="dxa"/>
            <w:shd w:val="clear" w:color="auto" w:fill="FFFFFF"/>
          </w:tcPr>
          <w:p w14:paraId="5BB31281" w14:textId="77777777" w:rsidR="00182EA1" w:rsidRPr="00CF5B29" w:rsidRDefault="00182EA1" w:rsidP="005F6CDA">
            <w:pPr>
              <w:pStyle w:val="Zhlav"/>
              <w:jc w:val="center"/>
              <w:rPr>
                <w:rFonts w:ascii="Verdana" w:hAnsi="Verdana" w:cs="Tahoma"/>
                <w:b/>
                <w:sz w:val="22"/>
                <w:szCs w:val="22"/>
                <w:lang w:val="cs-CZ" w:eastAsia="cs-CZ"/>
              </w:rPr>
            </w:pPr>
            <w:r w:rsidRPr="00CF5B29">
              <w:rPr>
                <w:rFonts w:ascii="Verdana" w:hAnsi="Verdana" w:cs="Tahoma"/>
                <w:b/>
                <w:sz w:val="22"/>
                <w:szCs w:val="22"/>
                <w:lang w:val="cs-CZ" w:eastAsia="cs-CZ"/>
              </w:rPr>
              <w:t>Podpis</w:t>
            </w:r>
          </w:p>
        </w:tc>
      </w:tr>
      <w:tr w:rsidR="00182EA1" w:rsidRPr="00CF5B29" w14:paraId="327B4F50" w14:textId="77777777" w:rsidTr="00182EA1">
        <w:trPr>
          <w:cantSplit/>
          <w:trHeight w:val="718"/>
        </w:trPr>
        <w:tc>
          <w:tcPr>
            <w:tcW w:w="1976" w:type="dxa"/>
            <w:shd w:val="clear" w:color="auto" w:fill="D9D9D9"/>
          </w:tcPr>
          <w:p w14:paraId="5F029DE3" w14:textId="77777777" w:rsidR="00182EA1" w:rsidRPr="00CF5B29" w:rsidRDefault="00182EA1" w:rsidP="005F6CDA">
            <w:pPr>
              <w:pStyle w:val="Zhlav"/>
              <w:rPr>
                <w:rFonts w:ascii="Verdana" w:hAnsi="Verdana" w:cs="Tahoma"/>
                <w:b/>
                <w:sz w:val="22"/>
                <w:szCs w:val="22"/>
                <w:lang w:val="cs-CZ" w:eastAsia="cs-CZ"/>
              </w:rPr>
            </w:pPr>
            <w:r w:rsidRPr="00CF5B29">
              <w:rPr>
                <w:rFonts w:ascii="Verdana" w:hAnsi="Verdana" w:cs="Tahoma"/>
                <w:b/>
                <w:sz w:val="22"/>
                <w:szCs w:val="22"/>
                <w:lang w:val="cs-CZ" w:eastAsia="cs-CZ"/>
              </w:rPr>
              <w:t xml:space="preserve">Zpracoval </w:t>
            </w:r>
          </w:p>
        </w:tc>
        <w:tc>
          <w:tcPr>
            <w:tcW w:w="4369" w:type="dxa"/>
          </w:tcPr>
          <w:p w14:paraId="027001FB" w14:textId="371F800E" w:rsidR="00182EA1" w:rsidRPr="00CF5B29" w:rsidRDefault="00182EA1" w:rsidP="005F6CDA">
            <w:pPr>
              <w:shd w:val="clear" w:color="auto" w:fill="FFFFFF"/>
              <w:tabs>
                <w:tab w:val="left" w:pos="2106"/>
              </w:tabs>
              <w:rPr>
                <w:rFonts w:ascii="Verdana" w:hAnsi="Verdana" w:cs="Tahoma"/>
                <w:bCs/>
                <w:color w:val="00B050"/>
                <w:sz w:val="22"/>
                <w:szCs w:val="22"/>
                <w:lang w:val="es-ES"/>
              </w:rPr>
            </w:pPr>
            <w:r w:rsidRPr="00CF5B29">
              <w:rPr>
                <w:rFonts w:ascii="Verdana" w:hAnsi="Verdana" w:cs="Tahoma"/>
                <w:bCs/>
                <w:color w:val="00B050"/>
                <w:sz w:val="22"/>
                <w:szCs w:val="22"/>
                <w:lang w:val="es-ES"/>
              </w:rPr>
              <w:t>Ing. Petr Páleník</w:t>
            </w:r>
          </w:p>
          <w:p w14:paraId="1E08BEF8" w14:textId="77777777" w:rsidR="00182EA1" w:rsidRPr="00CF5B29" w:rsidRDefault="00182EA1" w:rsidP="005F6CDA">
            <w:pPr>
              <w:shd w:val="clear" w:color="auto" w:fill="FFFFFF"/>
              <w:tabs>
                <w:tab w:val="left" w:pos="2106"/>
              </w:tabs>
              <w:rPr>
                <w:rFonts w:ascii="Verdana" w:hAnsi="Verdana" w:cs="Tahoma"/>
                <w:bCs/>
                <w:color w:val="00B050"/>
                <w:sz w:val="22"/>
                <w:szCs w:val="22"/>
                <w:lang w:val="es-ES"/>
              </w:rPr>
            </w:pPr>
            <w:r w:rsidRPr="00CF5B29">
              <w:rPr>
                <w:rFonts w:ascii="Verdana" w:hAnsi="Verdana" w:cs="Tahoma"/>
                <w:bCs/>
                <w:color w:val="00B050"/>
                <w:sz w:val="22"/>
                <w:szCs w:val="22"/>
                <w:lang w:val="es-ES"/>
              </w:rPr>
              <w:t>OZO BOZP</w:t>
            </w:r>
          </w:p>
        </w:tc>
        <w:tc>
          <w:tcPr>
            <w:tcW w:w="3123" w:type="dxa"/>
            <w:shd w:val="clear" w:color="auto" w:fill="auto"/>
          </w:tcPr>
          <w:p w14:paraId="50930032" w14:textId="77777777" w:rsidR="00182EA1" w:rsidRPr="00CF5B29" w:rsidRDefault="00182EA1" w:rsidP="005F6CDA">
            <w:pPr>
              <w:pStyle w:val="Zhlav"/>
              <w:rPr>
                <w:rFonts w:ascii="Verdana" w:hAnsi="Verdana" w:cs="Tahoma"/>
                <w:sz w:val="22"/>
                <w:szCs w:val="22"/>
                <w:lang w:val="cs-CZ" w:eastAsia="cs-CZ"/>
              </w:rPr>
            </w:pPr>
          </w:p>
        </w:tc>
      </w:tr>
      <w:tr w:rsidR="00182EA1" w:rsidRPr="00CF5B29" w14:paraId="7184D8C8" w14:textId="77777777" w:rsidTr="00182EA1">
        <w:trPr>
          <w:trHeight w:hRule="exact" w:val="851"/>
        </w:trPr>
        <w:tc>
          <w:tcPr>
            <w:tcW w:w="1976" w:type="dxa"/>
            <w:shd w:val="clear" w:color="auto" w:fill="D9D9D9"/>
          </w:tcPr>
          <w:p w14:paraId="3F9E7F0A" w14:textId="77777777" w:rsidR="00182EA1" w:rsidRPr="00CF5B29" w:rsidRDefault="00182EA1" w:rsidP="005F6CDA">
            <w:pPr>
              <w:pStyle w:val="Zhlav"/>
              <w:rPr>
                <w:rFonts w:ascii="Verdana" w:hAnsi="Verdana" w:cs="Tahoma"/>
                <w:b/>
                <w:sz w:val="22"/>
                <w:szCs w:val="22"/>
                <w:lang w:val="cs-CZ" w:eastAsia="cs-CZ"/>
              </w:rPr>
            </w:pPr>
            <w:r w:rsidRPr="00CF5B29">
              <w:rPr>
                <w:rFonts w:ascii="Verdana" w:hAnsi="Verdana" w:cs="Tahoma"/>
                <w:b/>
                <w:sz w:val="22"/>
                <w:szCs w:val="22"/>
                <w:lang w:val="cs-CZ" w:eastAsia="cs-CZ"/>
              </w:rPr>
              <w:t>Schválil</w:t>
            </w:r>
          </w:p>
        </w:tc>
        <w:tc>
          <w:tcPr>
            <w:tcW w:w="4369" w:type="dxa"/>
          </w:tcPr>
          <w:p w14:paraId="2816A490" w14:textId="196695ED" w:rsidR="00182EA1" w:rsidRPr="00CF5B29" w:rsidRDefault="00182EA1" w:rsidP="005F6CDA">
            <w:pPr>
              <w:pStyle w:val="Zhlav"/>
              <w:rPr>
                <w:rFonts w:ascii="Verdana" w:hAnsi="Verdana" w:cs="Tahoma"/>
                <w:color w:val="00B050"/>
                <w:sz w:val="22"/>
                <w:szCs w:val="22"/>
                <w:lang w:val="cs-CZ" w:eastAsia="cs-CZ"/>
              </w:rPr>
            </w:pPr>
            <w:r w:rsidRPr="00CF5B29">
              <w:rPr>
                <w:rFonts w:ascii="Verdana" w:hAnsi="Verdana" w:cs="Tahoma"/>
                <w:color w:val="00B050"/>
                <w:sz w:val="22"/>
                <w:szCs w:val="22"/>
                <w:lang w:val="cs-CZ" w:eastAsia="cs-CZ"/>
              </w:rPr>
              <w:t>Jan Novák</w:t>
            </w:r>
          </w:p>
          <w:p w14:paraId="45956419" w14:textId="01D7BF4E" w:rsidR="00182EA1" w:rsidRPr="00CF5B29" w:rsidRDefault="00182EA1" w:rsidP="005F6CDA">
            <w:pPr>
              <w:pStyle w:val="Zhlav"/>
              <w:rPr>
                <w:rFonts w:ascii="Verdana" w:hAnsi="Verdana" w:cs="Tahoma"/>
                <w:color w:val="00B050"/>
                <w:sz w:val="22"/>
                <w:szCs w:val="22"/>
                <w:lang w:val="cs-CZ" w:eastAsia="cs-CZ"/>
              </w:rPr>
            </w:pPr>
            <w:r w:rsidRPr="00CF5B29">
              <w:rPr>
                <w:rFonts w:ascii="Verdana" w:hAnsi="Verdana" w:cs="Tahoma"/>
                <w:color w:val="00B050"/>
                <w:sz w:val="22"/>
                <w:szCs w:val="22"/>
                <w:lang w:val="cs-CZ" w:eastAsia="cs-CZ"/>
              </w:rPr>
              <w:t>Ředitel</w:t>
            </w:r>
          </w:p>
        </w:tc>
        <w:tc>
          <w:tcPr>
            <w:tcW w:w="3123" w:type="dxa"/>
            <w:shd w:val="clear" w:color="auto" w:fill="auto"/>
          </w:tcPr>
          <w:p w14:paraId="0F2DF7B7" w14:textId="77777777" w:rsidR="00182EA1" w:rsidRPr="00CF5B29" w:rsidRDefault="00182EA1" w:rsidP="005F6CDA">
            <w:pPr>
              <w:pStyle w:val="Zhlav"/>
              <w:rPr>
                <w:rFonts w:ascii="Verdana" w:hAnsi="Verdana" w:cs="Tahoma"/>
                <w:sz w:val="22"/>
                <w:szCs w:val="22"/>
                <w:lang w:val="cs-CZ" w:eastAsia="cs-CZ"/>
              </w:rPr>
            </w:pPr>
          </w:p>
        </w:tc>
      </w:tr>
      <w:tr w:rsidR="00FA2ED6" w:rsidRPr="00CF5B29" w14:paraId="6D21B460" w14:textId="77777777" w:rsidTr="00182EA1">
        <w:trPr>
          <w:trHeight w:hRule="exact" w:val="851"/>
        </w:trPr>
        <w:tc>
          <w:tcPr>
            <w:tcW w:w="1976" w:type="dxa"/>
            <w:shd w:val="clear" w:color="auto" w:fill="D9D9D9"/>
          </w:tcPr>
          <w:p w14:paraId="107D5E6E" w14:textId="77777777" w:rsidR="00FA2ED6" w:rsidRPr="00CF5B29" w:rsidRDefault="00FA2ED6" w:rsidP="00FA2ED6">
            <w:pPr>
              <w:pStyle w:val="Zhlav"/>
              <w:rPr>
                <w:rFonts w:ascii="Verdana" w:hAnsi="Verdana" w:cs="Tahoma"/>
                <w:b/>
                <w:sz w:val="22"/>
                <w:szCs w:val="22"/>
                <w:lang w:val="cs-CZ" w:eastAsia="cs-CZ"/>
              </w:rPr>
            </w:pPr>
            <w:r w:rsidRPr="00CF5B29">
              <w:rPr>
                <w:rFonts w:ascii="Verdana" w:hAnsi="Verdana" w:cs="Tahoma"/>
                <w:b/>
                <w:sz w:val="22"/>
                <w:szCs w:val="22"/>
                <w:lang w:val="cs-CZ" w:eastAsia="cs-CZ"/>
              </w:rPr>
              <w:t>Platnost dokumentu</w:t>
            </w:r>
          </w:p>
        </w:tc>
        <w:tc>
          <w:tcPr>
            <w:tcW w:w="7492" w:type="dxa"/>
            <w:gridSpan w:val="2"/>
          </w:tcPr>
          <w:p w14:paraId="349C597C" w14:textId="28C2D9F5" w:rsidR="00FA2ED6" w:rsidRPr="00CF5B29" w:rsidRDefault="00FA2ED6" w:rsidP="00FA2ED6">
            <w:pPr>
              <w:pStyle w:val="Zhlav"/>
              <w:rPr>
                <w:rFonts w:ascii="Verdana" w:hAnsi="Verdana" w:cs="Tahoma"/>
                <w:sz w:val="22"/>
                <w:szCs w:val="22"/>
                <w:lang w:val="cs-CZ" w:eastAsia="cs-CZ"/>
              </w:rPr>
            </w:pPr>
            <w:r w:rsidRPr="00CF5B29">
              <w:rPr>
                <w:rFonts w:ascii="Verdana" w:hAnsi="Verdana" w:cs="Tahoma"/>
                <w:sz w:val="22"/>
                <w:szCs w:val="22"/>
                <w:lang w:val="cs-CZ" w:eastAsia="cs-CZ"/>
              </w:rPr>
              <w:t>od: 1. 1. 2022</w:t>
            </w:r>
          </w:p>
        </w:tc>
      </w:tr>
      <w:tr w:rsidR="00FA2ED6" w:rsidRPr="00CF5B29" w14:paraId="46466CEF" w14:textId="77777777" w:rsidTr="00182EA1">
        <w:trPr>
          <w:trHeight w:hRule="exact" w:val="851"/>
        </w:trPr>
        <w:tc>
          <w:tcPr>
            <w:tcW w:w="1976" w:type="dxa"/>
            <w:tcBorders>
              <w:bottom w:val="single" w:sz="4" w:space="0" w:color="auto"/>
            </w:tcBorders>
            <w:shd w:val="clear" w:color="auto" w:fill="D9D9D9"/>
          </w:tcPr>
          <w:p w14:paraId="4111A7E8" w14:textId="77777777" w:rsidR="00FA2ED6" w:rsidRPr="00CF5B29" w:rsidRDefault="00FA2ED6" w:rsidP="00FA2ED6">
            <w:pPr>
              <w:pStyle w:val="Zhlav"/>
              <w:rPr>
                <w:rFonts w:ascii="Verdana" w:hAnsi="Verdana" w:cs="Tahoma"/>
                <w:b/>
                <w:sz w:val="22"/>
                <w:szCs w:val="22"/>
                <w:lang w:val="cs-CZ" w:eastAsia="cs-CZ"/>
              </w:rPr>
            </w:pPr>
            <w:r w:rsidRPr="00CF5B29">
              <w:rPr>
                <w:rFonts w:ascii="Verdana" w:hAnsi="Verdana" w:cs="Tahoma"/>
                <w:b/>
                <w:sz w:val="22"/>
                <w:szCs w:val="22"/>
                <w:lang w:val="cs-CZ" w:eastAsia="cs-CZ"/>
              </w:rPr>
              <w:t>Účinnost dokumentu</w:t>
            </w:r>
          </w:p>
        </w:tc>
        <w:tc>
          <w:tcPr>
            <w:tcW w:w="7492" w:type="dxa"/>
            <w:gridSpan w:val="2"/>
            <w:tcBorders>
              <w:bottom w:val="single" w:sz="4" w:space="0" w:color="auto"/>
            </w:tcBorders>
          </w:tcPr>
          <w:p w14:paraId="5D6351CF" w14:textId="14AFCC3B" w:rsidR="00FA2ED6" w:rsidRPr="00CF5B29" w:rsidRDefault="00FA2ED6" w:rsidP="00FA2ED6">
            <w:pPr>
              <w:pStyle w:val="Zhlav"/>
              <w:rPr>
                <w:rFonts w:ascii="Verdana" w:hAnsi="Verdana" w:cs="Tahoma"/>
                <w:sz w:val="22"/>
                <w:szCs w:val="22"/>
                <w:lang w:val="cs-CZ" w:eastAsia="cs-CZ"/>
              </w:rPr>
            </w:pPr>
            <w:r w:rsidRPr="00CF5B29">
              <w:rPr>
                <w:rFonts w:ascii="Verdana" w:hAnsi="Verdana" w:cs="Tahoma"/>
                <w:sz w:val="22"/>
                <w:szCs w:val="22"/>
                <w:lang w:val="cs-CZ" w:eastAsia="cs-CZ"/>
              </w:rPr>
              <w:t>od: 1. 2. 2022</w:t>
            </w:r>
          </w:p>
        </w:tc>
      </w:tr>
      <w:tr w:rsidR="00FA2ED6" w:rsidRPr="00CF5B29" w14:paraId="6D1010CF" w14:textId="77777777" w:rsidTr="00182EA1">
        <w:trPr>
          <w:trHeight w:val="459"/>
        </w:trPr>
        <w:tc>
          <w:tcPr>
            <w:tcW w:w="1976" w:type="dxa"/>
            <w:tcBorders>
              <w:bottom w:val="single" w:sz="4" w:space="0" w:color="auto"/>
            </w:tcBorders>
            <w:shd w:val="clear" w:color="auto" w:fill="D9D9D9"/>
          </w:tcPr>
          <w:p w14:paraId="16CDD489" w14:textId="77777777" w:rsidR="00FA2ED6" w:rsidRPr="00CF5B29" w:rsidRDefault="00FA2ED6" w:rsidP="00FA2ED6">
            <w:pPr>
              <w:pStyle w:val="Zhlav"/>
              <w:rPr>
                <w:rFonts w:ascii="Verdana" w:hAnsi="Verdana" w:cs="Tahoma"/>
                <w:b/>
                <w:sz w:val="22"/>
                <w:szCs w:val="22"/>
                <w:lang w:val="cs-CZ" w:eastAsia="cs-CZ"/>
              </w:rPr>
            </w:pPr>
            <w:r w:rsidRPr="00CF5B29">
              <w:rPr>
                <w:rFonts w:ascii="Verdana" w:hAnsi="Verdana" w:cs="Tahoma"/>
                <w:b/>
                <w:sz w:val="22"/>
                <w:szCs w:val="22"/>
                <w:lang w:val="cs-CZ" w:eastAsia="cs-CZ"/>
              </w:rPr>
              <w:t>Platnost</w:t>
            </w:r>
          </w:p>
        </w:tc>
        <w:tc>
          <w:tcPr>
            <w:tcW w:w="7492" w:type="dxa"/>
            <w:gridSpan w:val="2"/>
            <w:tcBorders>
              <w:bottom w:val="single" w:sz="4" w:space="0" w:color="auto"/>
            </w:tcBorders>
          </w:tcPr>
          <w:p w14:paraId="58E564F5" w14:textId="2ED584E2" w:rsidR="00FA2ED6" w:rsidRPr="00CF5B29" w:rsidRDefault="00FA2ED6" w:rsidP="00FA2ED6">
            <w:pPr>
              <w:ind w:right="77"/>
              <w:jc w:val="both"/>
              <w:rPr>
                <w:rFonts w:ascii="Verdana" w:hAnsi="Verdana" w:cs="Tahoma"/>
                <w:sz w:val="22"/>
                <w:szCs w:val="22"/>
                <w:lang w:val="pl-PL"/>
              </w:rPr>
            </w:pPr>
            <w:r w:rsidRPr="00CF5B29">
              <w:rPr>
                <w:rFonts w:ascii="Verdana" w:hAnsi="Verdana" w:cs="Tahoma"/>
                <w:sz w:val="22"/>
                <w:szCs w:val="22"/>
              </w:rPr>
              <w:t xml:space="preserve">Pro všechny zaměstnance </w:t>
            </w:r>
            <w:r w:rsidRPr="00CF5B29">
              <w:rPr>
                <w:rFonts w:ascii="Verdana" w:hAnsi="Verdana" w:cs="Tahoma"/>
                <w:color w:val="00B050"/>
                <w:sz w:val="22"/>
                <w:szCs w:val="22"/>
              </w:rPr>
              <w:t>Domov</w:t>
            </w:r>
            <w:r w:rsidRPr="00CF5B29">
              <w:rPr>
                <w:rFonts w:ascii="Verdana" w:hAnsi="Verdana" w:cs="Tahoma"/>
                <w:sz w:val="22"/>
                <w:szCs w:val="22"/>
              </w:rPr>
              <w:t xml:space="preserve">, platí také pro zaměstnance jiných zaměstnavatelů a osoby, které se s vědomím </w:t>
            </w:r>
            <w:r w:rsidRPr="00CF5B29">
              <w:rPr>
                <w:rFonts w:ascii="Verdana" w:hAnsi="Verdana" w:cs="Tahoma"/>
                <w:color w:val="00B050"/>
                <w:sz w:val="22"/>
                <w:szCs w:val="22"/>
              </w:rPr>
              <w:t xml:space="preserve">Domov </w:t>
            </w:r>
            <w:r w:rsidRPr="00CF5B29">
              <w:rPr>
                <w:rFonts w:ascii="Verdana" w:hAnsi="Verdana" w:cs="Tahoma"/>
                <w:sz w:val="22"/>
                <w:szCs w:val="22"/>
              </w:rPr>
              <w:t xml:space="preserve">zdržují v </w:t>
            </w:r>
            <w:r w:rsidRPr="00CF5B29">
              <w:rPr>
                <w:rFonts w:ascii="Verdana" w:hAnsi="Verdana" w:cs="Tahoma"/>
                <w:color w:val="00B050"/>
                <w:sz w:val="22"/>
                <w:szCs w:val="22"/>
              </w:rPr>
              <w:t>Domov</w:t>
            </w:r>
            <w:r w:rsidRPr="00CF5B29">
              <w:rPr>
                <w:rFonts w:ascii="Verdana" w:hAnsi="Verdana" w:cs="Tahoma"/>
                <w:sz w:val="22"/>
                <w:szCs w:val="22"/>
              </w:rPr>
              <w:t>.</w:t>
            </w:r>
          </w:p>
          <w:p w14:paraId="715F38B9" w14:textId="735EFB05" w:rsidR="00FA2ED6" w:rsidRPr="00CF5B29" w:rsidRDefault="00FA2ED6" w:rsidP="00FA2ED6">
            <w:pPr>
              <w:pStyle w:val="Zhlav"/>
              <w:rPr>
                <w:rFonts w:ascii="Verdana" w:hAnsi="Verdana" w:cs="Tahoma"/>
                <w:sz w:val="22"/>
                <w:szCs w:val="22"/>
                <w:lang w:val="cs-CZ" w:eastAsia="cs-CZ"/>
              </w:rPr>
            </w:pPr>
          </w:p>
        </w:tc>
      </w:tr>
    </w:tbl>
    <w:p w14:paraId="4F739D9C" w14:textId="77777777" w:rsidR="00182EA1" w:rsidRPr="00CF5B29" w:rsidRDefault="00182EA1">
      <w:pPr>
        <w:rPr>
          <w:rFonts w:ascii="Verdana" w:hAnsi="Verdana"/>
          <w:vanish/>
        </w:rPr>
      </w:pPr>
    </w:p>
    <w:p w14:paraId="4C8F8687" w14:textId="77777777" w:rsidR="00FF7701" w:rsidRPr="00CF5B29" w:rsidRDefault="00FF7701">
      <w:pPr>
        <w:rPr>
          <w:rFonts w:ascii="Verdana" w:hAnsi="Verdana"/>
          <w:vanish/>
        </w:rPr>
      </w:pPr>
    </w:p>
    <w:p w14:paraId="3928D923" w14:textId="77777777" w:rsidR="00FF7701" w:rsidRPr="00CF5B29" w:rsidRDefault="00FF7701">
      <w:pPr>
        <w:rPr>
          <w:rFonts w:ascii="Verdana" w:hAnsi="Verdana"/>
          <w:vanish/>
        </w:rPr>
      </w:pPr>
    </w:p>
    <w:p w14:paraId="6F1EE35C" w14:textId="77777777" w:rsidR="00FF7701" w:rsidRPr="00CF5B29" w:rsidRDefault="00FF7701">
      <w:pPr>
        <w:rPr>
          <w:rFonts w:ascii="Verdana" w:hAnsi="Verdana" w:cs="Tahoma"/>
        </w:rPr>
        <w:sectPr w:rsidR="00FF7701" w:rsidRPr="00CF5B29" w:rsidSect="00356F9F">
          <w:headerReference w:type="default" r:id="rId8"/>
          <w:footerReference w:type="default" r:id="rId9"/>
          <w:pgSz w:w="11907" w:h="16840" w:code="9"/>
          <w:pgMar w:top="1418" w:right="1133" w:bottom="1258" w:left="993" w:header="539" w:footer="337" w:gutter="0"/>
          <w:pgNumType w:start="1"/>
          <w:cols w:space="708"/>
          <w:titlePg/>
          <w:docGrid w:linePitch="326"/>
        </w:sectPr>
      </w:pPr>
    </w:p>
    <w:p w14:paraId="0F0543D9" w14:textId="77777777" w:rsidR="00FF7701" w:rsidRPr="00CF5B29" w:rsidRDefault="00FF7701">
      <w:pPr>
        <w:pStyle w:val="Nadpisobsahu"/>
        <w:rPr>
          <w:rFonts w:ascii="Verdana" w:hAnsi="Verdana" w:cs="Tahoma"/>
          <w:color w:val="auto"/>
        </w:rPr>
      </w:pPr>
      <w:r w:rsidRPr="00CF5B29">
        <w:rPr>
          <w:rFonts w:ascii="Verdana" w:hAnsi="Verdana" w:cs="Tahoma"/>
          <w:color w:val="auto"/>
        </w:rPr>
        <w:lastRenderedPageBreak/>
        <w:t>Obsah</w:t>
      </w:r>
    </w:p>
    <w:p w14:paraId="5808A662" w14:textId="77777777" w:rsidR="00FF7701" w:rsidRPr="00CF5B29" w:rsidRDefault="00FF7701">
      <w:pPr>
        <w:rPr>
          <w:rFonts w:ascii="Verdana" w:hAnsi="Verdana" w:cs="Tahoma"/>
          <w:sz w:val="22"/>
          <w:szCs w:val="22"/>
        </w:rPr>
      </w:pPr>
    </w:p>
    <w:p w14:paraId="677146D9" w14:textId="0E76F1B5" w:rsidR="006F438A" w:rsidRDefault="00F00643">
      <w:pPr>
        <w:pStyle w:val="Obsah1"/>
        <w:tabs>
          <w:tab w:val="right" w:leader="dot" w:pos="9770"/>
        </w:tabs>
        <w:rPr>
          <w:rFonts w:asciiTheme="minorHAnsi" w:eastAsiaTheme="minorEastAsia" w:hAnsiTheme="minorHAnsi" w:cstheme="minorBidi"/>
          <w:b w:val="0"/>
          <w:szCs w:val="22"/>
        </w:rPr>
      </w:pPr>
      <w:r w:rsidRPr="00CF5B29">
        <w:rPr>
          <w:rFonts w:ascii="Verdana" w:hAnsi="Verdana" w:cs="Tahoma"/>
          <w:b w:val="0"/>
          <w:szCs w:val="22"/>
        </w:rPr>
        <w:fldChar w:fldCharType="begin"/>
      </w:r>
      <w:r w:rsidRPr="00CF5B29">
        <w:rPr>
          <w:rFonts w:ascii="Verdana" w:hAnsi="Verdana" w:cs="Tahoma"/>
          <w:b w:val="0"/>
          <w:szCs w:val="22"/>
        </w:rPr>
        <w:instrText xml:space="preserve"> TOC \o "1-4" \h \z \u </w:instrText>
      </w:r>
      <w:r w:rsidRPr="00CF5B29">
        <w:rPr>
          <w:rFonts w:ascii="Verdana" w:hAnsi="Verdana" w:cs="Tahoma"/>
          <w:b w:val="0"/>
          <w:szCs w:val="22"/>
        </w:rPr>
        <w:fldChar w:fldCharType="separate"/>
      </w:r>
      <w:hyperlink w:anchor="_Toc86748670" w:history="1">
        <w:r w:rsidR="006F438A" w:rsidRPr="008843DA">
          <w:rPr>
            <w:rStyle w:val="Hypertextovodkaz"/>
            <w:rFonts w:ascii="Verdana" w:hAnsi="Verdana"/>
          </w:rPr>
          <w:t>1</w:t>
        </w:r>
        <w:r w:rsidR="006F438A">
          <w:rPr>
            <w:rFonts w:asciiTheme="minorHAnsi" w:eastAsiaTheme="minorEastAsia" w:hAnsiTheme="minorHAnsi" w:cstheme="minorBidi"/>
            <w:b w:val="0"/>
            <w:szCs w:val="22"/>
          </w:rPr>
          <w:tab/>
        </w:r>
        <w:r w:rsidR="006F438A" w:rsidRPr="008843DA">
          <w:rPr>
            <w:rStyle w:val="Hypertextovodkaz"/>
            <w:rFonts w:ascii="Verdana" w:hAnsi="Verdana"/>
          </w:rPr>
          <w:t>Ú</w:t>
        </w:r>
        <w:r w:rsidR="006F438A" w:rsidRPr="008843DA">
          <w:rPr>
            <w:rStyle w:val="Hypertextovodkaz"/>
            <w:rFonts w:ascii="Verdana" w:hAnsi="Verdana"/>
            <w:spacing w:val="1"/>
          </w:rPr>
          <w:t>č</w:t>
        </w:r>
        <w:r w:rsidR="006F438A" w:rsidRPr="008843DA">
          <w:rPr>
            <w:rStyle w:val="Hypertextovodkaz"/>
            <w:rFonts w:ascii="Verdana" w:hAnsi="Verdana"/>
            <w:spacing w:val="-1"/>
          </w:rPr>
          <w:t>e</w:t>
        </w:r>
        <w:r w:rsidR="006F438A" w:rsidRPr="008843DA">
          <w:rPr>
            <w:rStyle w:val="Hypertextovodkaz"/>
            <w:rFonts w:ascii="Verdana" w:hAnsi="Verdana"/>
          </w:rPr>
          <w:t>l</w:t>
        </w:r>
        <w:r w:rsidR="006F438A">
          <w:rPr>
            <w:webHidden/>
          </w:rPr>
          <w:tab/>
        </w:r>
        <w:r w:rsidR="006F438A">
          <w:rPr>
            <w:webHidden/>
          </w:rPr>
          <w:fldChar w:fldCharType="begin"/>
        </w:r>
        <w:r w:rsidR="006F438A">
          <w:rPr>
            <w:webHidden/>
          </w:rPr>
          <w:instrText xml:space="preserve"> PAGEREF _Toc86748670 \h </w:instrText>
        </w:r>
        <w:r w:rsidR="006F438A">
          <w:rPr>
            <w:webHidden/>
          </w:rPr>
        </w:r>
        <w:r w:rsidR="006F438A">
          <w:rPr>
            <w:webHidden/>
          </w:rPr>
          <w:fldChar w:fldCharType="separate"/>
        </w:r>
        <w:r w:rsidR="00DF5C3D">
          <w:rPr>
            <w:webHidden/>
          </w:rPr>
          <w:t>5</w:t>
        </w:r>
        <w:r w:rsidR="006F438A">
          <w:rPr>
            <w:webHidden/>
          </w:rPr>
          <w:fldChar w:fldCharType="end"/>
        </w:r>
      </w:hyperlink>
    </w:p>
    <w:p w14:paraId="7FB7F2BC" w14:textId="5335689B" w:rsidR="006F438A" w:rsidRDefault="00EF7065">
      <w:pPr>
        <w:pStyle w:val="Obsah1"/>
        <w:tabs>
          <w:tab w:val="right" w:leader="dot" w:pos="9770"/>
        </w:tabs>
        <w:rPr>
          <w:rFonts w:asciiTheme="minorHAnsi" w:eastAsiaTheme="minorEastAsia" w:hAnsiTheme="minorHAnsi" w:cstheme="minorBidi"/>
          <w:b w:val="0"/>
          <w:szCs w:val="22"/>
        </w:rPr>
      </w:pPr>
      <w:hyperlink w:anchor="_Toc86748671" w:history="1">
        <w:r w:rsidR="006F438A" w:rsidRPr="008843DA">
          <w:rPr>
            <w:rStyle w:val="Hypertextovodkaz"/>
            <w:rFonts w:ascii="Verdana" w:hAnsi="Verdana"/>
          </w:rPr>
          <w:t>2</w:t>
        </w:r>
        <w:r w:rsidR="006F438A">
          <w:rPr>
            <w:rFonts w:asciiTheme="minorHAnsi" w:eastAsiaTheme="minorEastAsia" w:hAnsiTheme="minorHAnsi" w:cstheme="minorBidi"/>
            <w:b w:val="0"/>
            <w:szCs w:val="22"/>
          </w:rPr>
          <w:tab/>
        </w:r>
        <w:r w:rsidR="006F438A" w:rsidRPr="008843DA">
          <w:rPr>
            <w:rStyle w:val="Hypertextovodkaz"/>
            <w:rFonts w:ascii="Verdana" w:hAnsi="Verdana"/>
          </w:rPr>
          <w:t>Oblast platnosti</w:t>
        </w:r>
        <w:r w:rsidR="006F438A">
          <w:rPr>
            <w:webHidden/>
          </w:rPr>
          <w:tab/>
        </w:r>
        <w:r w:rsidR="006F438A">
          <w:rPr>
            <w:webHidden/>
          </w:rPr>
          <w:fldChar w:fldCharType="begin"/>
        </w:r>
        <w:r w:rsidR="006F438A">
          <w:rPr>
            <w:webHidden/>
          </w:rPr>
          <w:instrText xml:space="preserve"> PAGEREF _Toc86748671 \h </w:instrText>
        </w:r>
        <w:r w:rsidR="006F438A">
          <w:rPr>
            <w:webHidden/>
          </w:rPr>
        </w:r>
        <w:r w:rsidR="006F438A">
          <w:rPr>
            <w:webHidden/>
          </w:rPr>
          <w:fldChar w:fldCharType="separate"/>
        </w:r>
        <w:r w:rsidR="00DF5C3D">
          <w:rPr>
            <w:webHidden/>
          </w:rPr>
          <w:t>5</w:t>
        </w:r>
        <w:r w:rsidR="006F438A">
          <w:rPr>
            <w:webHidden/>
          </w:rPr>
          <w:fldChar w:fldCharType="end"/>
        </w:r>
      </w:hyperlink>
    </w:p>
    <w:p w14:paraId="4EE80976" w14:textId="2D1CCE44" w:rsidR="006F438A" w:rsidRDefault="00EF7065">
      <w:pPr>
        <w:pStyle w:val="Obsah1"/>
        <w:tabs>
          <w:tab w:val="right" w:leader="dot" w:pos="9770"/>
        </w:tabs>
        <w:rPr>
          <w:rFonts w:asciiTheme="minorHAnsi" w:eastAsiaTheme="minorEastAsia" w:hAnsiTheme="minorHAnsi" w:cstheme="minorBidi"/>
          <w:b w:val="0"/>
          <w:szCs w:val="22"/>
        </w:rPr>
      </w:pPr>
      <w:hyperlink w:anchor="_Toc86748672" w:history="1">
        <w:r w:rsidR="006F438A" w:rsidRPr="008843DA">
          <w:rPr>
            <w:rStyle w:val="Hypertextovodkaz"/>
            <w:rFonts w:ascii="Verdana" w:hAnsi="Verdana"/>
          </w:rPr>
          <w:t>3</w:t>
        </w:r>
        <w:r w:rsidR="006F438A">
          <w:rPr>
            <w:rFonts w:asciiTheme="minorHAnsi" w:eastAsiaTheme="minorEastAsia" w:hAnsiTheme="minorHAnsi" w:cstheme="minorBidi"/>
            <w:b w:val="0"/>
            <w:szCs w:val="22"/>
          </w:rPr>
          <w:tab/>
        </w:r>
        <w:r w:rsidR="006F438A" w:rsidRPr="008843DA">
          <w:rPr>
            <w:rStyle w:val="Hypertextovodkaz"/>
            <w:rFonts w:ascii="Verdana" w:hAnsi="Verdana"/>
            <w:spacing w:val="-1"/>
          </w:rPr>
          <w:t>Z</w:t>
        </w:r>
        <w:r w:rsidR="006F438A" w:rsidRPr="008843DA">
          <w:rPr>
            <w:rStyle w:val="Hypertextovodkaz"/>
            <w:rFonts w:ascii="Verdana" w:hAnsi="Verdana"/>
          </w:rPr>
          <w:t>k</w:t>
        </w:r>
        <w:r w:rsidR="006F438A" w:rsidRPr="008843DA">
          <w:rPr>
            <w:rStyle w:val="Hypertextovodkaz"/>
            <w:rFonts w:ascii="Verdana" w:hAnsi="Verdana"/>
            <w:spacing w:val="-1"/>
          </w:rPr>
          <w:t>r</w:t>
        </w:r>
        <w:r w:rsidR="006F438A" w:rsidRPr="008843DA">
          <w:rPr>
            <w:rStyle w:val="Hypertextovodkaz"/>
            <w:rFonts w:ascii="Verdana" w:hAnsi="Verdana"/>
          </w:rPr>
          <w:t>a</w:t>
        </w:r>
        <w:r w:rsidR="006F438A" w:rsidRPr="008843DA">
          <w:rPr>
            <w:rStyle w:val="Hypertextovodkaz"/>
            <w:rFonts w:ascii="Verdana" w:hAnsi="Verdana"/>
            <w:spacing w:val="1"/>
          </w:rPr>
          <w:t>t</w:t>
        </w:r>
        <w:r w:rsidR="006F438A" w:rsidRPr="008843DA">
          <w:rPr>
            <w:rStyle w:val="Hypertextovodkaz"/>
            <w:rFonts w:ascii="Verdana" w:hAnsi="Verdana"/>
          </w:rPr>
          <w:t>ky a pojmy</w:t>
        </w:r>
        <w:r w:rsidR="006F438A">
          <w:rPr>
            <w:webHidden/>
          </w:rPr>
          <w:tab/>
        </w:r>
        <w:r w:rsidR="006F438A">
          <w:rPr>
            <w:webHidden/>
          </w:rPr>
          <w:fldChar w:fldCharType="begin"/>
        </w:r>
        <w:r w:rsidR="006F438A">
          <w:rPr>
            <w:webHidden/>
          </w:rPr>
          <w:instrText xml:space="preserve"> PAGEREF _Toc86748672 \h </w:instrText>
        </w:r>
        <w:r w:rsidR="006F438A">
          <w:rPr>
            <w:webHidden/>
          </w:rPr>
        </w:r>
        <w:r w:rsidR="006F438A">
          <w:rPr>
            <w:webHidden/>
          </w:rPr>
          <w:fldChar w:fldCharType="separate"/>
        </w:r>
        <w:r w:rsidR="00DF5C3D">
          <w:rPr>
            <w:webHidden/>
          </w:rPr>
          <w:t>5</w:t>
        </w:r>
        <w:r w:rsidR="006F438A">
          <w:rPr>
            <w:webHidden/>
          </w:rPr>
          <w:fldChar w:fldCharType="end"/>
        </w:r>
      </w:hyperlink>
    </w:p>
    <w:p w14:paraId="36BFD4C0" w14:textId="43CC8BB0" w:rsidR="006F438A" w:rsidRDefault="00EF7065">
      <w:pPr>
        <w:pStyle w:val="Obsah2"/>
        <w:rPr>
          <w:rFonts w:asciiTheme="minorHAnsi" w:eastAsiaTheme="minorEastAsia" w:hAnsiTheme="minorHAnsi" w:cstheme="minorBidi"/>
          <w:szCs w:val="22"/>
        </w:rPr>
      </w:pPr>
      <w:hyperlink w:anchor="_Toc86748673" w:history="1">
        <w:r w:rsidR="006F438A" w:rsidRPr="008843DA">
          <w:rPr>
            <w:rStyle w:val="Hypertextovodkaz"/>
            <w:rFonts w:ascii="Verdana" w:hAnsi="Verdana"/>
          </w:rPr>
          <w:t>3.1</w:t>
        </w:r>
        <w:r w:rsidR="006F438A">
          <w:rPr>
            <w:rFonts w:asciiTheme="minorHAnsi" w:eastAsiaTheme="minorEastAsia" w:hAnsiTheme="minorHAnsi" w:cstheme="minorBidi"/>
            <w:szCs w:val="22"/>
          </w:rPr>
          <w:tab/>
        </w:r>
        <w:r w:rsidR="006F438A" w:rsidRPr="008843DA">
          <w:rPr>
            <w:rStyle w:val="Hypertextovodkaz"/>
            <w:rFonts w:ascii="Verdana" w:hAnsi="Verdana"/>
          </w:rPr>
          <w:t>Zkratky</w:t>
        </w:r>
        <w:r w:rsidR="006F438A">
          <w:rPr>
            <w:webHidden/>
          </w:rPr>
          <w:tab/>
        </w:r>
        <w:r w:rsidR="006F438A">
          <w:rPr>
            <w:webHidden/>
          </w:rPr>
          <w:fldChar w:fldCharType="begin"/>
        </w:r>
        <w:r w:rsidR="006F438A">
          <w:rPr>
            <w:webHidden/>
          </w:rPr>
          <w:instrText xml:space="preserve"> PAGEREF _Toc86748673 \h </w:instrText>
        </w:r>
        <w:r w:rsidR="006F438A">
          <w:rPr>
            <w:webHidden/>
          </w:rPr>
        </w:r>
        <w:r w:rsidR="006F438A">
          <w:rPr>
            <w:webHidden/>
          </w:rPr>
          <w:fldChar w:fldCharType="separate"/>
        </w:r>
        <w:r w:rsidR="00DF5C3D">
          <w:rPr>
            <w:webHidden/>
          </w:rPr>
          <w:t>5</w:t>
        </w:r>
        <w:r w:rsidR="006F438A">
          <w:rPr>
            <w:webHidden/>
          </w:rPr>
          <w:fldChar w:fldCharType="end"/>
        </w:r>
      </w:hyperlink>
    </w:p>
    <w:p w14:paraId="78519E44" w14:textId="26A12485" w:rsidR="006F438A" w:rsidRDefault="00EF7065">
      <w:pPr>
        <w:pStyle w:val="Obsah2"/>
        <w:rPr>
          <w:rFonts w:asciiTheme="minorHAnsi" w:eastAsiaTheme="minorEastAsia" w:hAnsiTheme="minorHAnsi" w:cstheme="minorBidi"/>
          <w:szCs w:val="22"/>
        </w:rPr>
      </w:pPr>
      <w:hyperlink w:anchor="_Toc86748674" w:history="1">
        <w:r w:rsidR="006F438A" w:rsidRPr="008843DA">
          <w:rPr>
            <w:rStyle w:val="Hypertextovodkaz"/>
            <w:rFonts w:ascii="Verdana" w:hAnsi="Verdana"/>
          </w:rPr>
          <w:t>3.2</w:t>
        </w:r>
        <w:r w:rsidR="006F438A">
          <w:rPr>
            <w:rFonts w:asciiTheme="minorHAnsi" w:eastAsiaTheme="minorEastAsia" w:hAnsiTheme="minorHAnsi" w:cstheme="minorBidi"/>
            <w:szCs w:val="22"/>
          </w:rPr>
          <w:tab/>
        </w:r>
        <w:r w:rsidR="006F438A" w:rsidRPr="008843DA">
          <w:rPr>
            <w:rStyle w:val="Hypertextovodkaz"/>
            <w:rFonts w:ascii="Verdana" w:hAnsi="Verdana"/>
          </w:rPr>
          <w:t>Pojmy</w:t>
        </w:r>
        <w:r w:rsidR="006F438A">
          <w:rPr>
            <w:webHidden/>
          </w:rPr>
          <w:tab/>
        </w:r>
        <w:r w:rsidR="006F438A">
          <w:rPr>
            <w:webHidden/>
          </w:rPr>
          <w:fldChar w:fldCharType="begin"/>
        </w:r>
        <w:r w:rsidR="006F438A">
          <w:rPr>
            <w:webHidden/>
          </w:rPr>
          <w:instrText xml:space="preserve"> PAGEREF _Toc86748674 \h </w:instrText>
        </w:r>
        <w:r w:rsidR="006F438A">
          <w:rPr>
            <w:webHidden/>
          </w:rPr>
        </w:r>
        <w:r w:rsidR="006F438A">
          <w:rPr>
            <w:webHidden/>
          </w:rPr>
          <w:fldChar w:fldCharType="separate"/>
        </w:r>
        <w:r w:rsidR="00DF5C3D">
          <w:rPr>
            <w:webHidden/>
          </w:rPr>
          <w:t>5</w:t>
        </w:r>
        <w:r w:rsidR="006F438A">
          <w:rPr>
            <w:webHidden/>
          </w:rPr>
          <w:fldChar w:fldCharType="end"/>
        </w:r>
      </w:hyperlink>
    </w:p>
    <w:p w14:paraId="6E3192B5" w14:textId="2A963D2C" w:rsidR="006F438A" w:rsidRDefault="00EF7065">
      <w:pPr>
        <w:pStyle w:val="Obsah1"/>
        <w:tabs>
          <w:tab w:val="right" w:leader="dot" w:pos="9770"/>
        </w:tabs>
        <w:rPr>
          <w:rFonts w:asciiTheme="minorHAnsi" w:eastAsiaTheme="minorEastAsia" w:hAnsiTheme="minorHAnsi" w:cstheme="minorBidi"/>
          <w:b w:val="0"/>
          <w:szCs w:val="22"/>
        </w:rPr>
      </w:pPr>
      <w:hyperlink w:anchor="_Toc86748675" w:history="1">
        <w:r w:rsidR="006F438A" w:rsidRPr="008843DA">
          <w:rPr>
            <w:rStyle w:val="Hypertextovodkaz"/>
            <w:rFonts w:ascii="Verdana" w:hAnsi="Verdana"/>
          </w:rPr>
          <w:t>4</w:t>
        </w:r>
        <w:r w:rsidR="006F438A">
          <w:rPr>
            <w:rFonts w:asciiTheme="minorHAnsi" w:eastAsiaTheme="minorEastAsia" w:hAnsiTheme="minorHAnsi" w:cstheme="minorBidi"/>
            <w:b w:val="0"/>
            <w:szCs w:val="22"/>
          </w:rPr>
          <w:tab/>
        </w:r>
        <w:r w:rsidR="006F438A" w:rsidRPr="008843DA">
          <w:rPr>
            <w:rStyle w:val="Hypertextovodkaz"/>
            <w:rFonts w:ascii="Verdana" w:hAnsi="Verdana"/>
          </w:rPr>
          <w:t>Organizace a řízení v oblasti BOZP</w:t>
        </w:r>
        <w:r w:rsidR="006F438A">
          <w:rPr>
            <w:webHidden/>
          </w:rPr>
          <w:tab/>
        </w:r>
        <w:r w:rsidR="006F438A">
          <w:rPr>
            <w:webHidden/>
          </w:rPr>
          <w:fldChar w:fldCharType="begin"/>
        </w:r>
        <w:r w:rsidR="006F438A">
          <w:rPr>
            <w:webHidden/>
          </w:rPr>
          <w:instrText xml:space="preserve"> PAGEREF _Toc86748675 \h </w:instrText>
        </w:r>
        <w:r w:rsidR="006F438A">
          <w:rPr>
            <w:webHidden/>
          </w:rPr>
        </w:r>
        <w:r w:rsidR="006F438A">
          <w:rPr>
            <w:webHidden/>
          </w:rPr>
          <w:fldChar w:fldCharType="separate"/>
        </w:r>
        <w:r w:rsidR="00DF5C3D">
          <w:rPr>
            <w:webHidden/>
          </w:rPr>
          <w:t>6</w:t>
        </w:r>
        <w:r w:rsidR="006F438A">
          <w:rPr>
            <w:webHidden/>
          </w:rPr>
          <w:fldChar w:fldCharType="end"/>
        </w:r>
      </w:hyperlink>
    </w:p>
    <w:p w14:paraId="7ED61B44" w14:textId="50BFD0EB" w:rsidR="006F438A" w:rsidRDefault="00EF7065">
      <w:pPr>
        <w:pStyle w:val="Obsah1"/>
        <w:tabs>
          <w:tab w:val="right" w:leader="dot" w:pos="9770"/>
        </w:tabs>
        <w:rPr>
          <w:rFonts w:asciiTheme="minorHAnsi" w:eastAsiaTheme="minorEastAsia" w:hAnsiTheme="minorHAnsi" w:cstheme="minorBidi"/>
          <w:b w:val="0"/>
          <w:szCs w:val="22"/>
        </w:rPr>
      </w:pPr>
      <w:hyperlink w:anchor="_Toc86748676" w:history="1">
        <w:r w:rsidR="006F438A" w:rsidRPr="008843DA">
          <w:rPr>
            <w:rStyle w:val="Hypertextovodkaz"/>
            <w:rFonts w:ascii="Verdana" w:hAnsi="Verdana"/>
          </w:rPr>
          <w:t>5</w:t>
        </w:r>
        <w:r w:rsidR="006F438A">
          <w:rPr>
            <w:rFonts w:asciiTheme="minorHAnsi" w:eastAsiaTheme="minorEastAsia" w:hAnsiTheme="minorHAnsi" w:cstheme="minorBidi"/>
            <w:b w:val="0"/>
            <w:szCs w:val="22"/>
          </w:rPr>
          <w:tab/>
        </w:r>
        <w:r w:rsidR="006F438A" w:rsidRPr="008843DA">
          <w:rPr>
            <w:rStyle w:val="Hypertextovodkaz"/>
            <w:rFonts w:ascii="Verdana" w:hAnsi="Verdana"/>
          </w:rPr>
          <w:t>Zajištění pracovnělékařských služeb</w:t>
        </w:r>
        <w:r w:rsidR="006F438A">
          <w:rPr>
            <w:webHidden/>
          </w:rPr>
          <w:tab/>
        </w:r>
        <w:r w:rsidR="006F438A">
          <w:rPr>
            <w:webHidden/>
          </w:rPr>
          <w:fldChar w:fldCharType="begin"/>
        </w:r>
        <w:r w:rsidR="006F438A">
          <w:rPr>
            <w:webHidden/>
          </w:rPr>
          <w:instrText xml:space="preserve"> PAGEREF _Toc86748676 \h </w:instrText>
        </w:r>
        <w:r w:rsidR="006F438A">
          <w:rPr>
            <w:webHidden/>
          </w:rPr>
        </w:r>
        <w:r w:rsidR="006F438A">
          <w:rPr>
            <w:webHidden/>
          </w:rPr>
          <w:fldChar w:fldCharType="separate"/>
        </w:r>
        <w:r w:rsidR="00DF5C3D">
          <w:rPr>
            <w:webHidden/>
          </w:rPr>
          <w:t>7</w:t>
        </w:r>
        <w:r w:rsidR="006F438A">
          <w:rPr>
            <w:webHidden/>
          </w:rPr>
          <w:fldChar w:fldCharType="end"/>
        </w:r>
      </w:hyperlink>
    </w:p>
    <w:p w14:paraId="76E10718" w14:textId="5B2F8419" w:rsidR="006F438A" w:rsidRDefault="00EF7065">
      <w:pPr>
        <w:pStyle w:val="Obsah2"/>
        <w:rPr>
          <w:rFonts w:asciiTheme="minorHAnsi" w:eastAsiaTheme="minorEastAsia" w:hAnsiTheme="minorHAnsi" w:cstheme="minorBidi"/>
          <w:szCs w:val="22"/>
        </w:rPr>
      </w:pPr>
      <w:hyperlink w:anchor="_Toc86748677" w:history="1">
        <w:r w:rsidR="006F438A" w:rsidRPr="008843DA">
          <w:rPr>
            <w:rStyle w:val="Hypertextovodkaz"/>
            <w:rFonts w:ascii="Verdana" w:hAnsi="Verdana"/>
          </w:rPr>
          <w:t>5.1</w:t>
        </w:r>
        <w:r w:rsidR="006F438A">
          <w:rPr>
            <w:rFonts w:asciiTheme="minorHAnsi" w:eastAsiaTheme="minorEastAsia" w:hAnsiTheme="minorHAnsi" w:cstheme="minorBidi"/>
            <w:szCs w:val="22"/>
          </w:rPr>
          <w:tab/>
        </w:r>
        <w:r w:rsidR="006F438A" w:rsidRPr="008843DA">
          <w:rPr>
            <w:rStyle w:val="Hypertextovodkaz"/>
            <w:rFonts w:ascii="Verdana" w:hAnsi="Verdana"/>
          </w:rPr>
          <w:t>Vstupní lékařské prohlídky</w:t>
        </w:r>
        <w:r w:rsidR="006F438A">
          <w:rPr>
            <w:webHidden/>
          </w:rPr>
          <w:tab/>
        </w:r>
        <w:r w:rsidR="006F438A">
          <w:rPr>
            <w:webHidden/>
          </w:rPr>
          <w:fldChar w:fldCharType="begin"/>
        </w:r>
        <w:r w:rsidR="006F438A">
          <w:rPr>
            <w:webHidden/>
          </w:rPr>
          <w:instrText xml:space="preserve"> PAGEREF _Toc86748677 \h </w:instrText>
        </w:r>
        <w:r w:rsidR="006F438A">
          <w:rPr>
            <w:webHidden/>
          </w:rPr>
        </w:r>
        <w:r w:rsidR="006F438A">
          <w:rPr>
            <w:webHidden/>
          </w:rPr>
          <w:fldChar w:fldCharType="separate"/>
        </w:r>
        <w:r w:rsidR="00DF5C3D">
          <w:rPr>
            <w:webHidden/>
          </w:rPr>
          <w:t>7</w:t>
        </w:r>
        <w:r w:rsidR="006F438A">
          <w:rPr>
            <w:webHidden/>
          </w:rPr>
          <w:fldChar w:fldCharType="end"/>
        </w:r>
      </w:hyperlink>
    </w:p>
    <w:p w14:paraId="31DA2C9D" w14:textId="23F3B646" w:rsidR="006F438A" w:rsidRDefault="00EF7065">
      <w:pPr>
        <w:pStyle w:val="Obsah2"/>
        <w:rPr>
          <w:rFonts w:asciiTheme="minorHAnsi" w:eastAsiaTheme="minorEastAsia" w:hAnsiTheme="minorHAnsi" w:cstheme="minorBidi"/>
          <w:szCs w:val="22"/>
        </w:rPr>
      </w:pPr>
      <w:hyperlink w:anchor="_Toc86748678" w:history="1">
        <w:r w:rsidR="006F438A" w:rsidRPr="008843DA">
          <w:rPr>
            <w:rStyle w:val="Hypertextovodkaz"/>
            <w:rFonts w:ascii="Verdana" w:hAnsi="Verdana"/>
          </w:rPr>
          <w:t>5.2</w:t>
        </w:r>
        <w:r w:rsidR="006F438A">
          <w:rPr>
            <w:rFonts w:asciiTheme="minorHAnsi" w:eastAsiaTheme="minorEastAsia" w:hAnsiTheme="minorHAnsi" w:cstheme="minorBidi"/>
            <w:szCs w:val="22"/>
          </w:rPr>
          <w:tab/>
        </w:r>
        <w:r w:rsidR="006F438A" w:rsidRPr="008843DA">
          <w:rPr>
            <w:rStyle w:val="Hypertextovodkaz"/>
            <w:rFonts w:ascii="Verdana" w:hAnsi="Verdana"/>
          </w:rPr>
          <w:t>Periodické prohlídky</w:t>
        </w:r>
        <w:r w:rsidR="006F438A">
          <w:rPr>
            <w:webHidden/>
          </w:rPr>
          <w:tab/>
        </w:r>
        <w:r w:rsidR="006F438A">
          <w:rPr>
            <w:webHidden/>
          </w:rPr>
          <w:fldChar w:fldCharType="begin"/>
        </w:r>
        <w:r w:rsidR="006F438A">
          <w:rPr>
            <w:webHidden/>
          </w:rPr>
          <w:instrText xml:space="preserve"> PAGEREF _Toc86748678 \h </w:instrText>
        </w:r>
        <w:r w:rsidR="006F438A">
          <w:rPr>
            <w:webHidden/>
          </w:rPr>
        </w:r>
        <w:r w:rsidR="006F438A">
          <w:rPr>
            <w:webHidden/>
          </w:rPr>
          <w:fldChar w:fldCharType="separate"/>
        </w:r>
        <w:r w:rsidR="00DF5C3D">
          <w:rPr>
            <w:webHidden/>
          </w:rPr>
          <w:t>8</w:t>
        </w:r>
        <w:r w:rsidR="006F438A">
          <w:rPr>
            <w:webHidden/>
          </w:rPr>
          <w:fldChar w:fldCharType="end"/>
        </w:r>
      </w:hyperlink>
    </w:p>
    <w:p w14:paraId="19EE577B" w14:textId="08064C77" w:rsidR="006F438A" w:rsidRDefault="00EF7065">
      <w:pPr>
        <w:pStyle w:val="Obsah2"/>
        <w:rPr>
          <w:rFonts w:asciiTheme="minorHAnsi" w:eastAsiaTheme="minorEastAsia" w:hAnsiTheme="minorHAnsi" w:cstheme="minorBidi"/>
          <w:szCs w:val="22"/>
        </w:rPr>
      </w:pPr>
      <w:hyperlink w:anchor="_Toc86748679" w:history="1">
        <w:r w:rsidR="006F438A" w:rsidRPr="008843DA">
          <w:rPr>
            <w:rStyle w:val="Hypertextovodkaz"/>
            <w:rFonts w:ascii="Verdana" w:hAnsi="Verdana"/>
          </w:rPr>
          <w:t>5.3</w:t>
        </w:r>
        <w:r w:rsidR="006F438A">
          <w:rPr>
            <w:rFonts w:asciiTheme="minorHAnsi" w:eastAsiaTheme="minorEastAsia" w:hAnsiTheme="minorHAnsi" w:cstheme="minorBidi"/>
            <w:szCs w:val="22"/>
          </w:rPr>
          <w:tab/>
        </w:r>
        <w:r w:rsidR="006F438A" w:rsidRPr="008843DA">
          <w:rPr>
            <w:rStyle w:val="Hypertextovodkaz"/>
            <w:rFonts w:ascii="Verdana" w:hAnsi="Verdana"/>
          </w:rPr>
          <w:t>Mimořádné prohlídky</w:t>
        </w:r>
        <w:r w:rsidR="006F438A">
          <w:rPr>
            <w:webHidden/>
          </w:rPr>
          <w:tab/>
        </w:r>
        <w:r w:rsidR="006F438A">
          <w:rPr>
            <w:webHidden/>
          </w:rPr>
          <w:fldChar w:fldCharType="begin"/>
        </w:r>
        <w:r w:rsidR="006F438A">
          <w:rPr>
            <w:webHidden/>
          </w:rPr>
          <w:instrText xml:space="preserve"> PAGEREF _Toc86748679 \h </w:instrText>
        </w:r>
        <w:r w:rsidR="006F438A">
          <w:rPr>
            <w:webHidden/>
          </w:rPr>
        </w:r>
        <w:r w:rsidR="006F438A">
          <w:rPr>
            <w:webHidden/>
          </w:rPr>
          <w:fldChar w:fldCharType="separate"/>
        </w:r>
        <w:r w:rsidR="00DF5C3D">
          <w:rPr>
            <w:webHidden/>
          </w:rPr>
          <w:t>8</w:t>
        </w:r>
        <w:r w:rsidR="006F438A">
          <w:rPr>
            <w:webHidden/>
          </w:rPr>
          <w:fldChar w:fldCharType="end"/>
        </w:r>
      </w:hyperlink>
    </w:p>
    <w:p w14:paraId="679ED85B" w14:textId="6D2CE433" w:rsidR="006F438A" w:rsidRDefault="00EF7065">
      <w:pPr>
        <w:pStyle w:val="Obsah2"/>
        <w:rPr>
          <w:rFonts w:asciiTheme="minorHAnsi" w:eastAsiaTheme="minorEastAsia" w:hAnsiTheme="minorHAnsi" w:cstheme="minorBidi"/>
          <w:szCs w:val="22"/>
        </w:rPr>
      </w:pPr>
      <w:hyperlink w:anchor="_Toc86748680" w:history="1">
        <w:r w:rsidR="006F438A" w:rsidRPr="008843DA">
          <w:rPr>
            <w:rStyle w:val="Hypertextovodkaz"/>
            <w:rFonts w:ascii="Verdana" w:hAnsi="Verdana"/>
          </w:rPr>
          <w:t>5.4</w:t>
        </w:r>
        <w:r w:rsidR="006F438A">
          <w:rPr>
            <w:rFonts w:asciiTheme="minorHAnsi" w:eastAsiaTheme="minorEastAsia" w:hAnsiTheme="minorHAnsi" w:cstheme="minorBidi"/>
            <w:szCs w:val="22"/>
          </w:rPr>
          <w:tab/>
        </w:r>
        <w:r w:rsidR="006F438A" w:rsidRPr="008843DA">
          <w:rPr>
            <w:rStyle w:val="Hypertextovodkaz"/>
            <w:rFonts w:ascii="Verdana" w:hAnsi="Verdana"/>
          </w:rPr>
          <w:t>Výstupní prohlídky</w:t>
        </w:r>
        <w:r w:rsidR="006F438A">
          <w:rPr>
            <w:webHidden/>
          </w:rPr>
          <w:tab/>
        </w:r>
        <w:r w:rsidR="006F438A">
          <w:rPr>
            <w:webHidden/>
          </w:rPr>
          <w:fldChar w:fldCharType="begin"/>
        </w:r>
        <w:r w:rsidR="006F438A">
          <w:rPr>
            <w:webHidden/>
          </w:rPr>
          <w:instrText xml:space="preserve"> PAGEREF _Toc86748680 \h </w:instrText>
        </w:r>
        <w:r w:rsidR="006F438A">
          <w:rPr>
            <w:webHidden/>
          </w:rPr>
        </w:r>
        <w:r w:rsidR="006F438A">
          <w:rPr>
            <w:webHidden/>
          </w:rPr>
          <w:fldChar w:fldCharType="separate"/>
        </w:r>
        <w:r w:rsidR="00DF5C3D">
          <w:rPr>
            <w:webHidden/>
          </w:rPr>
          <w:t>8</w:t>
        </w:r>
        <w:r w:rsidR="006F438A">
          <w:rPr>
            <w:webHidden/>
          </w:rPr>
          <w:fldChar w:fldCharType="end"/>
        </w:r>
      </w:hyperlink>
    </w:p>
    <w:p w14:paraId="53DF109F" w14:textId="5C68A56C" w:rsidR="006F438A" w:rsidRDefault="00EF7065">
      <w:pPr>
        <w:pStyle w:val="Obsah2"/>
        <w:rPr>
          <w:rFonts w:asciiTheme="minorHAnsi" w:eastAsiaTheme="minorEastAsia" w:hAnsiTheme="minorHAnsi" w:cstheme="minorBidi"/>
          <w:szCs w:val="22"/>
        </w:rPr>
      </w:pPr>
      <w:hyperlink w:anchor="_Toc86748681" w:history="1">
        <w:r w:rsidR="006F438A" w:rsidRPr="008843DA">
          <w:rPr>
            <w:rStyle w:val="Hypertextovodkaz"/>
            <w:rFonts w:ascii="Verdana" w:hAnsi="Verdana"/>
          </w:rPr>
          <w:t>5.5</w:t>
        </w:r>
        <w:r w:rsidR="006F438A">
          <w:rPr>
            <w:rFonts w:asciiTheme="minorHAnsi" w:eastAsiaTheme="minorEastAsia" w:hAnsiTheme="minorHAnsi" w:cstheme="minorBidi"/>
            <w:szCs w:val="22"/>
          </w:rPr>
          <w:tab/>
        </w:r>
        <w:r w:rsidR="006F438A" w:rsidRPr="008843DA">
          <w:rPr>
            <w:rStyle w:val="Hypertextovodkaz"/>
            <w:rFonts w:ascii="Verdana" w:hAnsi="Verdana"/>
          </w:rPr>
          <w:t>Následná prohlídky</w:t>
        </w:r>
        <w:r w:rsidR="006F438A">
          <w:rPr>
            <w:webHidden/>
          </w:rPr>
          <w:tab/>
        </w:r>
        <w:r w:rsidR="006F438A">
          <w:rPr>
            <w:webHidden/>
          </w:rPr>
          <w:fldChar w:fldCharType="begin"/>
        </w:r>
        <w:r w:rsidR="006F438A">
          <w:rPr>
            <w:webHidden/>
          </w:rPr>
          <w:instrText xml:space="preserve"> PAGEREF _Toc86748681 \h </w:instrText>
        </w:r>
        <w:r w:rsidR="006F438A">
          <w:rPr>
            <w:webHidden/>
          </w:rPr>
        </w:r>
        <w:r w:rsidR="006F438A">
          <w:rPr>
            <w:webHidden/>
          </w:rPr>
          <w:fldChar w:fldCharType="separate"/>
        </w:r>
        <w:r w:rsidR="00DF5C3D">
          <w:rPr>
            <w:webHidden/>
          </w:rPr>
          <w:t>9</w:t>
        </w:r>
        <w:r w:rsidR="006F438A">
          <w:rPr>
            <w:webHidden/>
          </w:rPr>
          <w:fldChar w:fldCharType="end"/>
        </w:r>
      </w:hyperlink>
    </w:p>
    <w:p w14:paraId="2F8D7D61" w14:textId="7FC5CC1D" w:rsidR="006F438A" w:rsidRDefault="00EF7065">
      <w:pPr>
        <w:pStyle w:val="Obsah1"/>
        <w:tabs>
          <w:tab w:val="right" w:leader="dot" w:pos="9770"/>
        </w:tabs>
        <w:rPr>
          <w:rFonts w:asciiTheme="minorHAnsi" w:eastAsiaTheme="minorEastAsia" w:hAnsiTheme="minorHAnsi" w:cstheme="minorBidi"/>
          <w:b w:val="0"/>
          <w:szCs w:val="22"/>
        </w:rPr>
      </w:pPr>
      <w:hyperlink w:anchor="_Toc86748682" w:history="1">
        <w:r w:rsidR="006F438A" w:rsidRPr="008843DA">
          <w:rPr>
            <w:rStyle w:val="Hypertextovodkaz"/>
            <w:rFonts w:ascii="Verdana" w:hAnsi="Verdana"/>
          </w:rPr>
          <w:t>6</w:t>
        </w:r>
        <w:r w:rsidR="006F438A">
          <w:rPr>
            <w:rFonts w:asciiTheme="minorHAnsi" w:eastAsiaTheme="minorEastAsia" w:hAnsiTheme="minorHAnsi" w:cstheme="minorBidi"/>
            <w:b w:val="0"/>
            <w:szCs w:val="22"/>
          </w:rPr>
          <w:tab/>
        </w:r>
        <w:r w:rsidR="006F438A" w:rsidRPr="008843DA">
          <w:rPr>
            <w:rStyle w:val="Hypertextovodkaz"/>
            <w:rFonts w:ascii="Verdana" w:hAnsi="Verdana"/>
          </w:rPr>
          <w:t>Identifikace a hodnocení rizik zaměstnanců</w:t>
        </w:r>
        <w:r w:rsidR="006F438A">
          <w:rPr>
            <w:webHidden/>
          </w:rPr>
          <w:tab/>
        </w:r>
        <w:r w:rsidR="006F438A">
          <w:rPr>
            <w:webHidden/>
          </w:rPr>
          <w:fldChar w:fldCharType="begin"/>
        </w:r>
        <w:r w:rsidR="006F438A">
          <w:rPr>
            <w:webHidden/>
          </w:rPr>
          <w:instrText xml:space="preserve"> PAGEREF _Toc86748682 \h </w:instrText>
        </w:r>
        <w:r w:rsidR="006F438A">
          <w:rPr>
            <w:webHidden/>
          </w:rPr>
        </w:r>
        <w:r w:rsidR="006F438A">
          <w:rPr>
            <w:webHidden/>
          </w:rPr>
          <w:fldChar w:fldCharType="separate"/>
        </w:r>
        <w:r w:rsidR="00DF5C3D">
          <w:rPr>
            <w:webHidden/>
          </w:rPr>
          <w:t>9</w:t>
        </w:r>
        <w:r w:rsidR="006F438A">
          <w:rPr>
            <w:webHidden/>
          </w:rPr>
          <w:fldChar w:fldCharType="end"/>
        </w:r>
      </w:hyperlink>
    </w:p>
    <w:p w14:paraId="620FAF01" w14:textId="41B2A5CA" w:rsidR="006F438A" w:rsidRDefault="00EF7065">
      <w:pPr>
        <w:pStyle w:val="Obsah2"/>
        <w:rPr>
          <w:rFonts w:asciiTheme="minorHAnsi" w:eastAsiaTheme="minorEastAsia" w:hAnsiTheme="minorHAnsi" w:cstheme="minorBidi"/>
          <w:szCs w:val="22"/>
        </w:rPr>
      </w:pPr>
      <w:hyperlink w:anchor="_Toc86748683" w:history="1">
        <w:r w:rsidR="006F438A" w:rsidRPr="008843DA">
          <w:rPr>
            <w:rStyle w:val="Hypertextovodkaz"/>
            <w:rFonts w:ascii="Verdana" w:hAnsi="Verdana"/>
          </w:rPr>
          <w:t>6.1</w:t>
        </w:r>
        <w:r w:rsidR="006F438A">
          <w:rPr>
            <w:rFonts w:asciiTheme="minorHAnsi" w:eastAsiaTheme="minorEastAsia" w:hAnsiTheme="minorHAnsi" w:cstheme="minorBidi"/>
            <w:szCs w:val="22"/>
          </w:rPr>
          <w:tab/>
        </w:r>
        <w:r w:rsidR="006F438A" w:rsidRPr="008843DA">
          <w:rPr>
            <w:rStyle w:val="Hypertextovodkaz"/>
            <w:rFonts w:ascii="Verdana" w:hAnsi="Verdana"/>
          </w:rPr>
          <w:t>Opatření k ochraně zaměstnanců</w:t>
        </w:r>
        <w:r w:rsidR="006F438A">
          <w:rPr>
            <w:webHidden/>
          </w:rPr>
          <w:tab/>
        </w:r>
        <w:r w:rsidR="006F438A">
          <w:rPr>
            <w:webHidden/>
          </w:rPr>
          <w:fldChar w:fldCharType="begin"/>
        </w:r>
        <w:r w:rsidR="006F438A">
          <w:rPr>
            <w:webHidden/>
          </w:rPr>
          <w:instrText xml:space="preserve"> PAGEREF _Toc86748683 \h </w:instrText>
        </w:r>
        <w:r w:rsidR="006F438A">
          <w:rPr>
            <w:webHidden/>
          </w:rPr>
        </w:r>
        <w:r w:rsidR="006F438A">
          <w:rPr>
            <w:webHidden/>
          </w:rPr>
          <w:fldChar w:fldCharType="separate"/>
        </w:r>
        <w:r w:rsidR="00DF5C3D">
          <w:rPr>
            <w:webHidden/>
          </w:rPr>
          <w:t>10</w:t>
        </w:r>
        <w:r w:rsidR="006F438A">
          <w:rPr>
            <w:webHidden/>
          </w:rPr>
          <w:fldChar w:fldCharType="end"/>
        </w:r>
      </w:hyperlink>
    </w:p>
    <w:p w14:paraId="0EB99F1F" w14:textId="6E9EFF2A" w:rsidR="006F438A" w:rsidRDefault="00EF7065">
      <w:pPr>
        <w:pStyle w:val="Obsah2"/>
        <w:rPr>
          <w:rFonts w:asciiTheme="minorHAnsi" w:eastAsiaTheme="minorEastAsia" w:hAnsiTheme="minorHAnsi" w:cstheme="minorBidi"/>
          <w:szCs w:val="22"/>
        </w:rPr>
      </w:pPr>
      <w:hyperlink w:anchor="_Toc86748684" w:history="1">
        <w:r w:rsidR="006F438A" w:rsidRPr="008843DA">
          <w:rPr>
            <w:rStyle w:val="Hypertextovodkaz"/>
            <w:rFonts w:ascii="Verdana" w:hAnsi="Verdana"/>
          </w:rPr>
          <w:t>6.2</w:t>
        </w:r>
        <w:r w:rsidR="006F438A">
          <w:rPr>
            <w:rFonts w:asciiTheme="minorHAnsi" w:eastAsiaTheme="minorEastAsia" w:hAnsiTheme="minorHAnsi" w:cstheme="minorBidi"/>
            <w:szCs w:val="22"/>
          </w:rPr>
          <w:tab/>
        </w:r>
        <w:r w:rsidR="006F438A" w:rsidRPr="008843DA">
          <w:rPr>
            <w:rStyle w:val="Hypertextovodkaz"/>
            <w:rFonts w:ascii="Verdana" w:hAnsi="Verdana"/>
          </w:rPr>
          <w:t>Postup vzájemného informování o rizicích</w:t>
        </w:r>
        <w:r w:rsidR="006F438A">
          <w:rPr>
            <w:webHidden/>
          </w:rPr>
          <w:tab/>
        </w:r>
        <w:r w:rsidR="006F438A">
          <w:rPr>
            <w:webHidden/>
          </w:rPr>
          <w:fldChar w:fldCharType="begin"/>
        </w:r>
        <w:r w:rsidR="006F438A">
          <w:rPr>
            <w:webHidden/>
          </w:rPr>
          <w:instrText xml:space="preserve"> PAGEREF _Toc86748684 \h </w:instrText>
        </w:r>
        <w:r w:rsidR="006F438A">
          <w:rPr>
            <w:webHidden/>
          </w:rPr>
        </w:r>
        <w:r w:rsidR="006F438A">
          <w:rPr>
            <w:webHidden/>
          </w:rPr>
          <w:fldChar w:fldCharType="separate"/>
        </w:r>
        <w:r w:rsidR="00DF5C3D">
          <w:rPr>
            <w:webHidden/>
          </w:rPr>
          <w:t>10</w:t>
        </w:r>
        <w:r w:rsidR="006F438A">
          <w:rPr>
            <w:webHidden/>
          </w:rPr>
          <w:fldChar w:fldCharType="end"/>
        </w:r>
      </w:hyperlink>
    </w:p>
    <w:p w14:paraId="021A0F01" w14:textId="6FD9A4E1" w:rsidR="006F438A" w:rsidRDefault="00EF7065">
      <w:pPr>
        <w:pStyle w:val="Obsah2"/>
        <w:rPr>
          <w:rFonts w:asciiTheme="minorHAnsi" w:eastAsiaTheme="minorEastAsia" w:hAnsiTheme="minorHAnsi" w:cstheme="minorBidi"/>
          <w:szCs w:val="22"/>
        </w:rPr>
      </w:pPr>
      <w:hyperlink w:anchor="_Toc86748685" w:history="1">
        <w:r w:rsidR="006F438A" w:rsidRPr="008843DA">
          <w:rPr>
            <w:rStyle w:val="Hypertextovodkaz"/>
            <w:rFonts w:ascii="Verdana" w:hAnsi="Verdana"/>
          </w:rPr>
          <w:t>6.3</w:t>
        </w:r>
        <w:r w:rsidR="006F438A">
          <w:rPr>
            <w:rFonts w:asciiTheme="minorHAnsi" w:eastAsiaTheme="minorEastAsia" w:hAnsiTheme="minorHAnsi" w:cstheme="minorBidi"/>
            <w:szCs w:val="22"/>
          </w:rPr>
          <w:tab/>
        </w:r>
        <w:r w:rsidR="006F438A" w:rsidRPr="008843DA">
          <w:rPr>
            <w:rStyle w:val="Hypertextovodkaz"/>
            <w:rFonts w:ascii="Verdana" w:hAnsi="Verdana"/>
          </w:rPr>
          <w:t>Hodnocení rizik nového zařízení, technologie, pracovní pozice</w:t>
        </w:r>
        <w:r w:rsidR="006F438A">
          <w:rPr>
            <w:webHidden/>
          </w:rPr>
          <w:tab/>
        </w:r>
        <w:r w:rsidR="006F438A">
          <w:rPr>
            <w:webHidden/>
          </w:rPr>
          <w:fldChar w:fldCharType="begin"/>
        </w:r>
        <w:r w:rsidR="006F438A">
          <w:rPr>
            <w:webHidden/>
          </w:rPr>
          <w:instrText xml:space="preserve"> PAGEREF _Toc86748685 \h </w:instrText>
        </w:r>
        <w:r w:rsidR="006F438A">
          <w:rPr>
            <w:webHidden/>
          </w:rPr>
        </w:r>
        <w:r w:rsidR="006F438A">
          <w:rPr>
            <w:webHidden/>
          </w:rPr>
          <w:fldChar w:fldCharType="separate"/>
        </w:r>
        <w:r w:rsidR="00DF5C3D">
          <w:rPr>
            <w:webHidden/>
          </w:rPr>
          <w:t>11</w:t>
        </w:r>
        <w:r w:rsidR="006F438A">
          <w:rPr>
            <w:webHidden/>
          </w:rPr>
          <w:fldChar w:fldCharType="end"/>
        </w:r>
      </w:hyperlink>
    </w:p>
    <w:p w14:paraId="3CBE4951" w14:textId="6526D26E" w:rsidR="006F438A" w:rsidRDefault="00EF7065">
      <w:pPr>
        <w:pStyle w:val="Obsah2"/>
        <w:rPr>
          <w:rFonts w:asciiTheme="minorHAnsi" w:eastAsiaTheme="minorEastAsia" w:hAnsiTheme="minorHAnsi" w:cstheme="minorBidi"/>
          <w:szCs w:val="22"/>
        </w:rPr>
      </w:pPr>
      <w:hyperlink w:anchor="_Toc86748686" w:history="1">
        <w:r w:rsidR="006F438A" w:rsidRPr="008843DA">
          <w:rPr>
            <w:rStyle w:val="Hypertextovodkaz"/>
            <w:rFonts w:ascii="Verdana" w:hAnsi="Verdana"/>
          </w:rPr>
          <w:t>6.4</w:t>
        </w:r>
        <w:r w:rsidR="006F438A">
          <w:rPr>
            <w:rFonts w:asciiTheme="minorHAnsi" w:eastAsiaTheme="minorEastAsia" w:hAnsiTheme="minorHAnsi" w:cstheme="minorBidi"/>
            <w:szCs w:val="22"/>
          </w:rPr>
          <w:tab/>
        </w:r>
        <w:r w:rsidR="006F438A" w:rsidRPr="008843DA">
          <w:rPr>
            <w:rStyle w:val="Hypertextovodkaz"/>
            <w:rFonts w:ascii="Verdana" w:hAnsi="Verdana"/>
          </w:rPr>
          <w:t>Periodické hodnocení rizik zaměstnanců</w:t>
        </w:r>
        <w:r w:rsidR="006F438A">
          <w:rPr>
            <w:webHidden/>
          </w:rPr>
          <w:tab/>
        </w:r>
        <w:r w:rsidR="006F438A">
          <w:rPr>
            <w:webHidden/>
          </w:rPr>
          <w:fldChar w:fldCharType="begin"/>
        </w:r>
        <w:r w:rsidR="006F438A">
          <w:rPr>
            <w:webHidden/>
          </w:rPr>
          <w:instrText xml:space="preserve"> PAGEREF _Toc86748686 \h </w:instrText>
        </w:r>
        <w:r w:rsidR="006F438A">
          <w:rPr>
            <w:webHidden/>
          </w:rPr>
        </w:r>
        <w:r w:rsidR="006F438A">
          <w:rPr>
            <w:webHidden/>
          </w:rPr>
          <w:fldChar w:fldCharType="separate"/>
        </w:r>
        <w:r w:rsidR="00DF5C3D">
          <w:rPr>
            <w:webHidden/>
          </w:rPr>
          <w:t>11</w:t>
        </w:r>
        <w:r w:rsidR="006F438A">
          <w:rPr>
            <w:webHidden/>
          </w:rPr>
          <w:fldChar w:fldCharType="end"/>
        </w:r>
      </w:hyperlink>
    </w:p>
    <w:p w14:paraId="6B0F8BDB" w14:textId="4C174B27" w:rsidR="006F438A" w:rsidRDefault="00EF7065">
      <w:pPr>
        <w:pStyle w:val="Obsah1"/>
        <w:tabs>
          <w:tab w:val="right" w:leader="dot" w:pos="9770"/>
        </w:tabs>
        <w:rPr>
          <w:rFonts w:asciiTheme="minorHAnsi" w:eastAsiaTheme="minorEastAsia" w:hAnsiTheme="minorHAnsi" w:cstheme="minorBidi"/>
          <w:b w:val="0"/>
          <w:szCs w:val="22"/>
        </w:rPr>
      </w:pPr>
      <w:hyperlink w:anchor="_Toc86748687" w:history="1">
        <w:r w:rsidR="006F438A" w:rsidRPr="008843DA">
          <w:rPr>
            <w:rStyle w:val="Hypertextovodkaz"/>
            <w:rFonts w:ascii="Verdana" w:hAnsi="Verdana"/>
          </w:rPr>
          <w:t>7</w:t>
        </w:r>
        <w:r w:rsidR="006F438A">
          <w:rPr>
            <w:rFonts w:asciiTheme="minorHAnsi" w:eastAsiaTheme="minorEastAsia" w:hAnsiTheme="minorHAnsi" w:cstheme="minorBidi"/>
            <w:b w:val="0"/>
            <w:szCs w:val="22"/>
          </w:rPr>
          <w:tab/>
        </w:r>
        <w:r w:rsidR="006F438A" w:rsidRPr="008843DA">
          <w:rPr>
            <w:rStyle w:val="Hypertextovodkaz"/>
            <w:rFonts w:ascii="Verdana" w:hAnsi="Verdana"/>
          </w:rPr>
          <w:t>Poskytování osobních ochranných pracovních prostředků, mycích čistících a dezinfekčních prostředků a ochranných nápojů</w:t>
        </w:r>
        <w:r w:rsidR="006F438A">
          <w:rPr>
            <w:webHidden/>
          </w:rPr>
          <w:tab/>
        </w:r>
        <w:r w:rsidR="006F438A">
          <w:rPr>
            <w:webHidden/>
          </w:rPr>
          <w:fldChar w:fldCharType="begin"/>
        </w:r>
        <w:r w:rsidR="006F438A">
          <w:rPr>
            <w:webHidden/>
          </w:rPr>
          <w:instrText xml:space="preserve"> PAGEREF _Toc86748687 \h </w:instrText>
        </w:r>
        <w:r w:rsidR="006F438A">
          <w:rPr>
            <w:webHidden/>
          </w:rPr>
        </w:r>
        <w:r w:rsidR="006F438A">
          <w:rPr>
            <w:webHidden/>
          </w:rPr>
          <w:fldChar w:fldCharType="separate"/>
        </w:r>
        <w:r w:rsidR="00DF5C3D">
          <w:rPr>
            <w:webHidden/>
          </w:rPr>
          <w:t>11</w:t>
        </w:r>
        <w:r w:rsidR="006F438A">
          <w:rPr>
            <w:webHidden/>
          </w:rPr>
          <w:fldChar w:fldCharType="end"/>
        </w:r>
      </w:hyperlink>
    </w:p>
    <w:p w14:paraId="4E7542D3" w14:textId="67BF36F6" w:rsidR="006F438A" w:rsidRDefault="00EF7065">
      <w:pPr>
        <w:pStyle w:val="Obsah2"/>
        <w:rPr>
          <w:rFonts w:asciiTheme="minorHAnsi" w:eastAsiaTheme="minorEastAsia" w:hAnsiTheme="minorHAnsi" w:cstheme="minorBidi"/>
          <w:szCs w:val="22"/>
        </w:rPr>
      </w:pPr>
      <w:hyperlink w:anchor="_Toc86748688" w:history="1">
        <w:r w:rsidR="006F438A" w:rsidRPr="008843DA">
          <w:rPr>
            <w:rStyle w:val="Hypertextovodkaz"/>
            <w:rFonts w:ascii="Verdana" w:hAnsi="Verdana"/>
          </w:rPr>
          <w:t>7.1</w:t>
        </w:r>
        <w:r w:rsidR="006F438A">
          <w:rPr>
            <w:rFonts w:asciiTheme="minorHAnsi" w:eastAsiaTheme="minorEastAsia" w:hAnsiTheme="minorHAnsi" w:cstheme="minorBidi"/>
            <w:szCs w:val="22"/>
          </w:rPr>
          <w:tab/>
        </w:r>
        <w:r w:rsidR="006F438A" w:rsidRPr="008843DA">
          <w:rPr>
            <w:rStyle w:val="Hypertextovodkaz"/>
            <w:rFonts w:ascii="Verdana" w:hAnsi="Verdana"/>
          </w:rPr>
          <w:t>OOPP</w:t>
        </w:r>
        <w:r w:rsidR="006F438A">
          <w:rPr>
            <w:webHidden/>
          </w:rPr>
          <w:tab/>
        </w:r>
        <w:r w:rsidR="006F438A">
          <w:rPr>
            <w:webHidden/>
          </w:rPr>
          <w:fldChar w:fldCharType="begin"/>
        </w:r>
        <w:r w:rsidR="006F438A">
          <w:rPr>
            <w:webHidden/>
          </w:rPr>
          <w:instrText xml:space="preserve"> PAGEREF _Toc86748688 \h </w:instrText>
        </w:r>
        <w:r w:rsidR="006F438A">
          <w:rPr>
            <w:webHidden/>
          </w:rPr>
        </w:r>
        <w:r w:rsidR="006F438A">
          <w:rPr>
            <w:webHidden/>
          </w:rPr>
          <w:fldChar w:fldCharType="separate"/>
        </w:r>
        <w:r w:rsidR="00DF5C3D">
          <w:rPr>
            <w:webHidden/>
          </w:rPr>
          <w:t>11</w:t>
        </w:r>
        <w:r w:rsidR="006F438A">
          <w:rPr>
            <w:webHidden/>
          </w:rPr>
          <w:fldChar w:fldCharType="end"/>
        </w:r>
      </w:hyperlink>
    </w:p>
    <w:p w14:paraId="039172A5" w14:textId="12574306" w:rsidR="006F438A" w:rsidRDefault="00EF7065">
      <w:pPr>
        <w:pStyle w:val="Obsah2"/>
        <w:rPr>
          <w:rFonts w:asciiTheme="minorHAnsi" w:eastAsiaTheme="minorEastAsia" w:hAnsiTheme="minorHAnsi" w:cstheme="minorBidi"/>
          <w:szCs w:val="22"/>
        </w:rPr>
      </w:pPr>
      <w:hyperlink w:anchor="_Toc86748689" w:history="1">
        <w:r w:rsidR="006F438A" w:rsidRPr="008843DA">
          <w:rPr>
            <w:rStyle w:val="Hypertextovodkaz"/>
            <w:rFonts w:ascii="Verdana" w:hAnsi="Verdana"/>
          </w:rPr>
          <w:t>7.2</w:t>
        </w:r>
        <w:r w:rsidR="006F438A">
          <w:rPr>
            <w:rFonts w:asciiTheme="minorHAnsi" w:eastAsiaTheme="minorEastAsia" w:hAnsiTheme="minorHAnsi" w:cstheme="minorBidi"/>
            <w:szCs w:val="22"/>
          </w:rPr>
          <w:tab/>
        </w:r>
        <w:r w:rsidR="006F438A" w:rsidRPr="008843DA">
          <w:rPr>
            <w:rStyle w:val="Hypertextovodkaz"/>
            <w:rFonts w:ascii="Verdana" w:hAnsi="Verdana"/>
          </w:rPr>
          <w:t>Postup při poskytování OOPP</w:t>
        </w:r>
        <w:r w:rsidR="006F438A">
          <w:rPr>
            <w:webHidden/>
          </w:rPr>
          <w:tab/>
        </w:r>
        <w:r w:rsidR="006F438A">
          <w:rPr>
            <w:webHidden/>
          </w:rPr>
          <w:fldChar w:fldCharType="begin"/>
        </w:r>
        <w:r w:rsidR="006F438A">
          <w:rPr>
            <w:webHidden/>
          </w:rPr>
          <w:instrText xml:space="preserve"> PAGEREF _Toc86748689 \h </w:instrText>
        </w:r>
        <w:r w:rsidR="006F438A">
          <w:rPr>
            <w:webHidden/>
          </w:rPr>
        </w:r>
        <w:r w:rsidR="006F438A">
          <w:rPr>
            <w:webHidden/>
          </w:rPr>
          <w:fldChar w:fldCharType="separate"/>
        </w:r>
        <w:r w:rsidR="00DF5C3D">
          <w:rPr>
            <w:webHidden/>
          </w:rPr>
          <w:t>12</w:t>
        </w:r>
        <w:r w:rsidR="006F438A">
          <w:rPr>
            <w:webHidden/>
          </w:rPr>
          <w:fldChar w:fldCharType="end"/>
        </w:r>
      </w:hyperlink>
    </w:p>
    <w:p w14:paraId="7DE7DD2F" w14:textId="3778D465" w:rsidR="006F438A" w:rsidRDefault="00EF7065">
      <w:pPr>
        <w:pStyle w:val="Obsah2"/>
        <w:rPr>
          <w:rFonts w:asciiTheme="minorHAnsi" w:eastAsiaTheme="minorEastAsia" w:hAnsiTheme="minorHAnsi" w:cstheme="minorBidi"/>
          <w:szCs w:val="22"/>
        </w:rPr>
      </w:pPr>
      <w:hyperlink w:anchor="_Toc86748690" w:history="1">
        <w:r w:rsidR="006F438A" w:rsidRPr="008843DA">
          <w:rPr>
            <w:rStyle w:val="Hypertextovodkaz"/>
            <w:rFonts w:ascii="Verdana" w:hAnsi="Verdana"/>
          </w:rPr>
          <w:t>7.3</w:t>
        </w:r>
        <w:r w:rsidR="006F438A">
          <w:rPr>
            <w:rFonts w:asciiTheme="minorHAnsi" w:eastAsiaTheme="minorEastAsia" w:hAnsiTheme="minorHAnsi" w:cstheme="minorBidi"/>
            <w:szCs w:val="22"/>
          </w:rPr>
          <w:tab/>
        </w:r>
        <w:r w:rsidR="006F438A" w:rsidRPr="008843DA">
          <w:rPr>
            <w:rStyle w:val="Hypertextovodkaz"/>
            <w:rFonts w:ascii="Verdana" w:hAnsi="Verdana"/>
          </w:rPr>
          <w:t>Nákup nových OOPP</w:t>
        </w:r>
        <w:r w:rsidR="006F438A">
          <w:rPr>
            <w:webHidden/>
          </w:rPr>
          <w:tab/>
        </w:r>
        <w:r w:rsidR="006F438A">
          <w:rPr>
            <w:webHidden/>
          </w:rPr>
          <w:fldChar w:fldCharType="begin"/>
        </w:r>
        <w:r w:rsidR="006F438A">
          <w:rPr>
            <w:webHidden/>
          </w:rPr>
          <w:instrText xml:space="preserve"> PAGEREF _Toc86748690 \h </w:instrText>
        </w:r>
        <w:r w:rsidR="006F438A">
          <w:rPr>
            <w:webHidden/>
          </w:rPr>
        </w:r>
        <w:r w:rsidR="006F438A">
          <w:rPr>
            <w:webHidden/>
          </w:rPr>
          <w:fldChar w:fldCharType="separate"/>
        </w:r>
        <w:r w:rsidR="00DF5C3D">
          <w:rPr>
            <w:webHidden/>
          </w:rPr>
          <w:t>12</w:t>
        </w:r>
        <w:r w:rsidR="006F438A">
          <w:rPr>
            <w:webHidden/>
          </w:rPr>
          <w:fldChar w:fldCharType="end"/>
        </w:r>
      </w:hyperlink>
    </w:p>
    <w:p w14:paraId="431D4B96" w14:textId="5BE2F4A5" w:rsidR="006F438A" w:rsidRDefault="00EF7065">
      <w:pPr>
        <w:pStyle w:val="Obsah2"/>
        <w:rPr>
          <w:rFonts w:asciiTheme="minorHAnsi" w:eastAsiaTheme="minorEastAsia" w:hAnsiTheme="minorHAnsi" w:cstheme="minorBidi"/>
          <w:szCs w:val="22"/>
        </w:rPr>
      </w:pPr>
      <w:hyperlink w:anchor="_Toc86748691" w:history="1">
        <w:r w:rsidR="006F438A" w:rsidRPr="008843DA">
          <w:rPr>
            <w:rStyle w:val="Hypertextovodkaz"/>
            <w:rFonts w:ascii="Verdana" w:hAnsi="Verdana"/>
          </w:rPr>
          <w:t>7.4</w:t>
        </w:r>
        <w:r w:rsidR="006F438A">
          <w:rPr>
            <w:rFonts w:asciiTheme="minorHAnsi" w:eastAsiaTheme="minorEastAsia" w:hAnsiTheme="minorHAnsi" w:cstheme="minorBidi"/>
            <w:szCs w:val="22"/>
          </w:rPr>
          <w:tab/>
        </w:r>
        <w:r w:rsidR="006F438A" w:rsidRPr="008843DA">
          <w:rPr>
            <w:rStyle w:val="Hypertextovodkaz"/>
            <w:rFonts w:ascii="Verdana" w:hAnsi="Verdana"/>
          </w:rPr>
          <w:t>Dokumentace k OOPP</w:t>
        </w:r>
        <w:r w:rsidR="006F438A">
          <w:rPr>
            <w:webHidden/>
          </w:rPr>
          <w:tab/>
        </w:r>
        <w:r w:rsidR="006F438A">
          <w:rPr>
            <w:webHidden/>
          </w:rPr>
          <w:fldChar w:fldCharType="begin"/>
        </w:r>
        <w:r w:rsidR="006F438A">
          <w:rPr>
            <w:webHidden/>
          </w:rPr>
          <w:instrText xml:space="preserve"> PAGEREF _Toc86748691 \h </w:instrText>
        </w:r>
        <w:r w:rsidR="006F438A">
          <w:rPr>
            <w:webHidden/>
          </w:rPr>
        </w:r>
        <w:r w:rsidR="006F438A">
          <w:rPr>
            <w:webHidden/>
          </w:rPr>
          <w:fldChar w:fldCharType="separate"/>
        </w:r>
        <w:r w:rsidR="00DF5C3D">
          <w:rPr>
            <w:webHidden/>
          </w:rPr>
          <w:t>12</w:t>
        </w:r>
        <w:r w:rsidR="006F438A">
          <w:rPr>
            <w:webHidden/>
          </w:rPr>
          <w:fldChar w:fldCharType="end"/>
        </w:r>
      </w:hyperlink>
    </w:p>
    <w:p w14:paraId="55E9888A" w14:textId="1E8324E0" w:rsidR="006F438A" w:rsidRDefault="00EF7065">
      <w:pPr>
        <w:pStyle w:val="Obsah2"/>
        <w:rPr>
          <w:rFonts w:asciiTheme="minorHAnsi" w:eastAsiaTheme="minorEastAsia" w:hAnsiTheme="minorHAnsi" w:cstheme="minorBidi"/>
          <w:szCs w:val="22"/>
        </w:rPr>
      </w:pPr>
      <w:hyperlink w:anchor="_Toc86748692" w:history="1">
        <w:r w:rsidR="006F438A" w:rsidRPr="008843DA">
          <w:rPr>
            <w:rStyle w:val="Hypertextovodkaz"/>
            <w:rFonts w:ascii="Verdana" w:hAnsi="Verdana"/>
          </w:rPr>
          <w:t>7.5</w:t>
        </w:r>
        <w:r w:rsidR="006F438A">
          <w:rPr>
            <w:rFonts w:asciiTheme="minorHAnsi" w:eastAsiaTheme="minorEastAsia" w:hAnsiTheme="minorHAnsi" w:cstheme="minorBidi"/>
            <w:szCs w:val="22"/>
          </w:rPr>
          <w:tab/>
        </w:r>
        <w:r w:rsidR="006F438A" w:rsidRPr="008843DA">
          <w:rPr>
            <w:rStyle w:val="Hypertextovodkaz"/>
            <w:rFonts w:ascii="Verdana" w:hAnsi="Verdana"/>
          </w:rPr>
          <w:t>Praní, opravy, úpravy</w:t>
        </w:r>
        <w:r w:rsidR="006F438A">
          <w:rPr>
            <w:webHidden/>
          </w:rPr>
          <w:tab/>
        </w:r>
        <w:r w:rsidR="006F438A">
          <w:rPr>
            <w:webHidden/>
          </w:rPr>
          <w:fldChar w:fldCharType="begin"/>
        </w:r>
        <w:r w:rsidR="006F438A">
          <w:rPr>
            <w:webHidden/>
          </w:rPr>
          <w:instrText xml:space="preserve"> PAGEREF _Toc86748692 \h </w:instrText>
        </w:r>
        <w:r w:rsidR="006F438A">
          <w:rPr>
            <w:webHidden/>
          </w:rPr>
        </w:r>
        <w:r w:rsidR="006F438A">
          <w:rPr>
            <w:webHidden/>
          </w:rPr>
          <w:fldChar w:fldCharType="separate"/>
        </w:r>
        <w:r w:rsidR="00DF5C3D">
          <w:rPr>
            <w:webHidden/>
          </w:rPr>
          <w:t>12</w:t>
        </w:r>
        <w:r w:rsidR="006F438A">
          <w:rPr>
            <w:webHidden/>
          </w:rPr>
          <w:fldChar w:fldCharType="end"/>
        </w:r>
      </w:hyperlink>
    </w:p>
    <w:p w14:paraId="7B28082C" w14:textId="053280C7" w:rsidR="006F438A" w:rsidRDefault="00EF7065">
      <w:pPr>
        <w:pStyle w:val="Obsah2"/>
        <w:rPr>
          <w:rFonts w:asciiTheme="minorHAnsi" w:eastAsiaTheme="minorEastAsia" w:hAnsiTheme="minorHAnsi" w:cstheme="minorBidi"/>
          <w:szCs w:val="22"/>
        </w:rPr>
      </w:pPr>
      <w:hyperlink w:anchor="_Toc86748693" w:history="1">
        <w:r w:rsidR="006F438A" w:rsidRPr="008843DA">
          <w:rPr>
            <w:rStyle w:val="Hypertextovodkaz"/>
            <w:rFonts w:ascii="Verdana" w:hAnsi="Verdana"/>
          </w:rPr>
          <w:t>7.6</w:t>
        </w:r>
        <w:r w:rsidR="006F438A">
          <w:rPr>
            <w:rFonts w:asciiTheme="minorHAnsi" w:eastAsiaTheme="minorEastAsia" w:hAnsiTheme="minorHAnsi" w:cstheme="minorBidi"/>
            <w:szCs w:val="22"/>
          </w:rPr>
          <w:tab/>
        </w:r>
        <w:r w:rsidR="006F438A" w:rsidRPr="008843DA">
          <w:rPr>
            <w:rStyle w:val="Hypertextovodkaz"/>
            <w:rFonts w:ascii="Verdana" w:hAnsi="Verdana"/>
          </w:rPr>
          <w:t>Ukončení pracovního poměru</w:t>
        </w:r>
        <w:r w:rsidR="006F438A">
          <w:rPr>
            <w:webHidden/>
          </w:rPr>
          <w:tab/>
        </w:r>
        <w:r w:rsidR="006F438A">
          <w:rPr>
            <w:webHidden/>
          </w:rPr>
          <w:fldChar w:fldCharType="begin"/>
        </w:r>
        <w:r w:rsidR="006F438A">
          <w:rPr>
            <w:webHidden/>
          </w:rPr>
          <w:instrText xml:space="preserve"> PAGEREF _Toc86748693 \h </w:instrText>
        </w:r>
        <w:r w:rsidR="006F438A">
          <w:rPr>
            <w:webHidden/>
          </w:rPr>
        </w:r>
        <w:r w:rsidR="006F438A">
          <w:rPr>
            <w:webHidden/>
          </w:rPr>
          <w:fldChar w:fldCharType="separate"/>
        </w:r>
        <w:r w:rsidR="00DF5C3D">
          <w:rPr>
            <w:webHidden/>
          </w:rPr>
          <w:t>12</w:t>
        </w:r>
        <w:r w:rsidR="006F438A">
          <w:rPr>
            <w:webHidden/>
          </w:rPr>
          <w:fldChar w:fldCharType="end"/>
        </w:r>
      </w:hyperlink>
    </w:p>
    <w:p w14:paraId="49CE6B5B" w14:textId="7B83DF51" w:rsidR="006F438A" w:rsidRDefault="00EF7065">
      <w:pPr>
        <w:pStyle w:val="Obsah2"/>
        <w:rPr>
          <w:rFonts w:asciiTheme="minorHAnsi" w:eastAsiaTheme="minorEastAsia" w:hAnsiTheme="minorHAnsi" w:cstheme="minorBidi"/>
          <w:szCs w:val="22"/>
        </w:rPr>
      </w:pPr>
      <w:hyperlink w:anchor="_Toc86748694" w:history="1">
        <w:r w:rsidR="006F438A" w:rsidRPr="008843DA">
          <w:rPr>
            <w:rStyle w:val="Hypertextovodkaz"/>
            <w:rFonts w:ascii="Verdana" w:hAnsi="Verdana"/>
          </w:rPr>
          <w:t>7.7</w:t>
        </w:r>
        <w:r w:rsidR="006F438A">
          <w:rPr>
            <w:rFonts w:asciiTheme="minorHAnsi" w:eastAsiaTheme="minorEastAsia" w:hAnsiTheme="minorHAnsi" w:cstheme="minorBidi"/>
            <w:szCs w:val="22"/>
          </w:rPr>
          <w:tab/>
        </w:r>
        <w:r w:rsidR="006F438A" w:rsidRPr="008843DA">
          <w:rPr>
            <w:rStyle w:val="Hypertextovodkaz"/>
            <w:rFonts w:ascii="Verdana" w:hAnsi="Verdana"/>
          </w:rPr>
          <w:t>Ztráta funkčních vlastností</w:t>
        </w:r>
        <w:r w:rsidR="006F438A">
          <w:rPr>
            <w:webHidden/>
          </w:rPr>
          <w:tab/>
        </w:r>
        <w:r w:rsidR="006F438A">
          <w:rPr>
            <w:webHidden/>
          </w:rPr>
          <w:fldChar w:fldCharType="begin"/>
        </w:r>
        <w:r w:rsidR="006F438A">
          <w:rPr>
            <w:webHidden/>
          </w:rPr>
          <w:instrText xml:space="preserve"> PAGEREF _Toc86748694 \h </w:instrText>
        </w:r>
        <w:r w:rsidR="006F438A">
          <w:rPr>
            <w:webHidden/>
          </w:rPr>
        </w:r>
        <w:r w:rsidR="006F438A">
          <w:rPr>
            <w:webHidden/>
          </w:rPr>
          <w:fldChar w:fldCharType="separate"/>
        </w:r>
        <w:r w:rsidR="00DF5C3D">
          <w:rPr>
            <w:webHidden/>
          </w:rPr>
          <w:t>12</w:t>
        </w:r>
        <w:r w:rsidR="006F438A">
          <w:rPr>
            <w:webHidden/>
          </w:rPr>
          <w:fldChar w:fldCharType="end"/>
        </w:r>
      </w:hyperlink>
    </w:p>
    <w:p w14:paraId="0EF96724" w14:textId="5C84B71F" w:rsidR="006F438A" w:rsidRDefault="00EF7065">
      <w:pPr>
        <w:pStyle w:val="Obsah2"/>
        <w:rPr>
          <w:rFonts w:asciiTheme="minorHAnsi" w:eastAsiaTheme="minorEastAsia" w:hAnsiTheme="minorHAnsi" w:cstheme="minorBidi"/>
          <w:szCs w:val="22"/>
        </w:rPr>
      </w:pPr>
      <w:hyperlink w:anchor="_Toc86748695" w:history="1">
        <w:r w:rsidR="006F438A" w:rsidRPr="008843DA">
          <w:rPr>
            <w:rStyle w:val="Hypertextovodkaz"/>
            <w:rFonts w:ascii="Verdana" w:hAnsi="Verdana"/>
          </w:rPr>
          <w:t>7.8</w:t>
        </w:r>
        <w:r w:rsidR="006F438A">
          <w:rPr>
            <w:rFonts w:asciiTheme="minorHAnsi" w:eastAsiaTheme="minorEastAsia" w:hAnsiTheme="minorHAnsi" w:cstheme="minorBidi"/>
            <w:szCs w:val="22"/>
          </w:rPr>
          <w:tab/>
        </w:r>
        <w:r w:rsidR="006F438A" w:rsidRPr="008843DA">
          <w:rPr>
            <w:rStyle w:val="Hypertextovodkaz"/>
            <w:rFonts w:ascii="Verdana" w:hAnsi="Verdana"/>
          </w:rPr>
          <w:t>OOPP – Povinnosti zaměstnanců</w:t>
        </w:r>
        <w:r w:rsidR="006F438A">
          <w:rPr>
            <w:webHidden/>
          </w:rPr>
          <w:tab/>
        </w:r>
        <w:r w:rsidR="006F438A">
          <w:rPr>
            <w:webHidden/>
          </w:rPr>
          <w:fldChar w:fldCharType="begin"/>
        </w:r>
        <w:r w:rsidR="006F438A">
          <w:rPr>
            <w:webHidden/>
          </w:rPr>
          <w:instrText xml:space="preserve"> PAGEREF _Toc86748695 \h </w:instrText>
        </w:r>
        <w:r w:rsidR="006F438A">
          <w:rPr>
            <w:webHidden/>
          </w:rPr>
        </w:r>
        <w:r w:rsidR="006F438A">
          <w:rPr>
            <w:webHidden/>
          </w:rPr>
          <w:fldChar w:fldCharType="separate"/>
        </w:r>
        <w:r w:rsidR="00DF5C3D">
          <w:rPr>
            <w:webHidden/>
          </w:rPr>
          <w:t>13</w:t>
        </w:r>
        <w:r w:rsidR="006F438A">
          <w:rPr>
            <w:webHidden/>
          </w:rPr>
          <w:fldChar w:fldCharType="end"/>
        </w:r>
      </w:hyperlink>
    </w:p>
    <w:p w14:paraId="10F684D5" w14:textId="5752BDD3" w:rsidR="006F438A" w:rsidRDefault="00EF7065">
      <w:pPr>
        <w:pStyle w:val="Obsah2"/>
        <w:rPr>
          <w:rFonts w:asciiTheme="minorHAnsi" w:eastAsiaTheme="minorEastAsia" w:hAnsiTheme="minorHAnsi" w:cstheme="minorBidi"/>
          <w:szCs w:val="22"/>
        </w:rPr>
      </w:pPr>
      <w:hyperlink w:anchor="_Toc86748696" w:history="1">
        <w:r w:rsidR="006F438A" w:rsidRPr="008843DA">
          <w:rPr>
            <w:rStyle w:val="Hypertextovodkaz"/>
            <w:rFonts w:ascii="Verdana" w:hAnsi="Verdana"/>
          </w:rPr>
          <w:t>7.9</w:t>
        </w:r>
        <w:r w:rsidR="006F438A">
          <w:rPr>
            <w:rFonts w:asciiTheme="minorHAnsi" w:eastAsiaTheme="minorEastAsia" w:hAnsiTheme="minorHAnsi" w:cstheme="minorBidi"/>
            <w:szCs w:val="22"/>
          </w:rPr>
          <w:tab/>
        </w:r>
        <w:r w:rsidR="006F438A" w:rsidRPr="008843DA">
          <w:rPr>
            <w:rStyle w:val="Hypertextovodkaz"/>
            <w:rFonts w:ascii="Verdana" w:hAnsi="Verdana"/>
          </w:rPr>
          <w:t>OOPP – povinnosti ředitel</w:t>
        </w:r>
        <w:r w:rsidR="006F438A">
          <w:rPr>
            <w:webHidden/>
          </w:rPr>
          <w:tab/>
        </w:r>
        <w:r w:rsidR="006F438A">
          <w:rPr>
            <w:webHidden/>
          </w:rPr>
          <w:fldChar w:fldCharType="begin"/>
        </w:r>
        <w:r w:rsidR="006F438A">
          <w:rPr>
            <w:webHidden/>
          </w:rPr>
          <w:instrText xml:space="preserve"> PAGEREF _Toc86748696 \h </w:instrText>
        </w:r>
        <w:r w:rsidR="006F438A">
          <w:rPr>
            <w:webHidden/>
          </w:rPr>
        </w:r>
        <w:r w:rsidR="006F438A">
          <w:rPr>
            <w:webHidden/>
          </w:rPr>
          <w:fldChar w:fldCharType="separate"/>
        </w:r>
        <w:r w:rsidR="00DF5C3D">
          <w:rPr>
            <w:webHidden/>
          </w:rPr>
          <w:t>13</w:t>
        </w:r>
        <w:r w:rsidR="006F438A">
          <w:rPr>
            <w:webHidden/>
          </w:rPr>
          <w:fldChar w:fldCharType="end"/>
        </w:r>
      </w:hyperlink>
    </w:p>
    <w:p w14:paraId="5C528E0F" w14:textId="0B521C6D" w:rsidR="006F438A" w:rsidRDefault="00EF7065">
      <w:pPr>
        <w:pStyle w:val="Obsah2"/>
        <w:rPr>
          <w:rFonts w:asciiTheme="minorHAnsi" w:eastAsiaTheme="minorEastAsia" w:hAnsiTheme="minorHAnsi" w:cstheme="minorBidi"/>
          <w:szCs w:val="22"/>
        </w:rPr>
      </w:pPr>
      <w:hyperlink w:anchor="_Toc86748697" w:history="1">
        <w:r w:rsidR="006F438A" w:rsidRPr="008843DA">
          <w:rPr>
            <w:rStyle w:val="Hypertextovodkaz"/>
            <w:rFonts w:ascii="Verdana" w:hAnsi="Verdana"/>
          </w:rPr>
          <w:t>7.10</w:t>
        </w:r>
        <w:r w:rsidR="006F438A">
          <w:rPr>
            <w:rFonts w:asciiTheme="minorHAnsi" w:eastAsiaTheme="minorEastAsia" w:hAnsiTheme="minorHAnsi" w:cstheme="minorBidi"/>
            <w:szCs w:val="22"/>
          </w:rPr>
          <w:tab/>
        </w:r>
        <w:r w:rsidR="006F438A" w:rsidRPr="008843DA">
          <w:rPr>
            <w:rStyle w:val="Hypertextovodkaz"/>
            <w:rFonts w:ascii="Verdana" w:hAnsi="Verdana"/>
          </w:rPr>
          <w:t>Poskytování mycích, čistících a dezinfekčních prostředků</w:t>
        </w:r>
        <w:r w:rsidR="006F438A">
          <w:rPr>
            <w:webHidden/>
          </w:rPr>
          <w:tab/>
        </w:r>
        <w:r w:rsidR="006F438A">
          <w:rPr>
            <w:webHidden/>
          </w:rPr>
          <w:fldChar w:fldCharType="begin"/>
        </w:r>
        <w:r w:rsidR="006F438A">
          <w:rPr>
            <w:webHidden/>
          </w:rPr>
          <w:instrText xml:space="preserve"> PAGEREF _Toc86748697 \h </w:instrText>
        </w:r>
        <w:r w:rsidR="006F438A">
          <w:rPr>
            <w:webHidden/>
          </w:rPr>
        </w:r>
        <w:r w:rsidR="006F438A">
          <w:rPr>
            <w:webHidden/>
          </w:rPr>
          <w:fldChar w:fldCharType="separate"/>
        </w:r>
        <w:r w:rsidR="00DF5C3D">
          <w:rPr>
            <w:webHidden/>
          </w:rPr>
          <w:t>13</w:t>
        </w:r>
        <w:r w:rsidR="006F438A">
          <w:rPr>
            <w:webHidden/>
          </w:rPr>
          <w:fldChar w:fldCharType="end"/>
        </w:r>
      </w:hyperlink>
    </w:p>
    <w:p w14:paraId="6620B581" w14:textId="1460C6CB" w:rsidR="006F438A" w:rsidRDefault="00EF7065">
      <w:pPr>
        <w:pStyle w:val="Obsah2"/>
        <w:rPr>
          <w:rFonts w:asciiTheme="minorHAnsi" w:eastAsiaTheme="minorEastAsia" w:hAnsiTheme="minorHAnsi" w:cstheme="minorBidi"/>
          <w:szCs w:val="22"/>
        </w:rPr>
      </w:pPr>
      <w:hyperlink w:anchor="_Toc86748698" w:history="1">
        <w:r w:rsidR="006F438A" w:rsidRPr="008843DA">
          <w:rPr>
            <w:rStyle w:val="Hypertextovodkaz"/>
            <w:rFonts w:ascii="Verdana" w:hAnsi="Verdana"/>
          </w:rPr>
          <w:t>7.11</w:t>
        </w:r>
        <w:r w:rsidR="006F438A">
          <w:rPr>
            <w:rFonts w:asciiTheme="minorHAnsi" w:eastAsiaTheme="minorEastAsia" w:hAnsiTheme="minorHAnsi" w:cstheme="minorBidi"/>
            <w:szCs w:val="22"/>
          </w:rPr>
          <w:tab/>
        </w:r>
        <w:r w:rsidR="006F438A" w:rsidRPr="008843DA">
          <w:rPr>
            <w:rStyle w:val="Hypertextovodkaz"/>
            <w:rFonts w:ascii="Verdana" w:hAnsi="Verdana"/>
          </w:rPr>
          <w:t>Poskytování ochranných nápojů</w:t>
        </w:r>
        <w:r w:rsidR="006F438A">
          <w:rPr>
            <w:webHidden/>
          </w:rPr>
          <w:tab/>
        </w:r>
        <w:r w:rsidR="006F438A">
          <w:rPr>
            <w:webHidden/>
          </w:rPr>
          <w:fldChar w:fldCharType="begin"/>
        </w:r>
        <w:r w:rsidR="006F438A">
          <w:rPr>
            <w:webHidden/>
          </w:rPr>
          <w:instrText xml:space="preserve"> PAGEREF _Toc86748698 \h </w:instrText>
        </w:r>
        <w:r w:rsidR="006F438A">
          <w:rPr>
            <w:webHidden/>
          </w:rPr>
        </w:r>
        <w:r w:rsidR="006F438A">
          <w:rPr>
            <w:webHidden/>
          </w:rPr>
          <w:fldChar w:fldCharType="separate"/>
        </w:r>
        <w:r w:rsidR="00DF5C3D">
          <w:rPr>
            <w:webHidden/>
          </w:rPr>
          <w:t>14</w:t>
        </w:r>
        <w:r w:rsidR="006F438A">
          <w:rPr>
            <w:webHidden/>
          </w:rPr>
          <w:fldChar w:fldCharType="end"/>
        </w:r>
      </w:hyperlink>
    </w:p>
    <w:p w14:paraId="0FE010D3" w14:textId="0C055196" w:rsidR="006F438A" w:rsidRDefault="00EF7065">
      <w:pPr>
        <w:pStyle w:val="Obsah1"/>
        <w:tabs>
          <w:tab w:val="right" w:leader="dot" w:pos="9770"/>
        </w:tabs>
        <w:rPr>
          <w:rFonts w:asciiTheme="minorHAnsi" w:eastAsiaTheme="minorEastAsia" w:hAnsiTheme="minorHAnsi" w:cstheme="minorBidi"/>
          <w:b w:val="0"/>
          <w:szCs w:val="22"/>
        </w:rPr>
      </w:pPr>
      <w:hyperlink w:anchor="_Toc86748699" w:history="1">
        <w:r w:rsidR="006F438A" w:rsidRPr="008843DA">
          <w:rPr>
            <w:rStyle w:val="Hypertextovodkaz"/>
            <w:rFonts w:ascii="Verdana" w:hAnsi="Verdana"/>
          </w:rPr>
          <w:t>8</w:t>
        </w:r>
        <w:r w:rsidR="006F438A">
          <w:rPr>
            <w:rFonts w:asciiTheme="minorHAnsi" w:eastAsiaTheme="minorEastAsia" w:hAnsiTheme="minorHAnsi" w:cstheme="minorBidi"/>
            <w:b w:val="0"/>
            <w:szCs w:val="22"/>
          </w:rPr>
          <w:tab/>
        </w:r>
        <w:r w:rsidR="006F438A" w:rsidRPr="008843DA">
          <w:rPr>
            <w:rStyle w:val="Hypertextovodkaz"/>
            <w:rFonts w:ascii="Verdana" w:hAnsi="Verdana"/>
          </w:rPr>
          <w:t>Zásady bezpečné manipulace s břemeny</w:t>
        </w:r>
        <w:r w:rsidR="006F438A">
          <w:rPr>
            <w:webHidden/>
          </w:rPr>
          <w:tab/>
        </w:r>
        <w:r w:rsidR="006F438A">
          <w:rPr>
            <w:webHidden/>
          </w:rPr>
          <w:fldChar w:fldCharType="begin"/>
        </w:r>
        <w:r w:rsidR="006F438A">
          <w:rPr>
            <w:webHidden/>
          </w:rPr>
          <w:instrText xml:space="preserve"> PAGEREF _Toc86748699 \h </w:instrText>
        </w:r>
        <w:r w:rsidR="006F438A">
          <w:rPr>
            <w:webHidden/>
          </w:rPr>
        </w:r>
        <w:r w:rsidR="006F438A">
          <w:rPr>
            <w:webHidden/>
          </w:rPr>
          <w:fldChar w:fldCharType="separate"/>
        </w:r>
        <w:r w:rsidR="00DF5C3D">
          <w:rPr>
            <w:webHidden/>
          </w:rPr>
          <w:t>14</w:t>
        </w:r>
        <w:r w:rsidR="006F438A">
          <w:rPr>
            <w:webHidden/>
          </w:rPr>
          <w:fldChar w:fldCharType="end"/>
        </w:r>
      </w:hyperlink>
    </w:p>
    <w:p w14:paraId="21F224E7" w14:textId="540EBA50" w:rsidR="006F438A" w:rsidRDefault="00EF7065">
      <w:pPr>
        <w:pStyle w:val="Obsah2"/>
        <w:rPr>
          <w:rFonts w:asciiTheme="minorHAnsi" w:eastAsiaTheme="minorEastAsia" w:hAnsiTheme="minorHAnsi" w:cstheme="minorBidi"/>
          <w:szCs w:val="22"/>
        </w:rPr>
      </w:pPr>
      <w:hyperlink w:anchor="_Toc86748700" w:history="1">
        <w:r w:rsidR="006F438A" w:rsidRPr="008843DA">
          <w:rPr>
            <w:rStyle w:val="Hypertextovodkaz"/>
            <w:rFonts w:ascii="Verdana" w:hAnsi="Verdana"/>
          </w:rPr>
          <w:t>8.1</w:t>
        </w:r>
        <w:r w:rsidR="006F438A">
          <w:rPr>
            <w:rFonts w:asciiTheme="minorHAnsi" w:eastAsiaTheme="minorEastAsia" w:hAnsiTheme="minorHAnsi" w:cstheme="minorBidi"/>
            <w:szCs w:val="22"/>
          </w:rPr>
          <w:tab/>
        </w:r>
        <w:r w:rsidR="006F438A" w:rsidRPr="008843DA">
          <w:rPr>
            <w:rStyle w:val="Hypertextovodkaz"/>
            <w:rFonts w:ascii="Verdana" w:hAnsi="Verdana"/>
          </w:rPr>
          <w:t>Hygienické limity přenášených břemen</w:t>
        </w:r>
        <w:r w:rsidR="006F438A">
          <w:rPr>
            <w:webHidden/>
          </w:rPr>
          <w:tab/>
        </w:r>
        <w:r w:rsidR="006F438A">
          <w:rPr>
            <w:webHidden/>
          </w:rPr>
          <w:fldChar w:fldCharType="begin"/>
        </w:r>
        <w:r w:rsidR="006F438A">
          <w:rPr>
            <w:webHidden/>
          </w:rPr>
          <w:instrText xml:space="preserve"> PAGEREF _Toc86748700 \h </w:instrText>
        </w:r>
        <w:r w:rsidR="006F438A">
          <w:rPr>
            <w:webHidden/>
          </w:rPr>
        </w:r>
        <w:r w:rsidR="006F438A">
          <w:rPr>
            <w:webHidden/>
          </w:rPr>
          <w:fldChar w:fldCharType="separate"/>
        </w:r>
        <w:r w:rsidR="00DF5C3D">
          <w:rPr>
            <w:webHidden/>
          </w:rPr>
          <w:t>14</w:t>
        </w:r>
        <w:r w:rsidR="006F438A">
          <w:rPr>
            <w:webHidden/>
          </w:rPr>
          <w:fldChar w:fldCharType="end"/>
        </w:r>
      </w:hyperlink>
    </w:p>
    <w:p w14:paraId="617E78E0" w14:textId="06D6CDB0" w:rsidR="006F438A" w:rsidRDefault="00EF7065">
      <w:pPr>
        <w:pStyle w:val="Obsah3"/>
        <w:tabs>
          <w:tab w:val="right" w:leader="dot" w:pos="9770"/>
        </w:tabs>
        <w:rPr>
          <w:rFonts w:asciiTheme="minorHAnsi" w:eastAsiaTheme="minorEastAsia" w:hAnsiTheme="minorHAnsi" w:cstheme="minorBidi"/>
          <w:noProof/>
          <w:szCs w:val="22"/>
        </w:rPr>
      </w:pPr>
      <w:hyperlink w:anchor="_Toc86748701" w:history="1">
        <w:r w:rsidR="006F438A" w:rsidRPr="008843DA">
          <w:rPr>
            <w:rStyle w:val="Hypertextovodkaz"/>
            <w:rFonts w:ascii="Verdana" w:hAnsi="Verdana" w:cs="Tahoma"/>
            <w:noProof/>
          </w:rPr>
          <w:t>Hygienické limity – muži</w:t>
        </w:r>
        <w:r w:rsidR="006F438A">
          <w:rPr>
            <w:noProof/>
            <w:webHidden/>
          </w:rPr>
          <w:tab/>
        </w:r>
        <w:r w:rsidR="006F438A">
          <w:rPr>
            <w:noProof/>
            <w:webHidden/>
          </w:rPr>
          <w:fldChar w:fldCharType="begin"/>
        </w:r>
        <w:r w:rsidR="006F438A">
          <w:rPr>
            <w:noProof/>
            <w:webHidden/>
          </w:rPr>
          <w:instrText xml:space="preserve"> PAGEREF _Toc86748701 \h </w:instrText>
        </w:r>
        <w:r w:rsidR="006F438A">
          <w:rPr>
            <w:noProof/>
            <w:webHidden/>
          </w:rPr>
        </w:r>
        <w:r w:rsidR="006F438A">
          <w:rPr>
            <w:noProof/>
            <w:webHidden/>
          </w:rPr>
          <w:fldChar w:fldCharType="separate"/>
        </w:r>
        <w:r w:rsidR="00DF5C3D">
          <w:rPr>
            <w:noProof/>
            <w:webHidden/>
          </w:rPr>
          <w:t>14</w:t>
        </w:r>
        <w:r w:rsidR="006F438A">
          <w:rPr>
            <w:noProof/>
            <w:webHidden/>
          </w:rPr>
          <w:fldChar w:fldCharType="end"/>
        </w:r>
      </w:hyperlink>
    </w:p>
    <w:p w14:paraId="4BF003BD" w14:textId="1625AB50" w:rsidR="006F438A" w:rsidRDefault="00EF7065">
      <w:pPr>
        <w:pStyle w:val="Obsah3"/>
        <w:tabs>
          <w:tab w:val="right" w:leader="dot" w:pos="9770"/>
        </w:tabs>
        <w:rPr>
          <w:rFonts w:asciiTheme="minorHAnsi" w:eastAsiaTheme="minorEastAsia" w:hAnsiTheme="minorHAnsi" w:cstheme="minorBidi"/>
          <w:noProof/>
          <w:szCs w:val="22"/>
        </w:rPr>
      </w:pPr>
      <w:hyperlink w:anchor="_Toc86748702" w:history="1">
        <w:r w:rsidR="006F438A" w:rsidRPr="008843DA">
          <w:rPr>
            <w:rStyle w:val="Hypertextovodkaz"/>
            <w:rFonts w:ascii="Verdana" w:hAnsi="Verdana" w:cs="Tahoma"/>
            <w:noProof/>
          </w:rPr>
          <w:t>Hygienické limity – ženy</w:t>
        </w:r>
        <w:r w:rsidR="006F438A">
          <w:rPr>
            <w:noProof/>
            <w:webHidden/>
          </w:rPr>
          <w:tab/>
        </w:r>
        <w:r w:rsidR="006F438A">
          <w:rPr>
            <w:noProof/>
            <w:webHidden/>
          </w:rPr>
          <w:fldChar w:fldCharType="begin"/>
        </w:r>
        <w:r w:rsidR="006F438A">
          <w:rPr>
            <w:noProof/>
            <w:webHidden/>
          </w:rPr>
          <w:instrText xml:space="preserve"> PAGEREF _Toc86748702 \h </w:instrText>
        </w:r>
        <w:r w:rsidR="006F438A">
          <w:rPr>
            <w:noProof/>
            <w:webHidden/>
          </w:rPr>
        </w:r>
        <w:r w:rsidR="006F438A">
          <w:rPr>
            <w:noProof/>
            <w:webHidden/>
          </w:rPr>
          <w:fldChar w:fldCharType="separate"/>
        </w:r>
        <w:r w:rsidR="00DF5C3D">
          <w:rPr>
            <w:noProof/>
            <w:webHidden/>
          </w:rPr>
          <w:t>14</w:t>
        </w:r>
        <w:r w:rsidR="006F438A">
          <w:rPr>
            <w:noProof/>
            <w:webHidden/>
          </w:rPr>
          <w:fldChar w:fldCharType="end"/>
        </w:r>
      </w:hyperlink>
    </w:p>
    <w:p w14:paraId="51CC45BF" w14:textId="06C55EB8" w:rsidR="006F438A" w:rsidRDefault="00EF7065">
      <w:pPr>
        <w:pStyle w:val="Obsah2"/>
        <w:rPr>
          <w:rFonts w:asciiTheme="minorHAnsi" w:eastAsiaTheme="minorEastAsia" w:hAnsiTheme="minorHAnsi" w:cstheme="minorBidi"/>
          <w:szCs w:val="22"/>
        </w:rPr>
      </w:pPr>
      <w:hyperlink w:anchor="_Toc86748703" w:history="1">
        <w:r w:rsidR="006F438A" w:rsidRPr="008843DA">
          <w:rPr>
            <w:rStyle w:val="Hypertextovodkaz"/>
            <w:rFonts w:ascii="Verdana" w:hAnsi="Verdana"/>
          </w:rPr>
          <w:t>8.2</w:t>
        </w:r>
        <w:r w:rsidR="006F438A">
          <w:rPr>
            <w:rFonts w:asciiTheme="minorHAnsi" w:eastAsiaTheme="minorEastAsia" w:hAnsiTheme="minorHAnsi" w:cstheme="minorBidi"/>
            <w:szCs w:val="22"/>
          </w:rPr>
          <w:tab/>
        </w:r>
        <w:r w:rsidR="006F438A" w:rsidRPr="008843DA">
          <w:rPr>
            <w:rStyle w:val="Hypertextovodkaz"/>
            <w:rFonts w:ascii="Verdana" w:hAnsi="Verdana"/>
          </w:rPr>
          <w:t>Zásady bezpečné manipulace s břemeny – obecně</w:t>
        </w:r>
        <w:r w:rsidR="006F438A">
          <w:rPr>
            <w:webHidden/>
          </w:rPr>
          <w:tab/>
        </w:r>
        <w:r w:rsidR="006F438A">
          <w:rPr>
            <w:webHidden/>
          </w:rPr>
          <w:fldChar w:fldCharType="begin"/>
        </w:r>
        <w:r w:rsidR="006F438A">
          <w:rPr>
            <w:webHidden/>
          </w:rPr>
          <w:instrText xml:space="preserve"> PAGEREF _Toc86748703 \h </w:instrText>
        </w:r>
        <w:r w:rsidR="006F438A">
          <w:rPr>
            <w:webHidden/>
          </w:rPr>
        </w:r>
        <w:r w:rsidR="006F438A">
          <w:rPr>
            <w:webHidden/>
          </w:rPr>
          <w:fldChar w:fldCharType="separate"/>
        </w:r>
        <w:r w:rsidR="00DF5C3D">
          <w:rPr>
            <w:webHidden/>
          </w:rPr>
          <w:t>15</w:t>
        </w:r>
        <w:r w:rsidR="006F438A">
          <w:rPr>
            <w:webHidden/>
          </w:rPr>
          <w:fldChar w:fldCharType="end"/>
        </w:r>
      </w:hyperlink>
    </w:p>
    <w:p w14:paraId="249C934B" w14:textId="53072C9F" w:rsidR="006F438A" w:rsidRDefault="00EF7065">
      <w:pPr>
        <w:pStyle w:val="Obsah2"/>
        <w:rPr>
          <w:rFonts w:asciiTheme="minorHAnsi" w:eastAsiaTheme="minorEastAsia" w:hAnsiTheme="minorHAnsi" w:cstheme="minorBidi"/>
          <w:szCs w:val="22"/>
        </w:rPr>
      </w:pPr>
      <w:hyperlink w:anchor="_Toc86748704" w:history="1">
        <w:r w:rsidR="006F438A" w:rsidRPr="008843DA">
          <w:rPr>
            <w:rStyle w:val="Hypertextovodkaz"/>
            <w:rFonts w:ascii="Verdana" w:hAnsi="Verdana"/>
          </w:rPr>
          <w:t>8.3</w:t>
        </w:r>
        <w:r w:rsidR="006F438A">
          <w:rPr>
            <w:rFonts w:asciiTheme="minorHAnsi" w:eastAsiaTheme="minorEastAsia" w:hAnsiTheme="minorHAnsi" w:cstheme="minorBidi"/>
            <w:szCs w:val="22"/>
          </w:rPr>
          <w:tab/>
        </w:r>
        <w:r w:rsidR="006F438A" w:rsidRPr="008843DA">
          <w:rPr>
            <w:rStyle w:val="Hypertextovodkaz"/>
            <w:rFonts w:ascii="Verdana" w:hAnsi="Verdana"/>
          </w:rPr>
          <w:t>Zásady bezpečné manipulace s klienty</w:t>
        </w:r>
        <w:r w:rsidR="006F438A">
          <w:rPr>
            <w:webHidden/>
          </w:rPr>
          <w:tab/>
        </w:r>
        <w:r w:rsidR="006F438A">
          <w:rPr>
            <w:webHidden/>
          </w:rPr>
          <w:fldChar w:fldCharType="begin"/>
        </w:r>
        <w:r w:rsidR="006F438A">
          <w:rPr>
            <w:webHidden/>
          </w:rPr>
          <w:instrText xml:space="preserve"> PAGEREF _Toc86748704 \h </w:instrText>
        </w:r>
        <w:r w:rsidR="006F438A">
          <w:rPr>
            <w:webHidden/>
          </w:rPr>
        </w:r>
        <w:r w:rsidR="006F438A">
          <w:rPr>
            <w:webHidden/>
          </w:rPr>
          <w:fldChar w:fldCharType="separate"/>
        </w:r>
        <w:r w:rsidR="00DF5C3D">
          <w:rPr>
            <w:webHidden/>
          </w:rPr>
          <w:t>16</w:t>
        </w:r>
        <w:r w:rsidR="006F438A">
          <w:rPr>
            <w:webHidden/>
          </w:rPr>
          <w:fldChar w:fldCharType="end"/>
        </w:r>
      </w:hyperlink>
    </w:p>
    <w:p w14:paraId="25CB7518" w14:textId="71FED29F" w:rsidR="006F438A" w:rsidRDefault="00EF7065">
      <w:pPr>
        <w:pStyle w:val="Obsah2"/>
        <w:rPr>
          <w:rFonts w:asciiTheme="minorHAnsi" w:eastAsiaTheme="minorEastAsia" w:hAnsiTheme="minorHAnsi" w:cstheme="minorBidi"/>
          <w:szCs w:val="22"/>
        </w:rPr>
      </w:pPr>
      <w:hyperlink w:anchor="_Toc86748705" w:history="1">
        <w:r w:rsidR="006F438A" w:rsidRPr="008843DA">
          <w:rPr>
            <w:rStyle w:val="Hypertextovodkaz"/>
            <w:rFonts w:ascii="Verdana" w:hAnsi="Verdana"/>
          </w:rPr>
          <w:t>8.4</w:t>
        </w:r>
        <w:r w:rsidR="006F438A">
          <w:rPr>
            <w:rFonts w:asciiTheme="minorHAnsi" w:eastAsiaTheme="minorEastAsia" w:hAnsiTheme="minorHAnsi" w:cstheme="minorBidi"/>
            <w:szCs w:val="22"/>
          </w:rPr>
          <w:tab/>
        </w:r>
        <w:r w:rsidR="006F438A" w:rsidRPr="008843DA">
          <w:rPr>
            <w:rStyle w:val="Hypertextovodkaz"/>
            <w:rFonts w:ascii="Verdana" w:hAnsi="Verdana"/>
          </w:rPr>
          <w:t>Způsoby uchopení klienta při manipulaci</w:t>
        </w:r>
        <w:r w:rsidR="006F438A">
          <w:rPr>
            <w:webHidden/>
          </w:rPr>
          <w:tab/>
        </w:r>
        <w:r w:rsidR="006F438A">
          <w:rPr>
            <w:webHidden/>
          </w:rPr>
          <w:fldChar w:fldCharType="begin"/>
        </w:r>
        <w:r w:rsidR="006F438A">
          <w:rPr>
            <w:webHidden/>
          </w:rPr>
          <w:instrText xml:space="preserve"> PAGEREF _Toc86748705 \h </w:instrText>
        </w:r>
        <w:r w:rsidR="006F438A">
          <w:rPr>
            <w:webHidden/>
          </w:rPr>
        </w:r>
        <w:r w:rsidR="006F438A">
          <w:rPr>
            <w:webHidden/>
          </w:rPr>
          <w:fldChar w:fldCharType="separate"/>
        </w:r>
        <w:r w:rsidR="00DF5C3D">
          <w:rPr>
            <w:webHidden/>
          </w:rPr>
          <w:t>16</w:t>
        </w:r>
        <w:r w:rsidR="006F438A">
          <w:rPr>
            <w:webHidden/>
          </w:rPr>
          <w:fldChar w:fldCharType="end"/>
        </w:r>
      </w:hyperlink>
    </w:p>
    <w:p w14:paraId="0957F330" w14:textId="5237B2C5" w:rsidR="006F438A" w:rsidRDefault="00EF7065">
      <w:pPr>
        <w:pStyle w:val="Obsah2"/>
        <w:rPr>
          <w:rFonts w:asciiTheme="minorHAnsi" w:eastAsiaTheme="minorEastAsia" w:hAnsiTheme="minorHAnsi" w:cstheme="minorBidi"/>
          <w:szCs w:val="22"/>
        </w:rPr>
      </w:pPr>
      <w:hyperlink w:anchor="_Toc86748706" w:history="1">
        <w:r w:rsidR="006F438A" w:rsidRPr="008843DA">
          <w:rPr>
            <w:rStyle w:val="Hypertextovodkaz"/>
            <w:rFonts w:ascii="Verdana" w:hAnsi="Verdana"/>
          </w:rPr>
          <w:t>8.5</w:t>
        </w:r>
        <w:r w:rsidR="006F438A">
          <w:rPr>
            <w:rFonts w:asciiTheme="minorHAnsi" w:eastAsiaTheme="minorEastAsia" w:hAnsiTheme="minorHAnsi" w:cstheme="minorBidi"/>
            <w:szCs w:val="22"/>
          </w:rPr>
          <w:tab/>
        </w:r>
        <w:r w:rsidR="006F438A" w:rsidRPr="008843DA">
          <w:rPr>
            <w:rStyle w:val="Hypertextovodkaz"/>
            <w:rFonts w:ascii="Verdana" w:hAnsi="Verdana"/>
          </w:rPr>
          <w:t>Posouvání klienta na lůžku</w:t>
        </w:r>
        <w:r w:rsidR="006F438A">
          <w:rPr>
            <w:webHidden/>
          </w:rPr>
          <w:tab/>
        </w:r>
        <w:r w:rsidR="006F438A">
          <w:rPr>
            <w:webHidden/>
          </w:rPr>
          <w:fldChar w:fldCharType="begin"/>
        </w:r>
        <w:r w:rsidR="006F438A">
          <w:rPr>
            <w:webHidden/>
          </w:rPr>
          <w:instrText xml:space="preserve"> PAGEREF _Toc86748706 \h </w:instrText>
        </w:r>
        <w:r w:rsidR="006F438A">
          <w:rPr>
            <w:webHidden/>
          </w:rPr>
        </w:r>
        <w:r w:rsidR="006F438A">
          <w:rPr>
            <w:webHidden/>
          </w:rPr>
          <w:fldChar w:fldCharType="separate"/>
        </w:r>
        <w:r w:rsidR="00DF5C3D">
          <w:rPr>
            <w:webHidden/>
          </w:rPr>
          <w:t>16</w:t>
        </w:r>
        <w:r w:rsidR="006F438A">
          <w:rPr>
            <w:webHidden/>
          </w:rPr>
          <w:fldChar w:fldCharType="end"/>
        </w:r>
      </w:hyperlink>
    </w:p>
    <w:p w14:paraId="0E192745" w14:textId="329396F7" w:rsidR="006F438A" w:rsidRDefault="00EF7065">
      <w:pPr>
        <w:pStyle w:val="Obsah2"/>
        <w:rPr>
          <w:rFonts w:asciiTheme="minorHAnsi" w:eastAsiaTheme="minorEastAsia" w:hAnsiTheme="minorHAnsi" w:cstheme="minorBidi"/>
          <w:szCs w:val="22"/>
        </w:rPr>
      </w:pPr>
      <w:hyperlink w:anchor="_Toc86748707" w:history="1">
        <w:r w:rsidR="006F438A" w:rsidRPr="008843DA">
          <w:rPr>
            <w:rStyle w:val="Hypertextovodkaz"/>
            <w:rFonts w:ascii="Verdana" w:hAnsi="Verdana"/>
          </w:rPr>
          <w:t>8.6</w:t>
        </w:r>
        <w:r w:rsidR="006F438A">
          <w:rPr>
            <w:rFonts w:asciiTheme="minorHAnsi" w:eastAsiaTheme="minorEastAsia" w:hAnsiTheme="minorHAnsi" w:cstheme="minorBidi"/>
            <w:szCs w:val="22"/>
          </w:rPr>
          <w:tab/>
        </w:r>
        <w:r w:rsidR="006F438A" w:rsidRPr="008843DA">
          <w:rPr>
            <w:rStyle w:val="Hypertextovodkaz"/>
            <w:rFonts w:ascii="Verdana" w:hAnsi="Verdana"/>
          </w:rPr>
          <w:t>Posouvání méně pohyblivého klienta na lůžku</w:t>
        </w:r>
        <w:r w:rsidR="006F438A">
          <w:rPr>
            <w:webHidden/>
          </w:rPr>
          <w:tab/>
        </w:r>
        <w:r w:rsidR="006F438A">
          <w:rPr>
            <w:webHidden/>
          </w:rPr>
          <w:fldChar w:fldCharType="begin"/>
        </w:r>
        <w:r w:rsidR="006F438A">
          <w:rPr>
            <w:webHidden/>
          </w:rPr>
          <w:instrText xml:space="preserve"> PAGEREF _Toc86748707 \h </w:instrText>
        </w:r>
        <w:r w:rsidR="006F438A">
          <w:rPr>
            <w:webHidden/>
          </w:rPr>
        </w:r>
        <w:r w:rsidR="006F438A">
          <w:rPr>
            <w:webHidden/>
          </w:rPr>
          <w:fldChar w:fldCharType="separate"/>
        </w:r>
        <w:r w:rsidR="00DF5C3D">
          <w:rPr>
            <w:webHidden/>
          </w:rPr>
          <w:t>16</w:t>
        </w:r>
        <w:r w:rsidR="006F438A">
          <w:rPr>
            <w:webHidden/>
          </w:rPr>
          <w:fldChar w:fldCharType="end"/>
        </w:r>
      </w:hyperlink>
    </w:p>
    <w:p w14:paraId="760449B2" w14:textId="693D44A5" w:rsidR="006F438A" w:rsidRDefault="00EF7065">
      <w:pPr>
        <w:pStyle w:val="Obsah2"/>
        <w:rPr>
          <w:rFonts w:asciiTheme="minorHAnsi" w:eastAsiaTheme="minorEastAsia" w:hAnsiTheme="minorHAnsi" w:cstheme="minorBidi"/>
          <w:szCs w:val="22"/>
        </w:rPr>
      </w:pPr>
      <w:hyperlink w:anchor="_Toc86748708" w:history="1">
        <w:r w:rsidR="006F438A" w:rsidRPr="008843DA">
          <w:rPr>
            <w:rStyle w:val="Hypertextovodkaz"/>
            <w:rFonts w:ascii="Verdana" w:hAnsi="Verdana"/>
          </w:rPr>
          <w:t>8.7</w:t>
        </w:r>
        <w:r w:rsidR="006F438A">
          <w:rPr>
            <w:rFonts w:asciiTheme="minorHAnsi" w:eastAsiaTheme="minorEastAsia" w:hAnsiTheme="minorHAnsi" w:cstheme="minorBidi"/>
            <w:szCs w:val="22"/>
          </w:rPr>
          <w:tab/>
        </w:r>
        <w:r w:rsidR="006F438A" w:rsidRPr="008843DA">
          <w:rPr>
            <w:rStyle w:val="Hypertextovodkaz"/>
            <w:rFonts w:ascii="Verdana" w:hAnsi="Verdana"/>
          </w:rPr>
          <w:t>Posouvání nepohyblivého klienta na lůžku</w:t>
        </w:r>
        <w:r w:rsidR="006F438A">
          <w:rPr>
            <w:webHidden/>
          </w:rPr>
          <w:tab/>
        </w:r>
        <w:r w:rsidR="006F438A">
          <w:rPr>
            <w:webHidden/>
          </w:rPr>
          <w:fldChar w:fldCharType="begin"/>
        </w:r>
        <w:r w:rsidR="006F438A">
          <w:rPr>
            <w:webHidden/>
          </w:rPr>
          <w:instrText xml:space="preserve"> PAGEREF _Toc86748708 \h </w:instrText>
        </w:r>
        <w:r w:rsidR="006F438A">
          <w:rPr>
            <w:webHidden/>
          </w:rPr>
        </w:r>
        <w:r w:rsidR="006F438A">
          <w:rPr>
            <w:webHidden/>
          </w:rPr>
          <w:fldChar w:fldCharType="separate"/>
        </w:r>
        <w:r w:rsidR="00DF5C3D">
          <w:rPr>
            <w:webHidden/>
          </w:rPr>
          <w:t>16</w:t>
        </w:r>
        <w:r w:rsidR="006F438A">
          <w:rPr>
            <w:webHidden/>
          </w:rPr>
          <w:fldChar w:fldCharType="end"/>
        </w:r>
      </w:hyperlink>
    </w:p>
    <w:p w14:paraId="1D8C2462" w14:textId="481A3882" w:rsidR="006F438A" w:rsidRDefault="00EF7065">
      <w:pPr>
        <w:pStyle w:val="Obsah2"/>
        <w:rPr>
          <w:rFonts w:asciiTheme="minorHAnsi" w:eastAsiaTheme="minorEastAsia" w:hAnsiTheme="minorHAnsi" w:cstheme="minorBidi"/>
          <w:szCs w:val="22"/>
        </w:rPr>
      </w:pPr>
      <w:hyperlink w:anchor="_Toc86748709" w:history="1">
        <w:r w:rsidR="006F438A" w:rsidRPr="008843DA">
          <w:rPr>
            <w:rStyle w:val="Hypertextovodkaz"/>
            <w:rFonts w:ascii="Verdana" w:hAnsi="Verdana"/>
          </w:rPr>
          <w:t>8.8</w:t>
        </w:r>
        <w:r w:rsidR="006F438A">
          <w:rPr>
            <w:rFonts w:asciiTheme="minorHAnsi" w:eastAsiaTheme="minorEastAsia" w:hAnsiTheme="minorHAnsi" w:cstheme="minorBidi"/>
            <w:szCs w:val="22"/>
          </w:rPr>
          <w:tab/>
        </w:r>
        <w:r w:rsidR="006F438A" w:rsidRPr="008843DA">
          <w:rPr>
            <w:rStyle w:val="Hypertextovodkaz"/>
            <w:rFonts w:ascii="Verdana" w:hAnsi="Verdana"/>
          </w:rPr>
          <w:t>Zvedání klienta na mísu</w:t>
        </w:r>
        <w:r w:rsidR="006F438A">
          <w:rPr>
            <w:webHidden/>
          </w:rPr>
          <w:tab/>
        </w:r>
        <w:r w:rsidR="006F438A">
          <w:rPr>
            <w:webHidden/>
          </w:rPr>
          <w:fldChar w:fldCharType="begin"/>
        </w:r>
        <w:r w:rsidR="006F438A">
          <w:rPr>
            <w:webHidden/>
          </w:rPr>
          <w:instrText xml:space="preserve"> PAGEREF _Toc86748709 \h </w:instrText>
        </w:r>
        <w:r w:rsidR="006F438A">
          <w:rPr>
            <w:webHidden/>
          </w:rPr>
        </w:r>
        <w:r w:rsidR="006F438A">
          <w:rPr>
            <w:webHidden/>
          </w:rPr>
          <w:fldChar w:fldCharType="separate"/>
        </w:r>
        <w:r w:rsidR="00DF5C3D">
          <w:rPr>
            <w:webHidden/>
          </w:rPr>
          <w:t>16</w:t>
        </w:r>
        <w:r w:rsidR="006F438A">
          <w:rPr>
            <w:webHidden/>
          </w:rPr>
          <w:fldChar w:fldCharType="end"/>
        </w:r>
      </w:hyperlink>
    </w:p>
    <w:p w14:paraId="245C7AAD" w14:textId="4BCCF407" w:rsidR="006F438A" w:rsidRDefault="00EF7065">
      <w:pPr>
        <w:pStyle w:val="Obsah2"/>
        <w:rPr>
          <w:rFonts w:asciiTheme="minorHAnsi" w:eastAsiaTheme="minorEastAsia" w:hAnsiTheme="minorHAnsi" w:cstheme="minorBidi"/>
          <w:szCs w:val="22"/>
        </w:rPr>
      </w:pPr>
      <w:hyperlink w:anchor="_Toc86748710" w:history="1">
        <w:r w:rsidR="006F438A" w:rsidRPr="008843DA">
          <w:rPr>
            <w:rStyle w:val="Hypertextovodkaz"/>
            <w:rFonts w:ascii="Verdana" w:hAnsi="Verdana"/>
          </w:rPr>
          <w:t>8.9</w:t>
        </w:r>
        <w:r w:rsidR="006F438A">
          <w:rPr>
            <w:rFonts w:asciiTheme="minorHAnsi" w:eastAsiaTheme="minorEastAsia" w:hAnsiTheme="minorHAnsi" w:cstheme="minorBidi"/>
            <w:szCs w:val="22"/>
          </w:rPr>
          <w:tab/>
        </w:r>
        <w:r w:rsidR="006F438A" w:rsidRPr="008843DA">
          <w:rPr>
            <w:rStyle w:val="Hypertextovodkaz"/>
            <w:rFonts w:ascii="Verdana" w:hAnsi="Verdana"/>
          </w:rPr>
          <w:t>Otáčení klienta na lůžku</w:t>
        </w:r>
        <w:r w:rsidR="006F438A">
          <w:rPr>
            <w:webHidden/>
          </w:rPr>
          <w:tab/>
        </w:r>
        <w:r w:rsidR="006F438A">
          <w:rPr>
            <w:webHidden/>
          </w:rPr>
          <w:fldChar w:fldCharType="begin"/>
        </w:r>
        <w:r w:rsidR="006F438A">
          <w:rPr>
            <w:webHidden/>
          </w:rPr>
          <w:instrText xml:space="preserve"> PAGEREF _Toc86748710 \h </w:instrText>
        </w:r>
        <w:r w:rsidR="006F438A">
          <w:rPr>
            <w:webHidden/>
          </w:rPr>
        </w:r>
        <w:r w:rsidR="006F438A">
          <w:rPr>
            <w:webHidden/>
          </w:rPr>
          <w:fldChar w:fldCharType="separate"/>
        </w:r>
        <w:r w:rsidR="00DF5C3D">
          <w:rPr>
            <w:webHidden/>
          </w:rPr>
          <w:t>17</w:t>
        </w:r>
        <w:r w:rsidR="006F438A">
          <w:rPr>
            <w:webHidden/>
          </w:rPr>
          <w:fldChar w:fldCharType="end"/>
        </w:r>
      </w:hyperlink>
    </w:p>
    <w:p w14:paraId="0ADB05BC" w14:textId="3477B7C0" w:rsidR="006F438A" w:rsidRDefault="00EF7065">
      <w:pPr>
        <w:pStyle w:val="Obsah2"/>
        <w:rPr>
          <w:rFonts w:asciiTheme="minorHAnsi" w:eastAsiaTheme="minorEastAsia" w:hAnsiTheme="minorHAnsi" w:cstheme="minorBidi"/>
          <w:szCs w:val="22"/>
        </w:rPr>
      </w:pPr>
      <w:hyperlink w:anchor="_Toc86748711" w:history="1">
        <w:r w:rsidR="006F438A" w:rsidRPr="008843DA">
          <w:rPr>
            <w:rStyle w:val="Hypertextovodkaz"/>
            <w:rFonts w:ascii="Verdana" w:hAnsi="Verdana"/>
          </w:rPr>
          <w:t>8.10</w:t>
        </w:r>
        <w:r w:rsidR="006F438A">
          <w:rPr>
            <w:rFonts w:asciiTheme="minorHAnsi" w:eastAsiaTheme="minorEastAsia" w:hAnsiTheme="minorHAnsi" w:cstheme="minorBidi"/>
            <w:szCs w:val="22"/>
          </w:rPr>
          <w:tab/>
        </w:r>
        <w:r w:rsidR="006F438A" w:rsidRPr="008843DA">
          <w:rPr>
            <w:rStyle w:val="Hypertextovodkaz"/>
            <w:rFonts w:ascii="Verdana" w:hAnsi="Verdana"/>
          </w:rPr>
          <w:t>Otáčení nepohyblivého klienta na lůžku</w:t>
        </w:r>
        <w:r w:rsidR="006F438A">
          <w:rPr>
            <w:webHidden/>
          </w:rPr>
          <w:tab/>
        </w:r>
        <w:r w:rsidR="006F438A">
          <w:rPr>
            <w:webHidden/>
          </w:rPr>
          <w:fldChar w:fldCharType="begin"/>
        </w:r>
        <w:r w:rsidR="006F438A">
          <w:rPr>
            <w:webHidden/>
          </w:rPr>
          <w:instrText xml:space="preserve"> PAGEREF _Toc86748711 \h </w:instrText>
        </w:r>
        <w:r w:rsidR="006F438A">
          <w:rPr>
            <w:webHidden/>
          </w:rPr>
        </w:r>
        <w:r w:rsidR="006F438A">
          <w:rPr>
            <w:webHidden/>
          </w:rPr>
          <w:fldChar w:fldCharType="separate"/>
        </w:r>
        <w:r w:rsidR="00DF5C3D">
          <w:rPr>
            <w:webHidden/>
          </w:rPr>
          <w:t>17</w:t>
        </w:r>
        <w:r w:rsidR="006F438A">
          <w:rPr>
            <w:webHidden/>
          </w:rPr>
          <w:fldChar w:fldCharType="end"/>
        </w:r>
      </w:hyperlink>
    </w:p>
    <w:p w14:paraId="0F77AA55" w14:textId="66C72D26" w:rsidR="006F438A" w:rsidRDefault="00EF7065">
      <w:pPr>
        <w:pStyle w:val="Obsah2"/>
        <w:rPr>
          <w:rFonts w:asciiTheme="minorHAnsi" w:eastAsiaTheme="minorEastAsia" w:hAnsiTheme="minorHAnsi" w:cstheme="minorBidi"/>
          <w:szCs w:val="22"/>
        </w:rPr>
      </w:pPr>
      <w:hyperlink w:anchor="_Toc86748712" w:history="1">
        <w:r w:rsidR="006F438A" w:rsidRPr="008843DA">
          <w:rPr>
            <w:rStyle w:val="Hypertextovodkaz"/>
            <w:rFonts w:ascii="Verdana" w:hAnsi="Verdana"/>
          </w:rPr>
          <w:t>8.11</w:t>
        </w:r>
        <w:r w:rsidR="006F438A">
          <w:rPr>
            <w:rFonts w:asciiTheme="minorHAnsi" w:eastAsiaTheme="minorEastAsia" w:hAnsiTheme="minorHAnsi" w:cstheme="minorBidi"/>
            <w:szCs w:val="22"/>
          </w:rPr>
          <w:tab/>
        </w:r>
        <w:r w:rsidR="006F438A" w:rsidRPr="008843DA">
          <w:rPr>
            <w:rStyle w:val="Hypertextovodkaz"/>
            <w:rFonts w:ascii="Verdana" w:hAnsi="Verdana"/>
          </w:rPr>
          <w:t>Přenášení klienta</w:t>
        </w:r>
        <w:r w:rsidR="006F438A">
          <w:rPr>
            <w:webHidden/>
          </w:rPr>
          <w:tab/>
        </w:r>
        <w:r w:rsidR="006F438A">
          <w:rPr>
            <w:webHidden/>
          </w:rPr>
          <w:fldChar w:fldCharType="begin"/>
        </w:r>
        <w:r w:rsidR="006F438A">
          <w:rPr>
            <w:webHidden/>
          </w:rPr>
          <w:instrText xml:space="preserve"> PAGEREF _Toc86748712 \h </w:instrText>
        </w:r>
        <w:r w:rsidR="006F438A">
          <w:rPr>
            <w:webHidden/>
          </w:rPr>
        </w:r>
        <w:r w:rsidR="006F438A">
          <w:rPr>
            <w:webHidden/>
          </w:rPr>
          <w:fldChar w:fldCharType="separate"/>
        </w:r>
        <w:r w:rsidR="00DF5C3D">
          <w:rPr>
            <w:webHidden/>
          </w:rPr>
          <w:t>17</w:t>
        </w:r>
        <w:r w:rsidR="006F438A">
          <w:rPr>
            <w:webHidden/>
          </w:rPr>
          <w:fldChar w:fldCharType="end"/>
        </w:r>
      </w:hyperlink>
    </w:p>
    <w:p w14:paraId="7CCE38B8" w14:textId="39F9956B" w:rsidR="006F438A" w:rsidRDefault="00EF7065">
      <w:pPr>
        <w:pStyle w:val="Obsah2"/>
        <w:rPr>
          <w:rFonts w:asciiTheme="minorHAnsi" w:eastAsiaTheme="minorEastAsia" w:hAnsiTheme="minorHAnsi" w:cstheme="minorBidi"/>
          <w:szCs w:val="22"/>
        </w:rPr>
      </w:pPr>
      <w:hyperlink w:anchor="_Toc86748713" w:history="1">
        <w:r w:rsidR="006F438A" w:rsidRPr="008843DA">
          <w:rPr>
            <w:rStyle w:val="Hypertextovodkaz"/>
            <w:rFonts w:ascii="Verdana" w:hAnsi="Verdana"/>
          </w:rPr>
          <w:t>8.12</w:t>
        </w:r>
        <w:r w:rsidR="006F438A">
          <w:rPr>
            <w:rFonts w:asciiTheme="minorHAnsi" w:eastAsiaTheme="minorEastAsia" w:hAnsiTheme="minorHAnsi" w:cstheme="minorBidi"/>
            <w:szCs w:val="22"/>
          </w:rPr>
          <w:tab/>
        </w:r>
        <w:r w:rsidR="006F438A" w:rsidRPr="008843DA">
          <w:rPr>
            <w:rStyle w:val="Hypertextovodkaz"/>
            <w:rFonts w:ascii="Verdana" w:hAnsi="Verdana"/>
          </w:rPr>
          <w:t>Přesun klienta z lehu do sedu</w:t>
        </w:r>
        <w:r w:rsidR="006F438A">
          <w:rPr>
            <w:webHidden/>
          </w:rPr>
          <w:tab/>
        </w:r>
        <w:r w:rsidR="006F438A">
          <w:rPr>
            <w:webHidden/>
          </w:rPr>
          <w:fldChar w:fldCharType="begin"/>
        </w:r>
        <w:r w:rsidR="006F438A">
          <w:rPr>
            <w:webHidden/>
          </w:rPr>
          <w:instrText xml:space="preserve"> PAGEREF _Toc86748713 \h </w:instrText>
        </w:r>
        <w:r w:rsidR="006F438A">
          <w:rPr>
            <w:webHidden/>
          </w:rPr>
        </w:r>
        <w:r w:rsidR="006F438A">
          <w:rPr>
            <w:webHidden/>
          </w:rPr>
          <w:fldChar w:fldCharType="separate"/>
        </w:r>
        <w:r w:rsidR="00DF5C3D">
          <w:rPr>
            <w:webHidden/>
          </w:rPr>
          <w:t>17</w:t>
        </w:r>
        <w:r w:rsidR="006F438A">
          <w:rPr>
            <w:webHidden/>
          </w:rPr>
          <w:fldChar w:fldCharType="end"/>
        </w:r>
      </w:hyperlink>
    </w:p>
    <w:p w14:paraId="0E62F3BE" w14:textId="0BFEBCE3" w:rsidR="006F438A" w:rsidRDefault="00EF7065">
      <w:pPr>
        <w:pStyle w:val="Obsah2"/>
        <w:rPr>
          <w:rFonts w:asciiTheme="minorHAnsi" w:eastAsiaTheme="minorEastAsia" w:hAnsiTheme="minorHAnsi" w:cstheme="minorBidi"/>
          <w:szCs w:val="22"/>
        </w:rPr>
      </w:pPr>
      <w:hyperlink w:anchor="_Toc86748714" w:history="1">
        <w:r w:rsidR="006F438A" w:rsidRPr="008843DA">
          <w:rPr>
            <w:rStyle w:val="Hypertextovodkaz"/>
            <w:rFonts w:ascii="Verdana" w:hAnsi="Verdana"/>
          </w:rPr>
          <w:t>8.13</w:t>
        </w:r>
        <w:r w:rsidR="006F438A">
          <w:rPr>
            <w:rFonts w:asciiTheme="minorHAnsi" w:eastAsiaTheme="minorEastAsia" w:hAnsiTheme="minorHAnsi" w:cstheme="minorBidi"/>
            <w:szCs w:val="22"/>
          </w:rPr>
          <w:tab/>
        </w:r>
        <w:r w:rsidR="006F438A" w:rsidRPr="008843DA">
          <w:rPr>
            <w:rStyle w:val="Hypertextovodkaz"/>
            <w:rFonts w:ascii="Verdana" w:hAnsi="Verdana"/>
          </w:rPr>
          <w:t>Manipulace s klientem při přechodu ze sedu na lůžku do sedu na židli nebo vozík</w:t>
        </w:r>
        <w:r w:rsidR="006F438A">
          <w:rPr>
            <w:webHidden/>
          </w:rPr>
          <w:tab/>
        </w:r>
        <w:r w:rsidR="006F438A">
          <w:rPr>
            <w:webHidden/>
          </w:rPr>
          <w:fldChar w:fldCharType="begin"/>
        </w:r>
        <w:r w:rsidR="006F438A">
          <w:rPr>
            <w:webHidden/>
          </w:rPr>
          <w:instrText xml:space="preserve"> PAGEREF _Toc86748714 \h </w:instrText>
        </w:r>
        <w:r w:rsidR="006F438A">
          <w:rPr>
            <w:webHidden/>
          </w:rPr>
        </w:r>
        <w:r w:rsidR="006F438A">
          <w:rPr>
            <w:webHidden/>
          </w:rPr>
          <w:fldChar w:fldCharType="separate"/>
        </w:r>
        <w:r w:rsidR="00DF5C3D">
          <w:rPr>
            <w:webHidden/>
          </w:rPr>
          <w:t>18</w:t>
        </w:r>
        <w:r w:rsidR="006F438A">
          <w:rPr>
            <w:webHidden/>
          </w:rPr>
          <w:fldChar w:fldCharType="end"/>
        </w:r>
      </w:hyperlink>
    </w:p>
    <w:p w14:paraId="052D6E1C" w14:textId="345F3059" w:rsidR="006F438A" w:rsidRDefault="00EF7065">
      <w:pPr>
        <w:pStyle w:val="Obsah1"/>
        <w:tabs>
          <w:tab w:val="right" w:leader="dot" w:pos="9770"/>
        </w:tabs>
        <w:rPr>
          <w:rFonts w:asciiTheme="minorHAnsi" w:eastAsiaTheme="minorEastAsia" w:hAnsiTheme="minorHAnsi" w:cstheme="minorBidi"/>
          <w:b w:val="0"/>
          <w:szCs w:val="22"/>
        </w:rPr>
      </w:pPr>
      <w:hyperlink w:anchor="_Toc86748715" w:history="1">
        <w:r w:rsidR="006F438A" w:rsidRPr="008843DA">
          <w:rPr>
            <w:rStyle w:val="Hypertextovodkaz"/>
            <w:rFonts w:ascii="Verdana" w:hAnsi="Verdana"/>
          </w:rPr>
          <w:t>9</w:t>
        </w:r>
        <w:r w:rsidR="006F438A">
          <w:rPr>
            <w:rFonts w:asciiTheme="minorHAnsi" w:eastAsiaTheme="minorEastAsia" w:hAnsiTheme="minorHAnsi" w:cstheme="minorBidi"/>
            <w:b w:val="0"/>
            <w:szCs w:val="22"/>
          </w:rPr>
          <w:tab/>
        </w:r>
        <w:r w:rsidR="006F438A" w:rsidRPr="008843DA">
          <w:rPr>
            <w:rStyle w:val="Hypertextovodkaz"/>
            <w:rFonts w:ascii="Verdana" w:hAnsi="Verdana"/>
          </w:rPr>
          <w:t>Postup při pracovním úrazu</w:t>
        </w:r>
        <w:r w:rsidR="006F438A">
          <w:rPr>
            <w:webHidden/>
          </w:rPr>
          <w:tab/>
        </w:r>
        <w:r w:rsidR="006F438A">
          <w:rPr>
            <w:webHidden/>
          </w:rPr>
          <w:fldChar w:fldCharType="begin"/>
        </w:r>
        <w:r w:rsidR="006F438A">
          <w:rPr>
            <w:webHidden/>
          </w:rPr>
          <w:instrText xml:space="preserve"> PAGEREF _Toc86748715 \h </w:instrText>
        </w:r>
        <w:r w:rsidR="006F438A">
          <w:rPr>
            <w:webHidden/>
          </w:rPr>
        </w:r>
        <w:r w:rsidR="006F438A">
          <w:rPr>
            <w:webHidden/>
          </w:rPr>
          <w:fldChar w:fldCharType="separate"/>
        </w:r>
        <w:r w:rsidR="00DF5C3D">
          <w:rPr>
            <w:webHidden/>
          </w:rPr>
          <w:t>18</w:t>
        </w:r>
        <w:r w:rsidR="006F438A">
          <w:rPr>
            <w:webHidden/>
          </w:rPr>
          <w:fldChar w:fldCharType="end"/>
        </w:r>
      </w:hyperlink>
    </w:p>
    <w:p w14:paraId="3AE5D07C" w14:textId="6483C59E" w:rsidR="006F438A" w:rsidRDefault="00EF7065">
      <w:pPr>
        <w:pStyle w:val="Obsah2"/>
        <w:rPr>
          <w:rFonts w:asciiTheme="minorHAnsi" w:eastAsiaTheme="minorEastAsia" w:hAnsiTheme="minorHAnsi" w:cstheme="minorBidi"/>
          <w:szCs w:val="22"/>
        </w:rPr>
      </w:pPr>
      <w:hyperlink w:anchor="_Toc86748716" w:history="1">
        <w:r w:rsidR="006F438A" w:rsidRPr="008843DA">
          <w:rPr>
            <w:rStyle w:val="Hypertextovodkaz"/>
            <w:rFonts w:ascii="Verdana" w:hAnsi="Verdana"/>
          </w:rPr>
          <w:t>9.1</w:t>
        </w:r>
        <w:r w:rsidR="006F438A">
          <w:rPr>
            <w:rFonts w:asciiTheme="minorHAnsi" w:eastAsiaTheme="minorEastAsia" w:hAnsiTheme="minorHAnsi" w:cstheme="minorBidi"/>
            <w:szCs w:val="22"/>
          </w:rPr>
          <w:tab/>
        </w:r>
        <w:r w:rsidR="006F438A" w:rsidRPr="008843DA">
          <w:rPr>
            <w:rStyle w:val="Hypertextovodkaz"/>
            <w:rFonts w:ascii="Verdana" w:hAnsi="Verdana"/>
          </w:rPr>
          <w:t>Povinnosti zaměstnanců při úrazu</w:t>
        </w:r>
        <w:r w:rsidR="006F438A">
          <w:rPr>
            <w:webHidden/>
          </w:rPr>
          <w:tab/>
        </w:r>
        <w:r w:rsidR="006F438A">
          <w:rPr>
            <w:webHidden/>
          </w:rPr>
          <w:fldChar w:fldCharType="begin"/>
        </w:r>
        <w:r w:rsidR="006F438A">
          <w:rPr>
            <w:webHidden/>
          </w:rPr>
          <w:instrText xml:space="preserve"> PAGEREF _Toc86748716 \h </w:instrText>
        </w:r>
        <w:r w:rsidR="006F438A">
          <w:rPr>
            <w:webHidden/>
          </w:rPr>
        </w:r>
        <w:r w:rsidR="006F438A">
          <w:rPr>
            <w:webHidden/>
          </w:rPr>
          <w:fldChar w:fldCharType="separate"/>
        </w:r>
        <w:r w:rsidR="00DF5C3D">
          <w:rPr>
            <w:webHidden/>
          </w:rPr>
          <w:t>19</w:t>
        </w:r>
        <w:r w:rsidR="006F438A">
          <w:rPr>
            <w:webHidden/>
          </w:rPr>
          <w:fldChar w:fldCharType="end"/>
        </w:r>
      </w:hyperlink>
    </w:p>
    <w:p w14:paraId="1D7BF440" w14:textId="4838F3C1" w:rsidR="006F438A" w:rsidRDefault="00EF7065">
      <w:pPr>
        <w:pStyle w:val="Obsah2"/>
        <w:rPr>
          <w:rFonts w:asciiTheme="minorHAnsi" w:eastAsiaTheme="minorEastAsia" w:hAnsiTheme="minorHAnsi" w:cstheme="minorBidi"/>
          <w:szCs w:val="22"/>
        </w:rPr>
      </w:pPr>
      <w:hyperlink w:anchor="_Toc86748717" w:history="1">
        <w:r w:rsidR="006F438A" w:rsidRPr="008843DA">
          <w:rPr>
            <w:rStyle w:val="Hypertextovodkaz"/>
            <w:rFonts w:ascii="Verdana" w:hAnsi="Verdana"/>
          </w:rPr>
          <w:t>9.2</w:t>
        </w:r>
        <w:r w:rsidR="006F438A">
          <w:rPr>
            <w:rFonts w:asciiTheme="minorHAnsi" w:eastAsiaTheme="minorEastAsia" w:hAnsiTheme="minorHAnsi" w:cstheme="minorBidi"/>
            <w:szCs w:val="22"/>
          </w:rPr>
          <w:tab/>
        </w:r>
        <w:r w:rsidR="006F438A" w:rsidRPr="008843DA">
          <w:rPr>
            <w:rStyle w:val="Hypertextovodkaz"/>
            <w:rFonts w:ascii="Verdana" w:hAnsi="Verdana"/>
          </w:rPr>
          <w:t>Evidence úrazů</w:t>
        </w:r>
        <w:r w:rsidR="006F438A">
          <w:rPr>
            <w:webHidden/>
          </w:rPr>
          <w:tab/>
        </w:r>
        <w:r w:rsidR="006F438A">
          <w:rPr>
            <w:webHidden/>
          </w:rPr>
          <w:fldChar w:fldCharType="begin"/>
        </w:r>
        <w:r w:rsidR="006F438A">
          <w:rPr>
            <w:webHidden/>
          </w:rPr>
          <w:instrText xml:space="preserve"> PAGEREF _Toc86748717 \h </w:instrText>
        </w:r>
        <w:r w:rsidR="006F438A">
          <w:rPr>
            <w:webHidden/>
          </w:rPr>
        </w:r>
        <w:r w:rsidR="006F438A">
          <w:rPr>
            <w:webHidden/>
          </w:rPr>
          <w:fldChar w:fldCharType="separate"/>
        </w:r>
        <w:r w:rsidR="00DF5C3D">
          <w:rPr>
            <w:webHidden/>
          </w:rPr>
          <w:t>19</w:t>
        </w:r>
        <w:r w:rsidR="006F438A">
          <w:rPr>
            <w:webHidden/>
          </w:rPr>
          <w:fldChar w:fldCharType="end"/>
        </w:r>
      </w:hyperlink>
    </w:p>
    <w:p w14:paraId="3755EE80" w14:textId="29374D43" w:rsidR="006F438A" w:rsidRDefault="00EF7065">
      <w:pPr>
        <w:pStyle w:val="Obsah2"/>
        <w:rPr>
          <w:rFonts w:asciiTheme="minorHAnsi" w:eastAsiaTheme="minorEastAsia" w:hAnsiTheme="minorHAnsi" w:cstheme="minorBidi"/>
          <w:szCs w:val="22"/>
        </w:rPr>
      </w:pPr>
      <w:hyperlink w:anchor="_Toc86748718" w:history="1">
        <w:r w:rsidR="006F438A" w:rsidRPr="008843DA">
          <w:rPr>
            <w:rStyle w:val="Hypertextovodkaz"/>
            <w:rFonts w:ascii="Verdana" w:hAnsi="Verdana"/>
          </w:rPr>
          <w:t>9.3</w:t>
        </w:r>
        <w:r w:rsidR="006F438A">
          <w:rPr>
            <w:rFonts w:asciiTheme="minorHAnsi" w:eastAsiaTheme="minorEastAsia" w:hAnsiTheme="minorHAnsi" w:cstheme="minorBidi"/>
            <w:szCs w:val="22"/>
          </w:rPr>
          <w:tab/>
        </w:r>
        <w:r w:rsidR="006F438A" w:rsidRPr="008843DA">
          <w:rPr>
            <w:rStyle w:val="Hypertextovodkaz"/>
            <w:rFonts w:ascii="Verdana" w:hAnsi="Verdana"/>
          </w:rPr>
          <w:t>Hlášení pracovních úrazů</w:t>
        </w:r>
        <w:r w:rsidR="006F438A">
          <w:rPr>
            <w:webHidden/>
          </w:rPr>
          <w:tab/>
        </w:r>
        <w:r w:rsidR="006F438A">
          <w:rPr>
            <w:webHidden/>
          </w:rPr>
          <w:fldChar w:fldCharType="begin"/>
        </w:r>
        <w:r w:rsidR="006F438A">
          <w:rPr>
            <w:webHidden/>
          </w:rPr>
          <w:instrText xml:space="preserve"> PAGEREF _Toc86748718 \h </w:instrText>
        </w:r>
        <w:r w:rsidR="006F438A">
          <w:rPr>
            <w:webHidden/>
          </w:rPr>
        </w:r>
        <w:r w:rsidR="006F438A">
          <w:rPr>
            <w:webHidden/>
          </w:rPr>
          <w:fldChar w:fldCharType="separate"/>
        </w:r>
        <w:r w:rsidR="00DF5C3D">
          <w:rPr>
            <w:webHidden/>
          </w:rPr>
          <w:t>20</w:t>
        </w:r>
        <w:r w:rsidR="006F438A">
          <w:rPr>
            <w:webHidden/>
          </w:rPr>
          <w:fldChar w:fldCharType="end"/>
        </w:r>
      </w:hyperlink>
    </w:p>
    <w:p w14:paraId="76AB87A1" w14:textId="44E6EAEA" w:rsidR="006F438A" w:rsidRDefault="00EF7065">
      <w:pPr>
        <w:pStyle w:val="Obsah2"/>
        <w:rPr>
          <w:rFonts w:asciiTheme="minorHAnsi" w:eastAsiaTheme="minorEastAsia" w:hAnsiTheme="minorHAnsi" w:cstheme="minorBidi"/>
          <w:szCs w:val="22"/>
        </w:rPr>
      </w:pPr>
      <w:hyperlink w:anchor="_Toc86748719" w:history="1">
        <w:r w:rsidR="006F438A" w:rsidRPr="008843DA">
          <w:rPr>
            <w:rStyle w:val="Hypertextovodkaz"/>
            <w:rFonts w:ascii="Verdana" w:hAnsi="Verdana"/>
          </w:rPr>
          <w:t>9.4</w:t>
        </w:r>
        <w:r w:rsidR="006F438A">
          <w:rPr>
            <w:rFonts w:asciiTheme="minorHAnsi" w:eastAsiaTheme="minorEastAsia" w:hAnsiTheme="minorHAnsi" w:cstheme="minorBidi"/>
            <w:szCs w:val="22"/>
          </w:rPr>
          <w:tab/>
        </w:r>
        <w:r w:rsidR="006F438A" w:rsidRPr="008843DA">
          <w:rPr>
            <w:rStyle w:val="Hypertextovodkaz"/>
            <w:rFonts w:ascii="Verdana" w:hAnsi="Verdana"/>
          </w:rPr>
          <w:t>Zasílání záznamů o úrazech</w:t>
        </w:r>
        <w:r w:rsidR="006F438A">
          <w:rPr>
            <w:webHidden/>
          </w:rPr>
          <w:tab/>
        </w:r>
        <w:r w:rsidR="006F438A">
          <w:rPr>
            <w:webHidden/>
          </w:rPr>
          <w:fldChar w:fldCharType="begin"/>
        </w:r>
        <w:r w:rsidR="006F438A">
          <w:rPr>
            <w:webHidden/>
          </w:rPr>
          <w:instrText xml:space="preserve"> PAGEREF _Toc86748719 \h </w:instrText>
        </w:r>
        <w:r w:rsidR="006F438A">
          <w:rPr>
            <w:webHidden/>
          </w:rPr>
        </w:r>
        <w:r w:rsidR="006F438A">
          <w:rPr>
            <w:webHidden/>
          </w:rPr>
          <w:fldChar w:fldCharType="separate"/>
        </w:r>
        <w:r w:rsidR="00DF5C3D">
          <w:rPr>
            <w:webHidden/>
          </w:rPr>
          <w:t>20</w:t>
        </w:r>
        <w:r w:rsidR="006F438A">
          <w:rPr>
            <w:webHidden/>
          </w:rPr>
          <w:fldChar w:fldCharType="end"/>
        </w:r>
      </w:hyperlink>
    </w:p>
    <w:p w14:paraId="2D7F113E" w14:textId="3C6ADFCA" w:rsidR="006F438A" w:rsidRDefault="00EF7065">
      <w:pPr>
        <w:pStyle w:val="Obsah2"/>
        <w:rPr>
          <w:rFonts w:asciiTheme="minorHAnsi" w:eastAsiaTheme="minorEastAsia" w:hAnsiTheme="minorHAnsi" w:cstheme="minorBidi"/>
          <w:szCs w:val="22"/>
        </w:rPr>
      </w:pPr>
      <w:hyperlink w:anchor="_Toc86748720" w:history="1">
        <w:r w:rsidR="006F438A" w:rsidRPr="008843DA">
          <w:rPr>
            <w:rStyle w:val="Hypertextovodkaz"/>
            <w:rFonts w:ascii="Verdana" w:hAnsi="Verdana"/>
          </w:rPr>
          <w:t>9.5</w:t>
        </w:r>
        <w:r w:rsidR="006F438A">
          <w:rPr>
            <w:rFonts w:asciiTheme="minorHAnsi" w:eastAsiaTheme="minorEastAsia" w:hAnsiTheme="minorHAnsi" w:cstheme="minorBidi"/>
            <w:szCs w:val="22"/>
          </w:rPr>
          <w:tab/>
        </w:r>
        <w:r w:rsidR="006F438A" w:rsidRPr="008843DA">
          <w:rPr>
            <w:rStyle w:val="Hypertextovodkaz"/>
            <w:rFonts w:ascii="Verdana" w:hAnsi="Verdana"/>
          </w:rPr>
          <w:t>Zasílání záznamů o úrazech – hlášení změn</w:t>
        </w:r>
        <w:r w:rsidR="006F438A">
          <w:rPr>
            <w:webHidden/>
          </w:rPr>
          <w:tab/>
        </w:r>
        <w:r w:rsidR="006F438A">
          <w:rPr>
            <w:webHidden/>
          </w:rPr>
          <w:fldChar w:fldCharType="begin"/>
        </w:r>
        <w:r w:rsidR="006F438A">
          <w:rPr>
            <w:webHidden/>
          </w:rPr>
          <w:instrText xml:space="preserve"> PAGEREF _Toc86748720 \h </w:instrText>
        </w:r>
        <w:r w:rsidR="006F438A">
          <w:rPr>
            <w:webHidden/>
          </w:rPr>
        </w:r>
        <w:r w:rsidR="006F438A">
          <w:rPr>
            <w:webHidden/>
          </w:rPr>
          <w:fldChar w:fldCharType="separate"/>
        </w:r>
        <w:r w:rsidR="00DF5C3D">
          <w:rPr>
            <w:webHidden/>
          </w:rPr>
          <w:t>21</w:t>
        </w:r>
        <w:r w:rsidR="006F438A">
          <w:rPr>
            <w:webHidden/>
          </w:rPr>
          <w:fldChar w:fldCharType="end"/>
        </w:r>
      </w:hyperlink>
    </w:p>
    <w:p w14:paraId="7EC544C5" w14:textId="19E46150" w:rsidR="006F438A" w:rsidRDefault="00EF7065">
      <w:pPr>
        <w:pStyle w:val="Obsah2"/>
        <w:rPr>
          <w:rFonts w:asciiTheme="minorHAnsi" w:eastAsiaTheme="minorEastAsia" w:hAnsiTheme="minorHAnsi" w:cstheme="minorBidi"/>
          <w:szCs w:val="22"/>
        </w:rPr>
      </w:pPr>
      <w:hyperlink w:anchor="_Toc86748721" w:history="1">
        <w:r w:rsidR="006F438A" w:rsidRPr="008843DA">
          <w:rPr>
            <w:rStyle w:val="Hypertextovodkaz"/>
            <w:rFonts w:ascii="Verdana" w:hAnsi="Verdana"/>
          </w:rPr>
          <w:t>9.6</w:t>
        </w:r>
        <w:r w:rsidR="006F438A">
          <w:rPr>
            <w:rFonts w:asciiTheme="minorHAnsi" w:eastAsiaTheme="minorEastAsia" w:hAnsiTheme="minorHAnsi" w:cstheme="minorBidi"/>
            <w:szCs w:val="22"/>
          </w:rPr>
          <w:tab/>
        </w:r>
        <w:r w:rsidR="006F438A" w:rsidRPr="008843DA">
          <w:rPr>
            <w:rStyle w:val="Hypertextovodkaz"/>
            <w:rFonts w:ascii="Verdana" w:hAnsi="Verdana"/>
          </w:rPr>
          <w:t>Rozsah náhrady škody a nemajetkové újmy a zproštění se povinnosti k náhradě</w:t>
        </w:r>
        <w:r w:rsidR="006F438A">
          <w:rPr>
            <w:webHidden/>
          </w:rPr>
          <w:tab/>
        </w:r>
        <w:r w:rsidR="006F438A">
          <w:rPr>
            <w:webHidden/>
          </w:rPr>
          <w:fldChar w:fldCharType="begin"/>
        </w:r>
        <w:r w:rsidR="006F438A">
          <w:rPr>
            <w:webHidden/>
          </w:rPr>
          <w:instrText xml:space="preserve"> PAGEREF _Toc86748721 \h </w:instrText>
        </w:r>
        <w:r w:rsidR="006F438A">
          <w:rPr>
            <w:webHidden/>
          </w:rPr>
        </w:r>
        <w:r w:rsidR="006F438A">
          <w:rPr>
            <w:webHidden/>
          </w:rPr>
          <w:fldChar w:fldCharType="separate"/>
        </w:r>
        <w:r w:rsidR="00DF5C3D">
          <w:rPr>
            <w:webHidden/>
          </w:rPr>
          <w:t>21</w:t>
        </w:r>
        <w:r w:rsidR="006F438A">
          <w:rPr>
            <w:webHidden/>
          </w:rPr>
          <w:fldChar w:fldCharType="end"/>
        </w:r>
      </w:hyperlink>
    </w:p>
    <w:p w14:paraId="70EC442E" w14:textId="0C20760E" w:rsidR="006F438A" w:rsidRDefault="00EF7065">
      <w:pPr>
        <w:pStyle w:val="Obsah2"/>
        <w:rPr>
          <w:rFonts w:asciiTheme="minorHAnsi" w:eastAsiaTheme="minorEastAsia" w:hAnsiTheme="minorHAnsi" w:cstheme="minorBidi"/>
          <w:szCs w:val="22"/>
        </w:rPr>
      </w:pPr>
      <w:hyperlink w:anchor="_Toc86748722" w:history="1">
        <w:r w:rsidR="006F438A" w:rsidRPr="008843DA">
          <w:rPr>
            <w:rStyle w:val="Hypertextovodkaz"/>
            <w:rFonts w:ascii="Verdana" w:hAnsi="Verdana"/>
          </w:rPr>
          <w:t>9.7</w:t>
        </w:r>
        <w:r w:rsidR="006F438A">
          <w:rPr>
            <w:rFonts w:asciiTheme="minorHAnsi" w:eastAsiaTheme="minorEastAsia" w:hAnsiTheme="minorHAnsi" w:cstheme="minorBidi"/>
            <w:szCs w:val="22"/>
          </w:rPr>
          <w:tab/>
        </w:r>
        <w:r w:rsidR="006F438A" w:rsidRPr="008843DA">
          <w:rPr>
            <w:rStyle w:val="Hypertextovodkaz"/>
            <w:rFonts w:ascii="Verdana" w:hAnsi="Verdana"/>
          </w:rPr>
          <w:t>Likvidace pracovních úrazů</w:t>
        </w:r>
        <w:r w:rsidR="006F438A">
          <w:rPr>
            <w:webHidden/>
          </w:rPr>
          <w:tab/>
        </w:r>
        <w:r w:rsidR="006F438A">
          <w:rPr>
            <w:webHidden/>
          </w:rPr>
          <w:fldChar w:fldCharType="begin"/>
        </w:r>
        <w:r w:rsidR="006F438A">
          <w:rPr>
            <w:webHidden/>
          </w:rPr>
          <w:instrText xml:space="preserve"> PAGEREF _Toc86748722 \h </w:instrText>
        </w:r>
        <w:r w:rsidR="006F438A">
          <w:rPr>
            <w:webHidden/>
          </w:rPr>
        </w:r>
        <w:r w:rsidR="006F438A">
          <w:rPr>
            <w:webHidden/>
          </w:rPr>
          <w:fldChar w:fldCharType="separate"/>
        </w:r>
        <w:r w:rsidR="00DF5C3D">
          <w:rPr>
            <w:webHidden/>
          </w:rPr>
          <w:t>21</w:t>
        </w:r>
        <w:r w:rsidR="006F438A">
          <w:rPr>
            <w:webHidden/>
          </w:rPr>
          <w:fldChar w:fldCharType="end"/>
        </w:r>
      </w:hyperlink>
    </w:p>
    <w:p w14:paraId="33009A6A" w14:textId="0E57E3D2" w:rsidR="006F438A" w:rsidRDefault="00EF7065">
      <w:pPr>
        <w:pStyle w:val="Obsah2"/>
        <w:rPr>
          <w:rFonts w:asciiTheme="minorHAnsi" w:eastAsiaTheme="minorEastAsia" w:hAnsiTheme="minorHAnsi" w:cstheme="minorBidi"/>
          <w:szCs w:val="22"/>
        </w:rPr>
      </w:pPr>
      <w:hyperlink w:anchor="_Toc86748723" w:history="1">
        <w:r w:rsidR="006F438A" w:rsidRPr="008843DA">
          <w:rPr>
            <w:rStyle w:val="Hypertextovodkaz"/>
            <w:rFonts w:ascii="Verdana" w:hAnsi="Verdana"/>
          </w:rPr>
          <w:t>9.8</w:t>
        </w:r>
        <w:r w:rsidR="006F438A">
          <w:rPr>
            <w:rFonts w:asciiTheme="minorHAnsi" w:eastAsiaTheme="minorEastAsia" w:hAnsiTheme="minorHAnsi" w:cstheme="minorBidi"/>
            <w:szCs w:val="22"/>
          </w:rPr>
          <w:tab/>
        </w:r>
        <w:r w:rsidR="006F438A" w:rsidRPr="008843DA">
          <w:rPr>
            <w:rStyle w:val="Hypertextovodkaz"/>
            <w:rFonts w:ascii="Verdana" w:hAnsi="Verdana"/>
          </w:rPr>
          <w:t>Statistika pracovních úrazů</w:t>
        </w:r>
        <w:r w:rsidR="006F438A">
          <w:rPr>
            <w:webHidden/>
          </w:rPr>
          <w:tab/>
        </w:r>
        <w:r w:rsidR="006F438A">
          <w:rPr>
            <w:webHidden/>
          </w:rPr>
          <w:fldChar w:fldCharType="begin"/>
        </w:r>
        <w:r w:rsidR="006F438A">
          <w:rPr>
            <w:webHidden/>
          </w:rPr>
          <w:instrText xml:space="preserve"> PAGEREF _Toc86748723 \h </w:instrText>
        </w:r>
        <w:r w:rsidR="006F438A">
          <w:rPr>
            <w:webHidden/>
          </w:rPr>
        </w:r>
        <w:r w:rsidR="006F438A">
          <w:rPr>
            <w:webHidden/>
          </w:rPr>
          <w:fldChar w:fldCharType="separate"/>
        </w:r>
        <w:r w:rsidR="00DF5C3D">
          <w:rPr>
            <w:webHidden/>
          </w:rPr>
          <w:t>22</w:t>
        </w:r>
        <w:r w:rsidR="006F438A">
          <w:rPr>
            <w:webHidden/>
          </w:rPr>
          <w:fldChar w:fldCharType="end"/>
        </w:r>
      </w:hyperlink>
    </w:p>
    <w:p w14:paraId="3930982B" w14:textId="48B4B31A" w:rsidR="006F438A" w:rsidRDefault="00EF7065">
      <w:pPr>
        <w:pStyle w:val="Obsah1"/>
        <w:tabs>
          <w:tab w:val="right" w:leader="dot" w:pos="9770"/>
        </w:tabs>
        <w:rPr>
          <w:rFonts w:asciiTheme="minorHAnsi" w:eastAsiaTheme="minorEastAsia" w:hAnsiTheme="minorHAnsi" w:cstheme="minorBidi"/>
          <w:b w:val="0"/>
          <w:szCs w:val="22"/>
        </w:rPr>
      </w:pPr>
      <w:hyperlink w:anchor="_Toc86748724" w:history="1">
        <w:r w:rsidR="006F438A" w:rsidRPr="008843DA">
          <w:rPr>
            <w:rStyle w:val="Hypertextovodkaz"/>
            <w:rFonts w:ascii="Verdana" w:hAnsi="Verdana"/>
          </w:rPr>
          <w:t>10</w:t>
        </w:r>
        <w:r w:rsidR="006F438A">
          <w:rPr>
            <w:rFonts w:asciiTheme="minorHAnsi" w:eastAsiaTheme="minorEastAsia" w:hAnsiTheme="minorHAnsi" w:cstheme="minorBidi"/>
            <w:b w:val="0"/>
            <w:szCs w:val="22"/>
          </w:rPr>
          <w:tab/>
        </w:r>
        <w:r w:rsidR="006F438A" w:rsidRPr="008843DA">
          <w:rPr>
            <w:rStyle w:val="Hypertextovodkaz"/>
            <w:rFonts w:ascii="Verdana" w:hAnsi="Verdana"/>
          </w:rPr>
          <w:t>Postup při nemoci z povolání</w:t>
        </w:r>
        <w:r w:rsidR="006F438A">
          <w:rPr>
            <w:webHidden/>
          </w:rPr>
          <w:tab/>
        </w:r>
        <w:r w:rsidR="006F438A">
          <w:rPr>
            <w:webHidden/>
          </w:rPr>
          <w:fldChar w:fldCharType="begin"/>
        </w:r>
        <w:r w:rsidR="006F438A">
          <w:rPr>
            <w:webHidden/>
          </w:rPr>
          <w:instrText xml:space="preserve"> PAGEREF _Toc86748724 \h </w:instrText>
        </w:r>
        <w:r w:rsidR="006F438A">
          <w:rPr>
            <w:webHidden/>
          </w:rPr>
        </w:r>
        <w:r w:rsidR="006F438A">
          <w:rPr>
            <w:webHidden/>
          </w:rPr>
          <w:fldChar w:fldCharType="separate"/>
        </w:r>
        <w:r w:rsidR="00DF5C3D">
          <w:rPr>
            <w:webHidden/>
          </w:rPr>
          <w:t>22</w:t>
        </w:r>
        <w:r w:rsidR="006F438A">
          <w:rPr>
            <w:webHidden/>
          </w:rPr>
          <w:fldChar w:fldCharType="end"/>
        </w:r>
      </w:hyperlink>
    </w:p>
    <w:p w14:paraId="184A8449" w14:textId="43B1B3CA" w:rsidR="006F438A" w:rsidRDefault="00EF7065">
      <w:pPr>
        <w:pStyle w:val="Obsah2"/>
        <w:rPr>
          <w:rFonts w:asciiTheme="minorHAnsi" w:eastAsiaTheme="minorEastAsia" w:hAnsiTheme="minorHAnsi" w:cstheme="minorBidi"/>
          <w:szCs w:val="22"/>
        </w:rPr>
      </w:pPr>
      <w:hyperlink w:anchor="_Toc86748725" w:history="1">
        <w:r w:rsidR="006F438A" w:rsidRPr="008843DA">
          <w:rPr>
            <w:rStyle w:val="Hypertextovodkaz"/>
            <w:rFonts w:ascii="Verdana" w:hAnsi="Verdana"/>
          </w:rPr>
          <w:t>10.1</w:t>
        </w:r>
        <w:r w:rsidR="006F438A">
          <w:rPr>
            <w:rFonts w:asciiTheme="minorHAnsi" w:eastAsiaTheme="minorEastAsia" w:hAnsiTheme="minorHAnsi" w:cstheme="minorBidi"/>
            <w:szCs w:val="22"/>
          </w:rPr>
          <w:tab/>
        </w:r>
        <w:r w:rsidR="006F438A" w:rsidRPr="008843DA">
          <w:rPr>
            <w:rStyle w:val="Hypertextovodkaz"/>
            <w:rFonts w:ascii="Verdana" w:hAnsi="Verdana"/>
          </w:rPr>
          <w:t>Likvidace nemocí z povolání</w:t>
        </w:r>
        <w:r w:rsidR="006F438A">
          <w:rPr>
            <w:webHidden/>
          </w:rPr>
          <w:tab/>
        </w:r>
        <w:r w:rsidR="006F438A">
          <w:rPr>
            <w:webHidden/>
          </w:rPr>
          <w:fldChar w:fldCharType="begin"/>
        </w:r>
        <w:r w:rsidR="006F438A">
          <w:rPr>
            <w:webHidden/>
          </w:rPr>
          <w:instrText xml:space="preserve"> PAGEREF _Toc86748725 \h </w:instrText>
        </w:r>
        <w:r w:rsidR="006F438A">
          <w:rPr>
            <w:webHidden/>
          </w:rPr>
        </w:r>
        <w:r w:rsidR="006F438A">
          <w:rPr>
            <w:webHidden/>
          </w:rPr>
          <w:fldChar w:fldCharType="separate"/>
        </w:r>
        <w:r w:rsidR="00DF5C3D">
          <w:rPr>
            <w:webHidden/>
          </w:rPr>
          <w:t>23</w:t>
        </w:r>
        <w:r w:rsidR="006F438A">
          <w:rPr>
            <w:webHidden/>
          </w:rPr>
          <w:fldChar w:fldCharType="end"/>
        </w:r>
      </w:hyperlink>
    </w:p>
    <w:p w14:paraId="7DC1B61D" w14:textId="6FAB066E" w:rsidR="006F438A" w:rsidRDefault="00EF7065">
      <w:pPr>
        <w:pStyle w:val="Obsah2"/>
        <w:rPr>
          <w:rFonts w:asciiTheme="minorHAnsi" w:eastAsiaTheme="minorEastAsia" w:hAnsiTheme="minorHAnsi" w:cstheme="minorBidi"/>
          <w:szCs w:val="22"/>
        </w:rPr>
      </w:pPr>
      <w:hyperlink w:anchor="_Toc86748726" w:history="1">
        <w:r w:rsidR="006F438A" w:rsidRPr="008843DA">
          <w:rPr>
            <w:rStyle w:val="Hypertextovodkaz"/>
            <w:rFonts w:ascii="Verdana" w:hAnsi="Verdana"/>
          </w:rPr>
          <w:t>10.2</w:t>
        </w:r>
        <w:r w:rsidR="006F438A">
          <w:rPr>
            <w:rFonts w:asciiTheme="minorHAnsi" w:eastAsiaTheme="minorEastAsia" w:hAnsiTheme="minorHAnsi" w:cstheme="minorBidi"/>
            <w:szCs w:val="22"/>
          </w:rPr>
          <w:tab/>
        </w:r>
        <w:r w:rsidR="006F438A" w:rsidRPr="008843DA">
          <w:rPr>
            <w:rStyle w:val="Hypertextovodkaz"/>
            <w:rFonts w:ascii="Verdana" w:hAnsi="Verdana"/>
          </w:rPr>
          <w:t>Evidence nemocí z povolání</w:t>
        </w:r>
        <w:r w:rsidR="006F438A">
          <w:rPr>
            <w:webHidden/>
          </w:rPr>
          <w:tab/>
        </w:r>
        <w:r w:rsidR="006F438A">
          <w:rPr>
            <w:webHidden/>
          </w:rPr>
          <w:fldChar w:fldCharType="begin"/>
        </w:r>
        <w:r w:rsidR="006F438A">
          <w:rPr>
            <w:webHidden/>
          </w:rPr>
          <w:instrText xml:space="preserve"> PAGEREF _Toc86748726 \h </w:instrText>
        </w:r>
        <w:r w:rsidR="006F438A">
          <w:rPr>
            <w:webHidden/>
          </w:rPr>
        </w:r>
        <w:r w:rsidR="006F438A">
          <w:rPr>
            <w:webHidden/>
          </w:rPr>
          <w:fldChar w:fldCharType="separate"/>
        </w:r>
        <w:r w:rsidR="00DF5C3D">
          <w:rPr>
            <w:webHidden/>
          </w:rPr>
          <w:t>23</w:t>
        </w:r>
        <w:r w:rsidR="006F438A">
          <w:rPr>
            <w:webHidden/>
          </w:rPr>
          <w:fldChar w:fldCharType="end"/>
        </w:r>
      </w:hyperlink>
    </w:p>
    <w:p w14:paraId="0B746F53" w14:textId="1F7885DB" w:rsidR="006F438A" w:rsidRDefault="00EF7065">
      <w:pPr>
        <w:pStyle w:val="Obsah1"/>
        <w:tabs>
          <w:tab w:val="right" w:leader="dot" w:pos="9770"/>
        </w:tabs>
        <w:rPr>
          <w:rFonts w:asciiTheme="minorHAnsi" w:eastAsiaTheme="minorEastAsia" w:hAnsiTheme="minorHAnsi" w:cstheme="minorBidi"/>
          <w:b w:val="0"/>
          <w:szCs w:val="22"/>
        </w:rPr>
      </w:pPr>
      <w:hyperlink w:anchor="_Toc86748727" w:history="1">
        <w:r w:rsidR="006F438A" w:rsidRPr="008843DA">
          <w:rPr>
            <w:rStyle w:val="Hypertextovodkaz"/>
            <w:rFonts w:ascii="Verdana" w:hAnsi="Verdana"/>
          </w:rPr>
          <w:t>11</w:t>
        </w:r>
        <w:r w:rsidR="006F438A">
          <w:rPr>
            <w:rFonts w:asciiTheme="minorHAnsi" w:eastAsiaTheme="minorEastAsia" w:hAnsiTheme="minorHAnsi" w:cstheme="minorBidi"/>
            <w:b w:val="0"/>
            <w:szCs w:val="22"/>
          </w:rPr>
          <w:tab/>
        </w:r>
        <w:r w:rsidR="006F438A" w:rsidRPr="008843DA">
          <w:rPr>
            <w:rStyle w:val="Hypertextovodkaz"/>
            <w:rFonts w:ascii="Verdana" w:hAnsi="Verdana"/>
          </w:rPr>
          <w:t>Poskytování první pomoci</w:t>
        </w:r>
        <w:r w:rsidR="006F438A">
          <w:rPr>
            <w:webHidden/>
          </w:rPr>
          <w:tab/>
        </w:r>
        <w:r w:rsidR="006F438A">
          <w:rPr>
            <w:webHidden/>
          </w:rPr>
          <w:fldChar w:fldCharType="begin"/>
        </w:r>
        <w:r w:rsidR="006F438A">
          <w:rPr>
            <w:webHidden/>
          </w:rPr>
          <w:instrText xml:space="preserve"> PAGEREF _Toc86748727 \h </w:instrText>
        </w:r>
        <w:r w:rsidR="006F438A">
          <w:rPr>
            <w:webHidden/>
          </w:rPr>
        </w:r>
        <w:r w:rsidR="006F438A">
          <w:rPr>
            <w:webHidden/>
          </w:rPr>
          <w:fldChar w:fldCharType="separate"/>
        </w:r>
        <w:r w:rsidR="00DF5C3D">
          <w:rPr>
            <w:webHidden/>
          </w:rPr>
          <w:t>23</w:t>
        </w:r>
        <w:r w:rsidR="006F438A">
          <w:rPr>
            <w:webHidden/>
          </w:rPr>
          <w:fldChar w:fldCharType="end"/>
        </w:r>
      </w:hyperlink>
    </w:p>
    <w:p w14:paraId="0CDF6F24" w14:textId="33BB0DFC" w:rsidR="006F438A" w:rsidRDefault="00EF7065">
      <w:pPr>
        <w:pStyle w:val="Obsah2"/>
        <w:rPr>
          <w:rFonts w:asciiTheme="minorHAnsi" w:eastAsiaTheme="minorEastAsia" w:hAnsiTheme="minorHAnsi" w:cstheme="minorBidi"/>
          <w:szCs w:val="22"/>
        </w:rPr>
      </w:pPr>
      <w:hyperlink w:anchor="_Toc86748728" w:history="1">
        <w:r w:rsidR="006F438A" w:rsidRPr="008843DA">
          <w:rPr>
            <w:rStyle w:val="Hypertextovodkaz"/>
            <w:rFonts w:ascii="Verdana" w:hAnsi="Verdana"/>
          </w:rPr>
          <w:t>11.1</w:t>
        </w:r>
        <w:r w:rsidR="006F438A">
          <w:rPr>
            <w:rFonts w:asciiTheme="minorHAnsi" w:eastAsiaTheme="minorEastAsia" w:hAnsiTheme="minorHAnsi" w:cstheme="minorBidi"/>
            <w:szCs w:val="22"/>
          </w:rPr>
          <w:tab/>
        </w:r>
        <w:r w:rsidR="006F438A" w:rsidRPr="008843DA">
          <w:rPr>
            <w:rStyle w:val="Hypertextovodkaz"/>
            <w:rFonts w:ascii="Verdana" w:hAnsi="Verdana"/>
          </w:rPr>
          <w:t>Zásady poskytování první pomoci</w:t>
        </w:r>
        <w:r w:rsidR="006F438A">
          <w:rPr>
            <w:webHidden/>
          </w:rPr>
          <w:tab/>
        </w:r>
        <w:r w:rsidR="006F438A">
          <w:rPr>
            <w:webHidden/>
          </w:rPr>
          <w:fldChar w:fldCharType="begin"/>
        </w:r>
        <w:r w:rsidR="006F438A">
          <w:rPr>
            <w:webHidden/>
          </w:rPr>
          <w:instrText xml:space="preserve"> PAGEREF _Toc86748728 \h </w:instrText>
        </w:r>
        <w:r w:rsidR="006F438A">
          <w:rPr>
            <w:webHidden/>
          </w:rPr>
        </w:r>
        <w:r w:rsidR="006F438A">
          <w:rPr>
            <w:webHidden/>
          </w:rPr>
          <w:fldChar w:fldCharType="separate"/>
        </w:r>
        <w:r w:rsidR="00DF5C3D">
          <w:rPr>
            <w:webHidden/>
          </w:rPr>
          <w:t>24</w:t>
        </w:r>
        <w:r w:rsidR="006F438A">
          <w:rPr>
            <w:webHidden/>
          </w:rPr>
          <w:fldChar w:fldCharType="end"/>
        </w:r>
      </w:hyperlink>
    </w:p>
    <w:p w14:paraId="72B75D17" w14:textId="582A0DB6" w:rsidR="006F438A" w:rsidRDefault="00EF7065">
      <w:pPr>
        <w:pStyle w:val="Obsah2"/>
        <w:rPr>
          <w:rFonts w:asciiTheme="minorHAnsi" w:eastAsiaTheme="minorEastAsia" w:hAnsiTheme="minorHAnsi" w:cstheme="minorBidi"/>
          <w:szCs w:val="22"/>
        </w:rPr>
      </w:pPr>
      <w:hyperlink w:anchor="_Toc86748729" w:history="1">
        <w:r w:rsidR="006F438A" w:rsidRPr="008843DA">
          <w:rPr>
            <w:rStyle w:val="Hypertextovodkaz"/>
            <w:rFonts w:ascii="Verdana" w:hAnsi="Verdana"/>
          </w:rPr>
          <w:t>11.2</w:t>
        </w:r>
        <w:r w:rsidR="006F438A">
          <w:rPr>
            <w:rFonts w:asciiTheme="minorHAnsi" w:eastAsiaTheme="minorEastAsia" w:hAnsiTheme="minorHAnsi" w:cstheme="minorBidi"/>
            <w:szCs w:val="22"/>
          </w:rPr>
          <w:tab/>
        </w:r>
        <w:r w:rsidR="006F438A" w:rsidRPr="008843DA">
          <w:rPr>
            <w:rStyle w:val="Hypertextovodkaz"/>
            <w:rFonts w:ascii="Verdana" w:hAnsi="Verdana"/>
          </w:rPr>
          <w:t>Nepřímá srdeční masáž</w:t>
        </w:r>
        <w:r w:rsidR="006F438A">
          <w:rPr>
            <w:webHidden/>
          </w:rPr>
          <w:tab/>
        </w:r>
        <w:r w:rsidR="006F438A">
          <w:rPr>
            <w:webHidden/>
          </w:rPr>
          <w:fldChar w:fldCharType="begin"/>
        </w:r>
        <w:r w:rsidR="006F438A">
          <w:rPr>
            <w:webHidden/>
          </w:rPr>
          <w:instrText xml:space="preserve"> PAGEREF _Toc86748729 \h </w:instrText>
        </w:r>
        <w:r w:rsidR="006F438A">
          <w:rPr>
            <w:webHidden/>
          </w:rPr>
        </w:r>
        <w:r w:rsidR="006F438A">
          <w:rPr>
            <w:webHidden/>
          </w:rPr>
          <w:fldChar w:fldCharType="separate"/>
        </w:r>
        <w:r w:rsidR="00DF5C3D">
          <w:rPr>
            <w:webHidden/>
          </w:rPr>
          <w:t>24</w:t>
        </w:r>
        <w:r w:rsidR="006F438A">
          <w:rPr>
            <w:webHidden/>
          </w:rPr>
          <w:fldChar w:fldCharType="end"/>
        </w:r>
      </w:hyperlink>
    </w:p>
    <w:p w14:paraId="7F7B3137" w14:textId="53845FC0" w:rsidR="006F438A" w:rsidRDefault="00EF7065">
      <w:pPr>
        <w:pStyle w:val="Obsah2"/>
        <w:rPr>
          <w:rFonts w:asciiTheme="minorHAnsi" w:eastAsiaTheme="minorEastAsia" w:hAnsiTheme="minorHAnsi" w:cstheme="minorBidi"/>
          <w:szCs w:val="22"/>
        </w:rPr>
      </w:pPr>
      <w:hyperlink w:anchor="_Toc86748730" w:history="1">
        <w:r w:rsidR="006F438A" w:rsidRPr="008843DA">
          <w:rPr>
            <w:rStyle w:val="Hypertextovodkaz"/>
            <w:rFonts w:ascii="Verdana" w:hAnsi="Verdana"/>
          </w:rPr>
          <w:t>11.3</w:t>
        </w:r>
        <w:r w:rsidR="006F438A">
          <w:rPr>
            <w:rFonts w:asciiTheme="minorHAnsi" w:eastAsiaTheme="minorEastAsia" w:hAnsiTheme="minorHAnsi" w:cstheme="minorBidi"/>
            <w:szCs w:val="22"/>
          </w:rPr>
          <w:tab/>
        </w:r>
        <w:r w:rsidR="006F438A" w:rsidRPr="008843DA">
          <w:rPr>
            <w:rStyle w:val="Hypertextovodkaz"/>
            <w:rFonts w:ascii="Verdana" w:hAnsi="Verdana"/>
          </w:rPr>
          <w:t>První pomoc při úrazu el. proudem</w:t>
        </w:r>
        <w:r w:rsidR="006F438A">
          <w:rPr>
            <w:webHidden/>
          </w:rPr>
          <w:tab/>
        </w:r>
        <w:r w:rsidR="006F438A">
          <w:rPr>
            <w:webHidden/>
          </w:rPr>
          <w:fldChar w:fldCharType="begin"/>
        </w:r>
        <w:r w:rsidR="006F438A">
          <w:rPr>
            <w:webHidden/>
          </w:rPr>
          <w:instrText xml:space="preserve"> PAGEREF _Toc86748730 \h </w:instrText>
        </w:r>
        <w:r w:rsidR="006F438A">
          <w:rPr>
            <w:webHidden/>
          </w:rPr>
        </w:r>
        <w:r w:rsidR="006F438A">
          <w:rPr>
            <w:webHidden/>
          </w:rPr>
          <w:fldChar w:fldCharType="separate"/>
        </w:r>
        <w:r w:rsidR="00DF5C3D">
          <w:rPr>
            <w:webHidden/>
          </w:rPr>
          <w:t>25</w:t>
        </w:r>
        <w:r w:rsidR="006F438A">
          <w:rPr>
            <w:webHidden/>
          </w:rPr>
          <w:fldChar w:fldCharType="end"/>
        </w:r>
      </w:hyperlink>
    </w:p>
    <w:p w14:paraId="341C008B" w14:textId="7AC6BAE3" w:rsidR="006F438A" w:rsidRDefault="00EF7065">
      <w:pPr>
        <w:pStyle w:val="Obsah1"/>
        <w:tabs>
          <w:tab w:val="right" w:leader="dot" w:pos="9770"/>
        </w:tabs>
        <w:rPr>
          <w:rFonts w:asciiTheme="minorHAnsi" w:eastAsiaTheme="minorEastAsia" w:hAnsiTheme="minorHAnsi" w:cstheme="minorBidi"/>
          <w:b w:val="0"/>
          <w:szCs w:val="22"/>
        </w:rPr>
      </w:pPr>
      <w:hyperlink w:anchor="_Toc86748731" w:history="1">
        <w:r w:rsidR="006F438A" w:rsidRPr="008843DA">
          <w:rPr>
            <w:rStyle w:val="Hypertextovodkaz"/>
            <w:rFonts w:ascii="Verdana" w:hAnsi="Verdana"/>
          </w:rPr>
          <w:t>12</w:t>
        </w:r>
        <w:r w:rsidR="006F438A">
          <w:rPr>
            <w:rFonts w:asciiTheme="minorHAnsi" w:eastAsiaTheme="minorEastAsia" w:hAnsiTheme="minorHAnsi" w:cstheme="minorBidi"/>
            <w:b w:val="0"/>
            <w:szCs w:val="22"/>
          </w:rPr>
          <w:tab/>
        </w:r>
        <w:r w:rsidR="006F438A" w:rsidRPr="008843DA">
          <w:rPr>
            <w:rStyle w:val="Hypertextovodkaz"/>
            <w:rFonts w:ascii="Verdana" w:hAnsi="Verdana"/>
          </w:rPr>
          <w:t>Zakázané práce</w:t>
        </w:r>
        <w:r w:rsidR="006F438A">
          <w:rPr>
            <w:webHidden/>
          </w:rPr>
          <w:tab/>
        </w:r>
        <w:r w:rsidR="006F438A">
          <w:rPr>
            <w:webHidden/>
          </w:rPr>
          <w:fldChar w:fldCharType="begin"/>
        </w:r>
        <w:r w:rsidR="006F438A">
          <w:rPr>
            <w:webHidden/>
          </w:rPr>
          <w:instrText xml:space="preserve"> PAGEREF _Toc86748731 \h </w:instrText>
        </w:r>
        <w:r w:rsidR="006F438A">
          <w:rPr>
            <w:webHidden/>
          </w:rPr>
        </w:r>
        <w:r w:rsidR="006F438A">
          <w:rPr>
            <w:webHidden/>
          </w:rPr>
          <w:fldChar w:fldCharType="separate"/>
        </w:r>
        <w:r w:rsidR="00DF5C3D">
          <w:rPr>
            <w:webHidden/>
          </w:rPr>
          <w:t>25</w:t>
        </w:r>
        <w:r w:rsidR="006F438A">
          <w:rPr>
            <w:webHidden/>
          </w:rPr>
          <w:fldChar w:fldCharType="end"/>
        </w:r>
      </w:hyperlink>
    </w:p>
    <w:p w14:paraId="314DAE30" w14:textId="7769C736" w:rsidR="006F438A" w:rsidRDefault="00EF7065">
      <w:pPr>
        <w:pStyle w:val="Obsah2"/>
        <w:rPr>
          <w:rFonts w:asciiTheme="minorHAnsi" w:eastAsiaTheme="minorEastAsia" w:hAnsiTheme="minorHAnsi" w:cstheme="minorBidi"/>
          <w:szCs w:val="22"/>
        </w:rPr>
      </w:pPr>
      <w:hyperlink w:anchor="_Toc86748732" w:history="1">
        <w:r w:rsidR="006F438A" w:rsidRPr="008843DA">
          <w:rPr>
            <w:rStyle w:val="Hypertextovodkaz"/>
            <w:rFonts w:ascii="Verdana" w:hAnsi="Verdana"/>
          </w:rPr>
          <w:t>12.1</w:t>
        </w:r>
        <w:r w:rsidR="006F438A">
          <w:rPr>
            <w:rFonts w:asciiTheme="minorHAnsi" w:eastAsiaTheme="minorEastAsia" w:hAnsiTheme="minorHAnsi" w:cstheme="minorBidi"/>
            <w:szCs w:val="22"/>
          </w:rPr>
          <w:tab/>
        </w:r>
        <w:r w:rsidR="006F438A" w:rsidRPr="008843DA">
          <w:rPr>
            <w:rStyle w:val="Hypertextovodkaz"/>
            <w:rFonts w:ascii="Verdana" w:hAnsi="Verdana"/>
          </w:rPr>
          <w:t>Zakázané práce těhotným zaměstnankyním, zaměstnankyním, které kojí, zaměstnankyním matkám do konce 9. měsíce po porodu</w:t>
        </w:r>
        <w:r w:rsidR="006F438A">
          <w:rPr>
            <w:webHidden/>
          </w:rPr>
          <w:tab/>
        </w:r>
        <w:r w:rsidR="006F438A">
          <w:rPr>
            <w:webHidden/>
          </w:rPr>
          <w:fldChar w:fldCharType="begin"/>
        </w:r>
        <w:r w:rsidR="006F438A">
          <w:rPr>
            <w:webHidden/>
          </w:rPr>
          <w:instrText xml:space="preserve"> PAGEREF _Toc86748732 \h </w:instrText>
        </w:r>
        <w:r w:rsidR="006F438A">
          <w:rPr>
            <w:webHidden/>
          </w:rPr>
        </w:r>
        <w:r w:rsidR="006F438A">
          <w:rPr>
            <w:webHidden/>
          </w:rPr>
          <w:fldChar w:fldCharType="separate"/>
        </w:r>
        <w:r w:rsidR="00DF5C3D">
          <w:rPr>
            <w:webHidden/>
          </w:rPr>
          <w:t>26</w:t>
        </w:r>
        <w:r w:rsidR="006F438A">
          <w:rPr>
            <w:webHidden/>
          </w:rPr>
          <w:fldChar w:fldCharType="end"/>
        </w:r>
      </w:hyperlink>
    </w:p>
    <w:p w14:paraId="0C202B2D" w14:textId="331694AE" w:rsidR="006F438A" w:rsidRDefault="00EF7065">
      <w:pPr>
        <w:pStyle w:val="Obsah2"/>
        <w:rPr>
          <w:rFonts w:asciiTheme="minorHAnsi" w:eastAsiaTheme="minorEastAsia" w:hAnsiTheme="minorHAnsi" w:cstheme="minorBidi"/>
          <w:szCs w:val="22"/>
        </w:rPr>
      </w:pPr>
      <w:hyperlink w:anchor="_Toc86748733" w:history="1">
        <w:r w:rsidR="006F438A" w:rsidRPr="008843DA">
          <w:rPr>
            <w:rStyle w:val="Hypertextovodkaz"/>
            <w:rFonts w:ascii="Verdana" w:hAnsi="Verdana"/>
          </w:rPr>
          <w:t>12.2</w:t>
        </w:r>
        <w:r w:rsidR="006F438A">
          <w:rPr>
            <w:rFonts w:asciiTheme="minorHAnsi" w:eastAsiaTheme="minorEastAsia" w:hAnsiTheme="minorHAnsi" w:cstheme="minorBidi"/>
            <w:szCs w:val="22"/>
          </w:rPr>
          <w:tab/>
        </w:r>
        <w:r w:rsidR="006F438A" w:rsidRPr="008843DA">
          <w:rPr>
            <w:rStyle w:val="Hypertextovodkaz"/>
            <w:rFonts w:ascii="Verdana" w:hAnsi="Verdana"/>
          </w:rPr>
          <w:t>Zakázané práce mladistvým</w:t>
        </w:r>
        <w:r w:rsidR="006F438A">
          <w:rPr>
            <w:webHidden/>
          </w:rPr>
          <w:tab/>
        </w:r>
        <w:r w:rsidR="006F438A">
          <w:rPr>
            <w:webHidden/>
          </w:rPr>
          <w:fldChar w:fldCharType="begin"/>
        </w:r>
        <w:r w:rsidR="006F438A">
          <w:rPr>
            <w:webHidden/>
          </w:rPr>
          <w:instrText xml:space="preserve"> PAGEREF _Toc86748733 \h </w:instrText>
        </w:r>
        <w:r w:rsidR="006F438A">
          <w:rPr>
            <w:webHidden/>
          </w:rPr>
        </w:r>
        <w:r w:rsidR="006F438A">
          <w:rPr>
            <w:webHidden/>
          </w:rPr>
          <w:fldChar w:fldCharType="separate"/>
        </w:r>
        <w:r w:rsidR="00DF5C3D">
          <w:rPr>
            <w:webHidden/>
          </w:rPr>
          <w:t>28</w:t>
        </w:r>
        <w:r w:rsidR="006F438A">
          <w:rPr>
            <w:webHidden/>
          </w:rPr>
          <w:fldChar w:fldCharType="end"/>
        </w:r>
      </w:hyperlink>
    </w:p>
    <w:p w14:paraId="4925189E" w14:textId="2350475C" w:rsidR="006F438A" w:rsidRDefault="00EF7065">
      <w:pPr>
        <w:pStyle w:val="Obsah2"/>
        <w:rPr>
          <w:rFonts w:asciiTheme="minorHAnsi" w:eastAsiaTheme="minorEastAsia" w:hAnsiTheme="minorHAnsi" w:cstheme="minorBidi"/>
          <w:szCs w:val="22"/>
        </w:rPr>
      </w:pPr>
      <w:hyperlink w:anchor="_Toc86748734" w:history="1">
        <w:r w:rsidR="006F438A" w:rsidRPr="008843DA">
          <w:rPr>
            <w:rStyle w:val="Hypertextovodkaz"/>
            <w:rFonts w:ascii="Verdana" w:hAnsi="Verdana"/>
          </w:rPr>
          <w:t>12.3</w:t>
        </w:r>
        <w:r w:rsidR="006F438A">
          <w:rPr>
            <w:rFonts w:asciiTheme="minorHAnsi" w:eastAsiaTheme="minorEastAsia" w:hAnsiTheme="minorHAnsi" w:cstheme="minorBidi"/>
            <w:szCs w:val="22"/>
          </w:rPr>
          <w:tab/>
        </w:r>
        <w:r w:rsidR="006F438A" w:rsidRPr="008843DA">
          <w:rPr>
            <w:rStyle w:val="Hypertextovodkaz"/>
            <w:rFonts w:ascii="Verdana" w:hAnsi="Verdana"/>
          </w:rPr>
          <w:t>Práce zakázané ve výškách</w:t>
        </w:r>
        <w:r w:rsidR="006F438A">
          <w:rPr>
            <w:webHidden/>
          </w:rPr>
          <w:tab/>
        </w:r>
        <w:r w:rsidR="006F438A">
          <w:rPr>
            <w:webHidden/>
          </w:rPr>
          <w:fldChar w:fldCharType="begin"/>
        </w:r>
        <w:r w:rsidR="006F438A">
          <w:rPr>
            <w:webHidden/>
          </w:rPr>
          <w:instrText xml:space="preserve"> PAGEREF _Toc86748734 \h </w:instrText>
        </w:r>
        <w:r w:rsidR="006F438A">
          <w:rPr>
            <w:webHidden/>
          </w:rPr>
        </w:r>
        <w:r w:rsidR="006F438A">
          <w:rPr>
            <w:webHidden/>
          </w:rPr>
          <w:fldChar w:fldCharType="separate"/>
        </w:r>
        <w:r w:rsidR="00DF5C3D">
          <w:rPr>
            <w:webHidden/>
          </w:rPr>
          <w:t>30</w:t>
        </w:r>
        <w:r w:rsidR="006F438A">
          <w:rPr>
            <w:webHidden/>
          </w:rPr>
          <w:fldChar w:fldCharType="end"/>
        </w:r>
      </w:hyperlink>
    </w:p>
    <w:p w14:paraId="2F2E32E0" w14:textId="147F42BA" w:rsidR="006F438A" w:rsidRDefault="00EF7065">
      <w:pPr>
        <w:pStyle w:val="Obsah2"/>
        <w:rPr>
          <w:rFonts w:asciiTheme="minorHAnsi" w:eastAsiaTheme="minorEastAsia" w:hAnsiTheme="minorHAnsi" w:cstheme="minorBidi"/>
          <w:szCs w:val="22"/>
        </w:rPr>
      </w:pPr>
      <w:hyperlink w:anchor="_Toc86748735" w:history="1">
        <w:r w:rsidR="006F438A" w:rsidRPr="008843DA">
          <w:rPr>
            <w:rStyle w:val="Hypertextovodkaz"/>
            <w:rFonts w:ascii="Verdana" w:hAnsi="Verdana"/>
          </w:rPr>
          <w:t>12.4</w:t>
        </w:r>
        <w:r w:rsidR="006F438A">
          <w:rPr>
            <w:rFonts w:asciiTheme="minorHAnsi" w:eastAsiaTheme="minorEastAsia" w:hAnsiTheme="minorHAnsi" w:cstheme="minorBidi"/>
            <w:szCs w:val="22"/>
          </w:rPr>
          <w:tab/>
        </w:r>
        <w:r w:rsidR="006F438A" w:rsidRPr="008843DA">
          <w:rPr>
            <w:rStyle w:val="Hypertextovodkaz"/>
            <w:rFonts w:ascii="Verdana" w:hAnsi="Verdana"/>
          </w:rPr>
          <w:t>Zakázané práce při manipulaci s břemeny</w:t>
        </w:r>
        <w:r w:rsidR="006F438A">
          <w:rPr>
            <w:webHidden/>
          </w:rPr>
          <w:tab/>
        </w:r>
        <w:r w:rsidR="006F438A">
          <w:rPr>
            <w:webHidden/>
          </w:rPr>
          <w:fldChar w:fldCharType="begin"/>
        </w:r>
        <w:r w:rsidR="006F438A">
          <w:rPr>
            <w:webHidden/>
          </w:rPr>
          <w:instrText xml:space="preserve"> PAGEREF _Toc86748735 \h </w:instrText>
        </w:r>
        <w:r w:rsidR="006F438A">
          <w:rPr>
            <w:webHidden/>
          </w:rPr>
        </w:r>
        <w:r w:rsidR="006F438A">
          <w:rPr>
            <w:webHidden/>
          </w:rPr>
          <w:fldChar w:fldCharType="separate"/>
        </w:r>
        <w:r w:rsidR="00DF5C3D">
          <w:rPr>
            <w:webHidden/>
          </w:rPr>
          <w:t>30</w:t>
        </w:r>
        <w:r w:rsidR="006F438A">
          <w:rPr>
            <w:webHidden/>
          </w:rPr>
          <w:fldChar w:fldCharType="end"/>
        </w:r>
      </w:hyperlink>
    </w:p>
    <w:p w14:paraId="1A628E2C" w14:textId="623DF795" w:rsidR="006F438A" w:rsidRDefault="00EF7065">
      <w:pPr>
        <w:pStyle w:val="Obsah1"/>
        <w:tabs>
          <w:tab w:val="right" w:leader="dot" w:pos="9770"/>
        </w:tabs>
        <w:rPr>
          <w:rFonts w:asciiTheme="minorHAnsi" w:eastAsiaTheme="minorEastAsia" w:hAnsiTheme="minorHAnsi" w:cstheme="minorBidi"/>
          <w:b w:val="0"/>
          <w:szCs w:val="22"/>
        </w:rPr>
      </w:pPr>
      <w:hyperlink w:anchor="_Toc86748736" w:history="1">
        <w:r w:rsidR="006F438A" w:rsidRPr="008843DA">
          <w:rPr>
            <w:rStyle w:val="Hypertextovodkaz"/>
            <w:rFonts w:ascii="Verdana" w:hAnsi="Verdana"/>
          </w:rPr>
          <w:t>13</w:t>
        </w:r>
        <w:r w:rsidR="006F438A">
          <w:rPr>
            <w:rFonts w:asciiTheme="minorHAnsi" w:eastAsiaTheme="minorEastAsia" w:hAnsiTheme="minorHAnsi" w:cstheme="minorBidi"/>
            <w:b w:val="0"/>
            <w:szCs w:val="22"/>
          </w:rPr>
          <w:tab/>
        </w:r>
        <w:r w:rsidR="006F438A" w:rsidRPr="008843DA">
          <w:rPr>
            <w:rStyle w:val="Hypertextovodkaz"/>
            <w:rFonts w:ascii="Verdana" w:hAnsi="Verdana"/>
          </w:rPr>
          <w:t>Návykové látky</w:t>
        </w:r>
        <w:r w:rsidR="006F438A">
          <w:rPr>
            <w:webHidden/>
          </w:rPr>
          <w:tab/>
        </w:r>
        <w:r w:rsidR="006F438A">
          <w:rPr>
            <w:webHidden/>
          </w:rPr>
          <w:fldChar w:fldCharType="begin"/>
        </w:r>
        <w:r w:rsidR="006F438A">
          <w:rPr>
            <w:webHidden/>
          </w:rPr>
          <w:instrText xml:space="preserve"> PAGEREF _Toc86748736 \h </w:instrText>
        </w:r>
        <w:r w:rsidR="006F438A">
          <w:rPr>
            <w:webHidden/>
          </w:rPr>
        </w:r>
        <w:r w:rsidR="006F438A">
          <w:rPr>
            <w:webHidden/>
          </w:rPr>
          <w:fldChar w:fldCharType="separate"/>
        </w:r>
        <w:r w:rsidR="00DF5C3D">
          <w:rPr>
            <w:webHidden/>
          </w:rPr>
          <w:t>30</w:t>
        </w:r>
        <w:r w:rsidR="006F438A">
          <w:rPr>
            <w:webHidden/>
          </w:rPr>
          <w:fldChar w:fldCharType="end"/>
        </w:r>
      </w:hyperlink>
    </w:p>
    <w:p w14:paraId="51F4FCCF" w14:textId="62D96B7B" w:rsidR="006F438A" w:rsidRDefault="00EF7065">
      <w:pPr>
        <w:pStyle w:val="Obsah2"/>
        <w:rPr>
          <w:rFonts w:asciiTheme="minorHAnsi" w:eastAsiaTheme="minorEastAsia" w:hAnsiTheme="minorHAnsi" w:cstheme="minorBidi"/>
          <w:szCs w:val="22"/>
        </w:rPr>
      </w:pPr>
      <w:hyperlink w:anchor="_Toc86748737" w:history="1">
        <w:r w:rsidR="006F438A" w:rsidRPr="008843DA">
          <w:rPr>
            <w:rStyle w:val="Hypertextovodkaz"/>
            <w:rFonts w:ascii="Verdana" w:hAnsi="Verdana"/>
          </w:rPr>
          <w:t>13.1</w:t>
        </w:r>
        <w:r w:rsidR="006F438A">
          <w:rPr>
            <w:rFonts w:asciiTheme="minorHAnsi" w:eastAsiaTheme="minorEastAsia" w:hAnsiTheme="minorHAnsi" w:cstheme="minorBidi"/>
            <w:szCs w:val="22"/>
          </w:rPr>
          <w:tab/>
        </w:r>
        <w:r w:rsidR="006F438A" w:rsidRPr="008843DA">
          <w:rPr>
            <w:rStyle w:val="Hypertextovodkaz"/>
            <w:rFonts w:ascii="Verdana" w:hAnsi="Verdana"/>
          </w:rPr>
          <w:t>Povinnosti zaměstnance</w:t>
        </w:r>
        <w:r w:rsidR="006F438A">
          <w:rPr>
            <w:webHidden/>
          </w:rPr>
          <w:tab/>
        </w:r>
        <w:r w:rsidR="006F438A">
          <w:rPr>
            <w:webHidden/>
          </w:rPr>
          <w:fldChar w:fldCharType="begin"/>
        </w:r>
        <w:r w:rsidR="006F438A">
          <w:rPr>
            <w:webHidden/>
          </w:rPr>
          <w:instrText xml:space="preserve"> PAGEREF _Toc86748737 \h </w:instrText>
        </w:r>
        <w:r w:rsidR="006F438A">
          <w:rPr>
            <w:webHidden/>
          </w:rPr>
        </w:r>
        <w:r w:rsidR="006F438A">
          <w:rPr>
            <w:webHidden/>
          </w:rPr>
          <w:fldChar w:fldCharType="separate"/>
        </w:r>
        <w:r w:rsidR="00DF5C3D">
          <w:rPr>
            <w:webHidden/>
          </w:rPr>
          <w:t>30</w:t>
        </w:r>
        <w:r w:rsidR="006F438A">
          <w:rPr>
            <w:webHidden/>
          </w:rPr>
          <w:fldChar w:fldCharType="end"/>
        </w:r>
      </w:hyperlink>
    </w:p>
    <w:p w14:paraId="3E936E56" w14:textId="1FA308DC" w:rsidR="006F438A" w:rsidRDefault="00EF7065">
      <w:pPr>
        <w:pStyle w:val="Obsah2"/>
        <w:rPr>
          <w:rFonts w:asciiTheme="minorHAnsi" w:eastAsiaTheme="minorEastAsia" w:hAnsiTheme="minorHAnsi" w:cstheme="minorBidi"/>
          <w:szCs w:val="22"/>
        </w:rPr>
      </w:pPr>
      <w:hyperlink w:anchor="_Toc86748738" w:history="1">
        <w:r w:rsidR="006F438A" w:rsidRPr="008843DA">
          <w:rPr>
            <w:rStyle w:val="Hypertextovodkaz"/>
            <w:rFonts w:ascii="Verdana" w:hAnsi="Verdana"/>
          </w:rPr>
          <w:t>13.2</w:t>
        </w:r>
        <w:r w:rsidR="006F438A">
          <w:rPr>
            <w:rFonts w:asciiTheme="minorHAnsi" w:eastAsiaTheme="minorEastAsia" w:hAnsiTheme="minorHAnsi" w:cstheme="minorBidi"/>
            <w:szCs w:val="22"/>
          </w:rPr>
          <w:tab/>
        </w:r>
        <w:r w:rsidR="006F438A" w:rsidRPr="008843DA">
          <w:rPr>
            <w:rStyle w:val="Hypertextovodkaz"/>
            <w:rFonts w:ascii="Verdana" w:hAnsi="Verdana"/>
          </w:rPr>
          <w:t>Postup při orientačním vyšetření a odborném lékařském vyšetření na přítomnosti alkoholu a jiných návykových látek</w:t>
        </w:r>
        <w:r w:rsidR="006F438A">
          <w:rPr>
            <w:webHidden/>
          </w:rPr>
          <w:tab/>
        </w:r>
        <w:r w:rsidR="006F438A">
          <w:rPr>
            <w:webHidden/>
          </w:rPr>
          <w:fldChar w:fldCharType="begin"/>
        </w:r>
        <w:r w:rsidR="006F438A">
          <w:rPr>
            <w:webHidden/>
          </w:rPr>
          <w:instrText xml:space="preserve"> PAGEREF _Toc86748738 \h </w:instrText>
        </w:r>
        <w:r w:rsidR="006F438A">
          <w:rPr>
            <w:webHidden/>
          </w:rPr>
        </w:r>
        <w:r w:rsidR="006F438A">
          <w:rPr>
            <w:webHidden/>
          </w:rPr>
          <w:fldChar w:fldCharType="separate"/>
        </w:r>
        <w:r w:rsidR="00DF5C3D">
          <w:rPr>
            <w:webHidden/>
          </w:rPr>
          <w:t>31</w:t>
        </w:r>
        <w:r w:rsidR="006F438A">
          <w:rPr>
            <w:webHidden/>
          </w:rPr>
          <w:fldChar w:fldCharType="end"/>
        </w:r>
      </w:hyperlink>
    </w:p>
    <w:p w14:paraId="38FCAA9D" w14:textId="7ABA4DBF" w:rsidR="006F438A" w:rsidRDefault="00EF7065">
      <w:pPr>
        <w:pStyle w:val="Obsah2"/>
        <w:rPr>
          <w:rFonts w:asciiTheme="minorHAnsi" w:eastAsiaTheme="minorEastAsia" w:hAnsiTheme="minorHAnsi" w:cstheme="minorBidi"/>
          <w:szCs w:val="22"/>
        </w:rPr>
      </w:pPr>
      <w:hyperlink w:anchor="_Toc86748739" w:history="1">
        <w:r w:rsidR="006F438A" w:rsidRPr="008843DA">
          <w:rPr>
            <w:rStyle w:val="Hypertextovodkaz"/>
            <w:rFonts w:ascii="Verdana" w:hAnsi="Verdana"/>
          </w:rPr>
          <w:t>13.3</w:t>
        </w:r>
        <w:r w:rsidR="006F438A">
          <w:rPr>
            <w:rFonts w:asciiTheme="minorHAnsi" w:eastAsiaTheme="minorEastAsia" w:hAnsiTheme="minorHAnsi" w:cstheme="minorBidi"/>
            <w:szCs w:val="22"/>
          </w:rPr>
          <w:tab/>
        </w:r>
        <w:r w:rsidR="006F438A" w:rsidRPr="008843DA">
          <w:rPr>
            <w:rStyle w:val="Hypertextovodkaz"/>
            <w:rFonts w:ascii="Verdana" w:hAnsi="Verdana"/>
          </w:rPr>
          <w:t>Umístění analyzátorů alkoholu a testerů na drogy</w:t>
        </w:r>
        <w:r w:rsidR="006F438A">
          <w:rPr>
            <w:webHidden/>
          </w:rPr>
          <w:tab/>
        </w:r>
        <w:r w:rsidR="006F438A">
          <w:rPr>
            <w:webHidden/>
          </w:rPr>
          <w:fldChar w:fldCharType="begin"/>
        </w:r>
        <w:r w:rsidR="006F438A">
          <w:rPr>
            <w:webHidden/>
          </w:rPr>
          <w:instrText xml:space="preserve"> PAGEREF _Toc86748739 \h </w:instrText>
        </w:r>
        <w:r w:rsidR="006F438A">
          <w:rPr>
            <w:webHidden/>
          </w:rPr>
        </w:r>
        <w:r w:rsidR="006F438A">
          <w:rPr>
            <w:webHidden/>
          </w:rPr>
          <w:fldChar w:fldCharType="separate"/>
        </w:r>
        <w:r w:rsidR="00DF5C3D">
          <w:rPr>
            <w:webHidden/>
          </w:rPr>
          <w:t>32</w:t>
        </w:r>
        <w:r w:rsidR="006F438A">
          <w:rPr>
            <w:webHidden/>
          </w:rPr>
          <w:fldChar w:fldCharType="end"/>
        </w:r>
      </w:hyperlink>
    </w:p>
    <w:p w14:paraId="502A2CEA" w14:textId="109B0A10" w:rsidR="006F438A" w:rsidRDefault="00EF7065">
      <w:pPr>
        <w:pStyle w:val="Obsah2"/>
        <w:rPr>
          <w:rFonts w:asciiTheme="minorHAnsi" w:eastAsiaTheme="minorEastAsia" w:hAnsiTheme="minorHAnsi" w:cstheme="minorBidi"/>
          <w:szCs w:val="22"/>
        </w:rPr>
      </w:pPr>
      <w:hyperlink w:anchor="_Toc86748740" w:history="1">
        <w:r w:rsidR="006F438A" w:rsidRPr="008843DA">
          <w:rPr>
            <w:rStyle w:val="Hypertextovodkaz"/>
            <w:rFonts w:ascii="Verdana" w:hAnsi="Verdana"/>
          </w:rPr>
          <w:t>13.4</w:t>
        </w:r>
        <w:r w:rsidR="006F438A">
          <w:rPr>
            <w:rFonts w:asciiTheme="minorHAnsi" w:eastAsiaTheme="minorEastAsia" w:hAnsiTheme="minorHAnsi" w:cstheme="minorBidi"/>
            <w:szCs w:val="22"/>
          </w:rPr>
          <w:tab/>
        </w:r>
        <w:r w:rsidR="006F438A" w:rsidRPr="008843DA">
          <w:rPr>
            <w:rStyle w:val="Hypertextovodkaz"/>
            <w:rFonts w:ascii="Verdana" w:hAnsi="Verdana"/>
          </w:rPr>
          <w:t>Postihy plynoucí z porušení zákazů</w:t>
        </w:r>
        <w:r w:rsidR="006F438A">
          <w:rPr>
            <w:webHidden/>
          </w:rPr>
          <w:tab/>
        </w:r>
        <w:r w:rsidR="006F438A">
          <w:rPr>
            <w:webHidden/>
          </w:rPr>
          <w:fldChar w:fldCharType="begin"/>
        </w:r>
        <w:r w:rsidR="006F438A">
          <w:rPr>
            <w:webHidden/>
          </w:rPr>
          <w:instrText xml:space="preserve"> PAGEREF _Toc86748740 \h </w:instrText>
        </w:r>
        <w:r w:rsidR="006F438A">
          <w:rPr>
            <w:webHidden/>
          </w:rPr>
        </w:r>
        <w:r w:rsidR="006F438A">
          <w:rPr>
            <w:webHidden/>
          </w:rPr>
          <w:fldChar w:fldCharType="separate"/>
        </w:r>
        <w:r w:rsidR="00DF5C3D">
          <w:rPr>
            <w:webHidden/>
          </w:rPr>
          <w:t>32</w:t>
        </w:r>
        <w:r w:rsidR="006F438A">
          <w:rPr>
            <w:webHidden/>
          </w:rPr>
          <w:fldChar w:fldCharType="end"/>
        </w:r>
      </w:hyperlink>
    </w:p>
    <w:p w14:paraId="7D09EBB7" w14:textId="764BB1FB" w:rsidR="006F438A" w:rsidRDefault="00EF7065">
      <w:pPr>
        <w:pStyle w:val="Obsah1"/>
        <w:tabs>
          <w:tab w:val="right" w:leader="dot" w:pos="9770"/>
        </w:tabs>
        <w:rPr>
          <w:rFonts w:asciiTheme="minorHAnsi" w:eastAsiaTheme="minorEastAsia" w:hAnsiTheme="minorHAnsi" w:cstheme="minorBidi"/>
          <w:b w:val="0"/>
          <w:szCs w:val="22"/>
        </w:rPr>
      </w:pPr>
      <w:hyperlink w:anchor="_Toc86748741" w:history="1">
        <w:r w:rsidR="006F438A" w:rsidRPr="008843DA">
          <w:rPr>
            <w:rStyle w:val="Hypertextovodkaz"/>
            <w:rFonts w:ascii="Verdana" w:hAnsi="Verdana"/>
          </w:rPr>
          <w:t>14</w:t>
        </w:r>
        <w:r w:rsidR="006F438A">
          <w:rPr>
            <w:rFonts w:asciiTheme="minorHAnsi" w:eastAsiaTheme="minorEastAsia" w:hAnsiTheme="minorHAnsi" w:cstheme="minorBidi"/>
            <w:b w:val="0"/>
            <w:szCs w:val="22"/>
          </w:rPr>
          <w:tab/>
        </w:r>
        <w:r w:rsidR="006F438A" w:rsidRPr="008843DA">
          <w:rPr>
            <w:rStyle w:val="Hypertextovodkaz"/>
            <w:rFonts w:ascii="Verdana" w:hAnsi="Verdana"/>
          </w:rPr>
          <w:t>Organizace kontrol v oblasti BOZP, obsah a vedení dokumentace</w:t>
        </w:r>
        <w:r w:rsidR="006F438A">
          <w:rPr>
            <w:webHidden/>
          </w:rPr>
          <w:tab/>
        </w:r>
        <w:r w:rsidR="006F438A">
          <w:rPr>
            <w:webHidden/>
          </w:rPr>
          <w:fldChar w:fldCharType="begin"/>
        </w:r>
        <w:r w:rsidR="006F438A">
          <w:rPr>
            <w:webHidden/>
          </w:rPr>
          <w:instrText xml:space="preserve"> PAGEREF _Toc86748741 \h </w:instrText>
        </w:r>
        <w:r w:rsidR="006F438A">
          <w:rPr>
            <w:webHidden/>
          </w:rPr>
        </w:r>
        <w:r w:rsidR="006F438A">
          <w:rPr>
            <w:webHidden/>
          </w:rPr>
          <w:fldChar w:fldCharType="separate"/>
        </w:r>
        <w:r w:rsidR="00DF5C3D">
          <w:rPr>
            <w:webHidden/>
          </w:rPr>
          <w:t>33</w:t>
        </w:r>
        <w:r w:rsidR="006F438A">
          <w:rPr>
            <w:webHidden/>
          </w:rPr>
          <w:fldChar w:fldCharType="end"/>
        </w:r>
      </w:hyperlink>
    </w:p>
    <w:p w14:paraId="00A4BC1A" w14:textId="66A77FD2" w:rsidR="006F438A" w:rsidRDefault="00EF7065">
      <w:pPr>
        <w:pStyle w:val="Obsah1"/>
        <w:tabs>
          <w:tab w:val="right" w:leader="dot" w:pos="9770"/>
        </w:tabs>
        <w:rPr>
          <w:rFonts w:asciiTheme="minorHAnsi" w:eastAsiaTheme="minorEastAsia" w:hAnsiTheme="minorHAnsi" w:cstheme="minorBidi"/>
          <w:b w:val="0"/>
          <w:szCs w:val="22"/>
        </w:rPr>
      </w:pPr>
      <w:hyperlink w:anchor="_Toc86748742" w:history="1">
        <w:r w:rsidR="006F438A" w:rsidRPr="008843DA">
          <w:rPr>
            <w:rStyle w:val="Hypertextovodkaz"/>
            <w:rFonts w:ascii="Verdana" w:hAnsi="Verdana"/>
          </w:rPr>
          <w:t>15</w:t>
        </w:r>
        <w:r w:rsidR="006F438A">
          <w:rPr>
            <w:rFonts w:asciiTheme="minorHAnsi" w:eastAsiaTheme="minorEastAsia" w:hAnsiTheme="minorHAnsi" w:cstheme="minorBidi"/>
            <w:b w:val="0"/>
            <w:szCs w:val="22"/>
          </w:rPr>
          <w:tab/>
        </w:r>
        <w:r w:rsidR="006F438A" w:rsidRPr="008843DA">
          <w:rPr>
            <w:rStyle w:val="Hypertextovodkaz"/>
            <w:rFonts w:ascii="Verdana" w:hAnsi="Verdana"/>
          </w:rPr>
          <w:t>Revize a kontroly zařízení</w:t>
        </w:r>
        <w:r w:rsidR="006F438A">
          <w:rPr>
            <w:webHidden/>
          </w:rPr>
          <w:tab/>
        </w:r>
        <w:r w:rsidR="006F438A">
          <w:rPr>
            <w:webHidden/>
          </w:rPr>
          <w:fldChar w:fldCharType="begin"/>
        </w:r>
        <w:r w:rsidR="006F438A">
          <w:rPr>
            <w:webHidden/>
          </w:rPr>
          <w:instrText xml:space="preserve"> PAGEREF _Toc86748742 \h </w:instrText>
        </w:r>
        <w:r w:rsidR="006F438A">
          <w:rPr>
            <w:webHidden/>
          </w:rPr>
        </w:r>
        <w:r w:rsidR="006F438A">
          <w:rPr>
            <w:webHidden/>
          </w:rPr>
          <w:fldChar w:fldCharType="separate"/>
        </w:r>
        <w:r w:rsidR="00DF5C3D">
          <w:rPr>
            <w:webHidden/>
          </w:rPr>
          <w:t>33</w:t>
        </w:r>
        <w:r w:rsidR="006F438A">
          <w:rPr>
            <w:webHidden/>
          </w:rPr>
          <w:fldChar w:fldCharType="end"/>
        </w:r>
      </w:hyperlink>
    </w:p>
    <w:p w14:paraId="4AD0E538" w14:textId="27E1C97B" w:rsidR="006F438A" w:rsidRDefault="00EF7065">
      <w:pPr>
        <w:pStyle w:val="Obsah1"/>
        <w:tabs>
          <w:tab w:val="right" w:leader="dot" w:pos="9770"/>
        </w:tabs>
        <w:rPr>
          <w:rFonts w:asciiTheme="minorHAnsi" w:eastAsiaTheme="minorEastAsia" w:hAnsiTheme="minorHAnsi" w:cstheme="minorBidi"/>
          <w:b w:val="0"/>
          <w:szCs w:val="22"/>
        </w:rPr>
      </w:pPr>
      <w:hyperlink w:anchor="_Toc86748743" w:history="1">
        <w:r w:rsidR="006F438A" w:rsidRPr="008843DA">
          <w:rPr>
            <w:rStyle w:val="Hypertextovodkaz"/>
            <w:rFonts w:ascii="Verdana" w:hAnsi="Verdana"/>
          </w:rPr>
          <w:t>16</w:t>
        </w:r>
        <w:r w:rsidR="006F438A">
          <w:rPr>
            <w:rFonts w:asciiTheme="minorHAnsi" w:eastAsiaTheme="minorEastAsia" w:hAnsiTheme="minorHAnsi" w:cstheme="minorBidi"/>
            <w:b w:val="0"/>
            <w:szCs w:val="22"/>
          </w:rPr>
          <w:tab/>
        </w:r>
        <w:r w:rsidR="006F438A" w:rsidRPr="008843DA">
          <w:rPr>
            <w:rStyle w:val="Hypertextovodkaz"/>
            <w:rFonts w:ascii="Verdana" w:hAnsi="Verdana"/>
          </w:rPr>
          <w:t>Bezpečnost v domov</w:t>
        </w:r>
        <w:r w:rsidR="006F438A">
          <w:rPr>
            <w:webHidden/>
          </w:rPr>
          <w:tab/>
        </w:r>
        <w:r w:rsidR="006F438A">
          <w:rPr>
            <w:webHidden/>
          </w:rPr>
          <w:fldChar w:fldCharType="begin"/>
        </w:r>
        <w:r w:rsidR="006F438A">
          <w:rPr>
            <w:webHidden/>
          </w:rPr>
          <w:instrText xml:space="preserve"> PAGEREF _Toc86748743 \h </w:instrText>
        </w:r>
        <w:r w:rsidR="006F438A">
          <w:rPr>
            <w:webHidden/>
          </w:rPr>
        </w:r>
        <w:r w:rsidR="006F438A">
          <w:rPr>
            <w:webHidden/>
          </w:rPr>
          <w:fldChar w:fldCharType="separate"/>
        </w:r>
        <w:r w:rsidR="00DF5C3D">
          <w:rPr>
            <w:webHidden/>
          </w:rPr>
          <w:t>33</w:t>
        </w:r>
        <w:r w:rsidR="006F438A">
          <w:rPr>
            <w:webHidden/>
          </w:rPr>
          <w:fldChar w:fldCharType="end"/>
        </w:r>
      </w:hyperlink>
    </w:p>
    <w:p w14:paraId="4AF682E4" w14:textId="759A3774" w:rsidR="006F438A" w:rsidRDefault="00EF7065">
      <w:pPr>
        <w:pStyle w:val="Obsah2"/>
        <w:rPr>
          <w:rFonts w:asciiTheme="minorHAnsi" w:eastAsiaTheme="minorEastAsia" w:hAnsiTheme="minorHAnsi" w:cstheme="minorBidi"/>
          <w:szCs w:val="22"/>
        </w:rPr>
      </w:pPr>
      <w:hyperlink w:anchor="_Toc86748744" w:history="1">
        <w:r w:rsidR="006F438A" w:rsidRPr="008843DA">
          <w:rPr>
            <w:rStyle w:val="Hypertextovodkaz"/>
            <w:rFonts w:ascii="Verdana" w:hAnsi="Verdana"/>
          </w:rPr>
          <w:t>16.1</w:t>
        </w:r>
        <w:r w:rsidR="006F438A">
          <w:rPr>
            <w:rFonts w:asciiTheme="minorHAnsi" w:eastAsiaTheme="minorEastAsia" w:hAnsiTheme="minorHAnsi" w:cstheme="minorBidi"/>
            <w:szCs w:val="22"/>
          </w:rPr>
          <w:tab/>
        </w:r>
        <w:r w:rsidR="006F438A" w:rsidRPr="008843DA">
          <w:rPr>
            <w:rStyle w:val="Hypertextovodkaz"/>
            <w:rFonts w:ascii="Verdana" w:hAnsi="Verdana"/>
          </w:rPr>
          <w:t>Nebezpečné chemické látky a směsi</w:t>
        </w:r>
        <w:r w:rsidR="006F438A">
          <w:rPr>
            <w:webHidden/>
          </w:rPr>
          <w:tab/>
        </w:r>
        <w:r w:rsidR="006F438A">
          <w:rPr>
            <w:webHidden/>
          </w:rPr>
          <w:fldChar w:fldCharType="begin"/>
        </w:r>
        <w:r w:rsidR="006F438A">
          <w:rPr>
            <w:webHidden/>
          </w:rPr>
          <w:instrText xml:space="preserve"> PAGEREF _Toc86748744 \h </w:instrText>
        </w:r>
        <w:r w:rsidR="006F438A">
          <w:rPr>
            <w:webHidden/>
          </w:rPr>
        </w:r>
        <w:r w:rsidR="006F438A">
          <w:rPr>
            <w:webHidden/>
          </w:rPr>
          <w:fldChar w:fldCharType="separate"/>
        </w:r>
        <w:r w:rsidR="00DF5C3D">
          <w:rPr>
            <w:webHidden/>
          </w:rPr>
          <w:t>33</w:t>
        </w:r>
        <w:r w:rsidR="006F438A">
          <w:rPr>
            <w:webHidden/>
          </w:rPr>
          <w:fldChar w:fldCharType="end"/>
        </w:r>
      </w:hyperlink>
    </w:p>
    <w:p w14:paraId="6E083932" w14:textId="11B0D1BF" w:rsidR="006F438A" w:rsidRDefault="00EF7065">
      <w:pPr>
        <w:pStyle w:val="Obsah2"/>
        <w:rPr>
          <w:rFonts w:asciiTheme="minorHAnsi" w:eastAsiaTheme="minorEastAsia" w:hAnsiTheme="minorHAnsi" w:cstheme="minorBidi"/>
          <w:szCs w:val="22"/>
        </w:rPr>
      </w:pPr>
      <w:hyperlink w:anchor="_Toc86748745" w:history="1">
        <w:r w:rsidR="006F438A" w:rsidRPr="008843DA">
          <w:rPr>
            <w:rStyle w:val="Hypertextovodkaz"/>
            <w:rFonts w:ascii="Verdana" w:hAnsi="Verdana"/>
          </w:rPr>
          <w:t>16.2</w:t>
        </w:r>
        <w:r w:rsidR="006F438A">
          <w:rPr>
            <w:rFonts w:asciiTheme="minorHAnsi" w:eastAsiaTheme="minorEastAsia" w:hAnsiTheme="minorHAnsi" w:cstheme="minorBidi"/>
            <w:szCs w:val="22"/>
          </w:rPr>
          <w:tab/>
        </w:r>
        <w:r w:rsidR="006F438A" w:rsidRPr="008843DA">
          <w:rPr>
            <w:rStyle w:val="Hypertextovodkaz"/>
            <w:rFonts w:ascii="Verdana" w:hAnsi="Verdana"/>
          </w:rPr>
          <w:t>Elektrické zařízení</w:t>
        </w:r>
        <w:r w:rsidR="006F438A">
          <w:rPr>
            <w:webHidden/>
          </w:rPr>
          <w:tab/>
        </w:r>
        <w:r w:rsidR="006F438A">
          <w:rPr>
            <w:webHidden/>
          </w:rPr>
          <w:fldChar w:fldCharType="begin"/>
        </w:r>
        <w:r w:rsidR="006F438A">
          <w:rPr>
            <w:webHidden/>
          </w:rPr>
          <w:instrText xml:space="preserve"> PAGEREF _Toc86748745 \h </w:instrText>
        </w:r>
        <w:r w:rsidR="006F438A">
          <w:rPr>
            <w:webHidden/>
          </w:rPr>
        </w:r>
        <w:r w:rsidR="006F438A">
          <w:rPr>
            <w:webHidden/>
          </w:rPr>
          <w:fldChar w:fldCharType="separate"/>
        </w:r>
        <w:r w:rsidR="00DF5C3D">
          <w:rPr>
            <w:webHidden/>
          </w:rPr>
          <w:t>33</w:t>
        </w:r>
        <w:r w:rsidR="006F438A">
          <w:rPr>
            <w:webHidden/>
          </w:rPr>
          <w:fldChar w:fldCharType="end"/>
        </w:r>
      </w:hyperlink>
    </w:p>
    <w:p w14:paraId="4C87213C" w14:textId="2EE473E8" w:rsidR="006F438A" w:rsidRDefault="00EF7065">
      <w:pPr>
        <w:pStyle w:val="Obsah2"/>
        <w:rPr>
          <w:rFonts w:asciiTheme="minorHAnsi" w:eastAsiaTheme="minorEastAsia" w:hAnsiTheme="minorHAnsi" w:cstheme="minorBidi"/>
          <w:szCs w:val="22"/>
        </w:rPr>
      </w:pPr>
      <w:hyperlink w:anchor="_Toc86748746" w:history="1">
        <w:r w:rsidR="006F438A" w:rsidRPr="008843DA">
          <w:rPr>
            <w:rStyle w:val="Hypertextovodkaz"/>
            <w:rFonts w:ascii="Verdana" w:hAnsi="Verdana"/>
          </w:rPr>
          <w:t>16.3</w:t>
        </w:r>
        <w:r w:rsidR="006F438A">
          <w:rPr>
            <w:rFonts w:asciiTheme="minorHAnsi" w:eastAsiaTheme="minorEastAsia" w:hAnsiTheme="minorHAnsi" w:cstheme="minorBidi"/>
            <w:szCs w:val="22"/>
          </w:rPr>
          <w:tab/>
        </w:r>
        <w:r w:rsidR="006F438A" w:rsidRPr="008843DA">
          <w:rPr>
            <w:rStyle w:val="Hypertextovodkaz"/>
            <w:rFonts w:ascii="Verdana" w:hAnsi="Verdana"/>
          </w:rPr>
          <w:t>Zdravotnické prostředky</w:t>
        </w:r>
        <w:r w:rsidR="006F438A">
          <w:rPr>
            <w:webHidden/>
          </w:rPr>
          <w:tab/>
        </w:r>
        <w:r w:rsidR="006F438A">
          <w:rPr>
            <w:webHidden/>
          </w:rPr>
          <w:fldChar w:fldCharType="begin"/>
        </w:r>
        <w:r w:rsidR="006F438A">
          <w:rPr>
            <w:webHidden/>
          </w:rPr>
          <w:instrText xml:space="preserve"> PAGEREF _Toc86748746 \h </w:instrText>
        </w:r>
        <w:r w:rsidR="006F438A">
          <w:rPr>
            <w:webHidden/>
          </w:rPr>
        </w:r>
        <w:r w:rsidR="006F438A">
          <w:rPr>
            <w:webHidden/>
          </w:rPr>
          <w:fldChar w:fldCharType="separate"/>
        </w:r>
        <w:r w:rsidR="00DF5C3D">
          <w:rPr>
            <w:webHidden/>
          </w:rPr>
          <w:t>34</w:t>
        </w:r>
        <w:r w:rsidR="006F438A">
          <w:rPr>
            <w:webHidden/>
          </w:rPr>
          <w:fldChar w:fldCharType="end"/>
        </w:r>
      </w:hyperlink>
    </w:p>
    <w:p w14:paraId="7712CE30" w14:textId="3EA4C98F" w:rsidR="006F438A" w:rsidRDefault="00EF7065">
      <w:pPr>
        <w:pStyle w:val="Obsah2"/>
        <w:rPr>
          <w:rFonts w:asciiTheme="minorHAnsi" w:eastAsiaTheme="minorEastAsia" w:hAnsiTheme="minorHAnsi" w:cstheme="minorBidi"/>
          <w:szCs w:val="22"/>
        </w:rPr>
      </w:pPr>
      <w:hyperlink w:anchor="_Toc86748747" w:history="1">
        <w:r w:rsidR="006F438A" w:rsidRPr="008843DA">
          <w:rPr>
            <w:rStyle w:val="Hypertextovodkaz"/>
            <w:rFonts w:ascii="Verdana" w:hAnsi="Verdana"/>
          </w:rPr>
          <w:t>16.4</w:t>
        </w:r>
        <w:r w:rsidR="006F438A">
          <w:rPr>
            <w:rFonts w:asciiTheme="minorHAnsi" w:eastAsiaTheme="minorEastAsia" w:hAnsiTheme="minorHAnsi" w:cstheme="minorBidi"/>
            <w:szCs w:val="22"/>
          </w:rPr>
          <w:tab/>
        </w:r>
        <w:r w:rsidR="006F438A" w:rsidRPr="008843DA">
          <w:rPr>
            <w:rStyle w:val="Hypertextovodkaz"/>
            <w:rFonts w:ascii="Verdana" w:hAnsi="Verdana"/>
          </w:rPr>
          <w:t>Bezpečnostní pokyny</w:t>
        </w:r>
        <w:r w:rsidR="006F438A">
          <w:rPr>
            <w:webHidden/>
          </w:rPr>
          <w:tab/>
        </w:r>
        <w:r w:rsidR="006F438A">
          <w:rPr>
            <w:webHidden/>
          </w:rPr>
          <w:fldChar w:fldCharType="begin"/>
        </w:r>
        <w:r w:rsidR="006F438A">
          <w:rPr>
            <w:webHidden/>
          </w:rPr>
          <w:instrText xml:space="preserve"> PAGEREF _Toc86748747 \h </w:instrText>
        </w:r>
        <w:r w:rsidR="006F438A">
          <w:rPr>
            <w:webHidden/>
          </w:rPr>
        </w:r>
        <w:r w:rsidR="006F438A">
          <w:rPr>
            <w:webHidden/>
          </w:rPr>
          <w:fldChar w:fldCharType="separate"/>
        </w:r>
        <w:r w:rsidR="00DF5C3D">
          <w:rPr>
            <w:webHidden/>
          </w:rPr>
          <w:t>34</w:t>
        </w:r>
        <w:r w:rsidR="006F438A">
          <w:rPr>
            <w:webHidden/>
          </w:rPr>
          <w:fldChar w:fldCharType="end"/>
        </w:r>
      </w:hyperlink>
    </w:p>
    <w:p w14:paraId="277D0E03" w14:textId="1557A228" w:rsidR="006F438A" w:rsidRDefault="00EF7065">
      <w:pPr>
        <w:pStyle w:val="Obsah1"/>
        <w:tabs>
          <w:tab w:val="right" w:leader="dot" w:pos="9770"/>
        </w:tabs>
        <w:rPr>
          <w:rFonts w:asciiTheme="minorHAnsi" w:eastAsiaTheme="minorEastAsia" w:hAnsiTheme="minorHAnsi" w:cstheme="minorBidi"/>
          <w:b w:val="0"/>
          <w:szCs w:val="22"/>
        </w:rPr>
      </w:pPr>
      <w:hyperlink w:anchor="_Toc86748748" w:history="1">
        <w:r w:rsidR="006F438A" w:rsidRPr="008843DA">
          <w:rPr>
            <w:rStyle w:val="Hypertextovodkaz"/>
            <w:rFonts w:ascii="Verdana" w:hAnsi="Verdana"/>
          </w:rPr>
          <w:t>17</w:t>
        </w:r>
        <w:r w:rsidR="006F438A">
          <w:rPr>
            <w:rFonts w:asciiTheme="minorHAnsi" w:eastAsiaTheme="minorEastAsia" w:hAnsiTheme="minorHAnsi" w:cstheme="minorBidi"/>
            <w:b w:val="0"/>
            <w:szCs w:val="22"/>
          </w:rPr>
          <w:tab/>
        </w:r>
        <w:r w:rsidR="006F438A" w:rsidRPr="008843DA">
          <w:rPr>
            <w:rStyle w:val="Hypertextovodkaz"/>
            <w:rFonts w:ascii="Verdana" w:hAnsi="Verdana"/>
          </w:rPr>
          <w:t>Školení zaměstnanců o BOZP</w:t>
        </w:r>
        <w:r w:rsidR="006F438A">
          <w:rPr>
            <w:webHidden/>
          </w:rPr>
          <w:tab/>
        </w:r>
        <w:r w:rsidR="006F438A">
          <w:rPr>
            <w:webHidden/>
          </w:rPr>
          <w:fldChar w:fldCharType="begin"/>
        </w:r>
        <w:r w:rsidR="006F438A">
          <w:rPr>
            <w:webHidden/>
          </w:rPr>
          <w:instrText xml:space="preserve"> PAGEREF _Toc86748748 \h </w:instrText>
        </w:r>
        <w:r w:rsidR="006F438A">
          <w:rPr>
            <w:webHidden/>
          </w:rPr>
        </w:r>
        <w:r w:rsidR="006F438A">
          <w:rPr>
            <w:webHidden/>
          </w:rPr>
          <w:fldChar w:fldCharType="separate"/>
        </w:r>
        <w:r w:rsidR="00DF5C3D">
          <w:rPr>
            <w:webHidden/>
          </w:rPr>
          <w:t>34</w:t>
        </w:r>
        <w:r w:rsidR="006F438A">
          <w:rPr>
            <w:webHidden/>
          </w:rPr>
          <w:fldChar w:fldCharType="end"/>
        </w:r>
      </w:hyperlink>
    </w:p>
    <w:p w14:paraId="038F4543" w14:textId="52695AC5" w:rsidR="006F438A" w:rsidRDefault="00EF7065">
      <w:pPr>
        <w:pStyle w:val="Obsah2"/>
        <w:rPr>
          <w:rFonts w:asciiTheme="minorHAnsi" w:eastAsiaTheme="minorEastAsia" w:hAnsiTheme="minorHAnsi" w:cstheme="minorBidi"/>
          <w:szCs w:val="22"/>
        </w:rPr>
      </w:pPr>
      <w:hyperlink w:anchor="_Toc86748749" w:history="1">
        <w:r w:rsidR="006F438A" w:rsidRPr="008843DA">
          <w:rPr>
            <w:rStyle w:val="Hypertextovodkaz"/>
          </w:rPr>
          <w:t>17.1</w:t>
        </w:r>
        <w:r w:rsidR="006F438A">
          <w:rPr>
            <w:rFonts w:asciiTheme="minorHAnsi" w:eastAsiaTheme="minorEastAsia" w:hAnsiTheme="minorHAnsi" w:cstheme="minorBidi"/>
            <w:szCs w:val="22"/>
          </w:rPr>
          <w:tab/>
        </w:r>
        <w:r w:rsidR="006F438A" w:rsidRPr="008843DA">
          <w:rPr>
            <w:rStyle w:val="Hypertextovodkaz"/>
            <w:rFonts w:ascii="Verdana" w:hAnsi="Verdana"/>
          </w:rPr>
          <w:t xml:space="preserve">Obecné vstupní školení </w:t>
        </w:r>
        <w:r w:rsidR="006F438A" w:rsidRPr="008843DA">
          <w:rPr>
            <w:rStyle w:val="Hypertextovodkaz"/>
          </w:rPr>
          <w:t>I. Stupeň</w:t>
        </w:r>
        <w:r w:rsidR="006F438A">
          <w:rPr>
            <w:webHidden/>
          </w:rPr>
          <w:tab/>
        </w:r>
        <w:r w:rsidR="006F438A">
          <w:rPr>
            <w:webHidden/>
          </w:rPr>
          <w:fldChar w:fldCharType="begin"/>
        </w:r>
        <w:r w:rsidR="006F438A">
          <w:rPr>
            <w:webHidden/>
          </w:rPr>
          <w:instrText xml:space="preserve"> PAGEREF _Toc86748749 \h </w:instrText>
        </w:r>
        <w:r w:rsidR="006F438A">
          <w:rPr>
            <w:webHidden/>
          </w:rPr>
        </w:r>
        <w:r w:rsidR="006F438A">
          <w:rPr>
            <w:webHidden/>
          </w:rPr>
          <w:fldChar w:fldCharType="separate"/>
        </w:r>
        <w:r w:rsidR="00DF5C3D">
          <w:rPr>
            <w:webHidden/>
          </w:rPr>
          <w:t>34</w:t>
        </w:r>
        <w:r w:rsidR="006F438A">
          <w:rPr>
            <w:webHidden/>
          </w:rPr>
          <w:fldChar w:fldCharType="end"/>
        </w:r>
      </w:hyperlink>
    </w:p>
    <w:p w14:paraId="2A60C959" w14:textId="35F78A0A" w:rsidR="006F438A" w:rsidRDefault="00EF7065">
      <w:pPr>
        <w:pStyle w:val="Obsah2"/>
        <w:rPr>
          <w:rFonts w:asciiTheme="minorHAnsi" w:eastAsiaTheme="minorEastAsia" w:hAnsiTheme="minorHAnsi" w:cstheme="minorBidi"/>
          <w:szCs w:val="22"/>
        </w:rPr>
      </w:pPr>
      <w:hyperlink w:anchor="_Toc86748750" w:history="1">
        <w:r w:rsidR="006F438A" w:rsidRPr="008843DA">
          <w:rPr>
            <w:rStyle w:val="Hypertextovodkaz"/>
            <w:rFonts w:ascii="Verdana" w:hAnsi="Verdana"/>
          </w:rPr>
          <w:t>17.2</w:t>
        </w:r>
        <w:r w:rsidR="006F438A">
          <w:rPr>
            <w:rFonts w:asciiTheme="minorHAnsi" w:eastAsiaTheme="minorEastAsia" w:hAnsiTheme="minorHAnsi" w:cstheme="minorBidi"/>
            <w:szCs w:val="22"/>
          </w:rPr>
          <w:tab/>
        </w:r>
        <w:r w:rsidR="006F438A" w:rsidRPr="008843DA">
          <w:rPr>
            <w:rStyle w:val="Hypertextovodkaz"/>
            <w:rFonts w:ascii="Verdana" w:hAnsi="Verdana"/>
          </w:rPr>
          <w:t>Školení zaměstnanců po zařazení na pracoviště – II. Stupeň</w:t>
        </w:r>
        <w:r w:rsidR="006F438A">
          <w:rPr>
            <w:webHidden/>
          </w:rPr>
          <w:tab/>
        </w:r>
        <w:r w:rsidR="006F438A">
          <w:rPr>
            <w:webHidden/>
          </w:rPr>
          <w:fldChar w:fldCharType="begin"/>
        </w:r>
        <w:r w:rsidR="006F438A">
          <w:rPr>
            <w:webHidden/>
          </w:rPr>
          <w:instrText xml:space="preserve"> PAGEREF _Toc86748750 \h </w:instrText>
        </w:r>
        <w:r w:rsidR="006F438A">
          <w:rPr>
            <w:webHidden/>
          </w:rPr>
        </w:r>
        <w:r w:rsidR="006F438A">
          <w:rPr>
            <w:webHidden/>
          </w:rPr>
          <w:fldChar w:fldCharType="separate"/>
        </w:r>
        <w:r w:rsidR="00DF5C3D">
          <w:rPr>
            <w:webHidden/>
          </w:rPr>
          <w:t>34</w:t>
        </w:r>
        <w:r w:rsidR="006F438A">
          <w:rPr>
            <w:webHidden/>
          </w:rPr>
          <w:fldChar w:fldCharType="end"/>
        </w:r>
      </w:hyperlink>
    </w:p>
    <w:p w14:paraId="5E192309" w14:textId="156EFB6B" w:rsidR="006F438A" w:rsidRDefault="00EF7065">
      <w:pPr>
        <w:pStyle w:val="Obsah2"/>
        <w:rPr>
          <w:rFonts w:asciiTheme="minorHAnsi" w:eastAsiaTheme="minorEastAsia" w:hAnsiTheme="minorHAnsi" w:cstheme="minorBidi"/>
          <w:szCs w:val="22"/>
        </w:rPr>
      </w:pPr>
      <w:hyperlink w:anchor="_Toc86748751" w:history="1">
        <w:r w:rsidR="006F438A" w:rsidRPr="008843DA">
          <w:rPr>
            <w:rStyle w:val="Hypertextovodkaz"/>
            <w:rFonts w:ascii="Verdana" w:hAnsi="Verdana"/>
          </w:rPr>
          <w:t>17.3</w:t>
        </w:r>
        <w:r w:rsidR="006F438A">
          <w:rPr>
            <w:rFonts w:asciiTheme="minorHAnsi" w:eastAsiaTheme="minorEastAsia" w:hAnsiTheme="minorHAnsi" w:cstheme="minorBidi"/>
            <w:szCs w:val="22"/>
          </w:rPr>
          <w:tab/>
        </w:r>
        <w:r w:rsidR="006F438A" w:rsidRPr="008843DA">
          <w:rPr>
            <w:rStyle w:val="Hypertextovodkaz"/>
            <w:rFonts w:ascii="Verdana" w:hAnsi="Verdana"/>
          </w:rPr>
          <w:t>Školení vedoucích zaměstnanců – III. Stupeň</w:t>
        </w:r>
        <w:r w:rsidR="006F438A">
          <w:rPr>
            <w:webHidden/>
          </w:rPr>
          <w:tab/>
        </w:r>
        <w:r w:rsidR="006F438A">
          <w:rPr>
            <w:webHidden/>
          </w:rPr>
          <w:fldChar w:fldCharType="begin"/>
        </w:r>
        <w:r w:rsidR="006F438A">
          <w:rPr>
            <w:webHidden/>
          </w:rPr>
          <w:instrText xml:space="preserve"> PAGEREF _Toc86748751 \h </w:instrText>
        </w:r>
        <w:r w:rsidR="006F438A">
          <w:rPr>
            <w:webHidden/>
          </w:rPr>
        </w:r>
        <w:r w:rsidR="006F438A">
          <w:rPr>
            <w:webHidden/>
          </w:rPr>
          <w:fldChar w:fldCharType="separate"/>
        </w:r>
        <w:r w:rsidR="00DF5C3D">
          <w:rPr>
            <w:webHidden/>
          </w:rPr>
          <w:t>34</w:t>
        </w:r>
        <w:r w:rsidR="006F438A">
          <w:rPr>
            <w:webHidden/>
          </w:rPr>
          <w:fldChar w:fldCharType="end"/>
        </w:r>
      </w:hyperlink>
    </w:p>
    <w:p w14:paraId="056209F5" w14:textId="516DEB5C" w:rsidR="006F438A" w:rsidRDefault="00EF7065">
      <w:pPr>
        <w:pStyle w:val="Obsah2"/>
        <w:rPr>
          <w:rFonts w:asciiTheme="minorHAnsi" w:eastAsiaTheme="minorEastAsia" w:hAnsiTheme="minorHAnsi" w:cstheme="minorBidi"/>
          <w:szCs w:val="22"/>
        </w:rPr>
      </w:pPr>
      <w:hyperlink w:anchor="_Toc86748752" w:history="1">
        <w:r w:rsidR="006F438A" w:rsidRPr="008843DA">
          <w:rPr>
            <w:rStyle w:val="Hypertextovodkaz"/>
            <w:rFonts w:ascii="Verdana" w:hAnsi="Verdana"/>
          </w:rPr>
          <w:t>17.4</w:t>
        </w:r>
        <w:r w:rsidR="006F438A">
          <w:rPr>
            <w:rFonts w:asciiTheme="minorHAnsi" w:eastAsiaTheme="minorEastAsia" w:hAnsiTheme="minorHAnsi" w:cstheme="minorBidi"/>
            <w:szCs w:val="22"/>
          </w:rPr>
          <w:tab/>
        </w:r>
        <w:r w:rsidR="006F438A" w:rsidRPr="008843DA">
          <w:rPr>
            <w:rStyle w:val="Hypertextovodkaz"/>
            <w:rFonts w:ascii="Verdana" w:hAnsi="Verdana"/>
          </w:rPr>
          <w:t>školení externích zaměstnanců a ostatních osob</w:t>
        </w:r>
        <w:r w:rsidR="006F438A">
          <w:rPr>
            <w:webHidden/>
          </w:rPr>
          <w:tab/>
        </w:r>
        <w:r w:rsidR="006F438A">
          <w:rPr>
            <w:webHidden/>
          </w:rPr>
          <w:fldChar w:fldCharType="begin"/>
        </w:r>
        <w:r w:rsidR="006F438A">
          <w:rPr>
            <w:webHidden/>
          </w:rPr>
          <w:instrText xml:space="preserve"> PAGEREF _Toc86748752 \h </w:instrText>
        </w:r>
        <w:r w:rsidR="006F438A">
          <w:rPr>
            <w:webHidden/>
          </w:rPr>
        </w:r>
        <w:r w:rsidR="006F438A">
          <w:rPr>
            <w:webHidden/>
          </w:rPr>
          <w:fldChar w:fldCharType="separate"/>
        </w:r>
        <w:r w:rsidR="00DF5C3D">
          <w:rPr>
            <w:webHidden/>
          </w:rPr>
          <w:t>34</w:t>
        </w:r>
        <w:r w:rsidR="006F438A">
          <w:rPr>
            <w:webHidden/>
          </w:rPr>
          <w:fldChar w:fldCharType="end"/>
        </w:r>
      </w:hyperlink>
    </w:p>
    <w:p w14:paraId="1D24AEE2" w14:textId="6ACCD879" w:rsidR="006F438A" w:rsidRDefault="00EF7065">
      <w:pPr>
        <w:pStyle w:val="Obsah2"/>
        <w:rPr>
          <w:rFonts w:asciiTheme="minorHAnsi" w:eastAsiaTheme="minorEastAsia" w:hAnsiTheme="minorHAnsi" w:cstheme="minorBidi"/>
          <w:szCs w:val="22"/>
        </w:rPr>
      </w:pPr>
      <w:hyperlink w:anchor="_Toc86748753" w:history="1">
        <w:r w:rsidR="006F438A" w:rsidRPr="008843DA">
          <w:rPr>
            <w:rStyle w:val="Hypertextovodkaz"/>
            <w:rFonts w:ascii="Verdana" w:hAnsi="Verdana"/>
          </w:rPr>
          <w:t>17.5</w:t>
        </w:r>
        <w:r w:rsidR="006F438A">
          <w:rPr>
            <w:rFonts w:asciiTheme="minorHAnsi" w:eastAsiaTheme="minorEastAsia" w:hAnsiTheme="minorHAnsi" w:cstheme="minorBidi"/>
            <w:szCs w:val="22"/>
          </w:rPr>
          <w:tab/>
        </w:r>
        <w:r w:rsidR="006F438A" w:rsidRPr="008843DA">
          <w:rPr>
            <w:rStyle w:val="Hypertextovodkaz"/>
            <w:rFonts w:ascii="Verdana" w:hAnsi="Verdana"/>
          </w:rPr>
          <w:t>Školení zaměstnanců se zvláštní odbornou způsobilosti</w:t>
        </w:r>
        <w:r w:rsidR="006F438A">
          <w:rPr>
            <w:webHidden/>
          </w:rPr>
          <w:tab/>
        </w:r>
        <w:r w:rsidR="006F438A">
          <w:rPr>
            <w:webHidden/>
          </w:rPr>
          <w:fldChar w:fldCharType="begin"/>
        </w:r>
        <w:r w:rsidR="006F438A">
          <w:rPr>
            <w:webHidden/>
          </w:rPr>
          <w:instrText xml:space="preserve"> PAGEREF _Toc86748753 \h </w:instrText>
        </w:r>
        <w:r w:rsidR="006F438A">
          <w:rPr>
            <w:webHidden/>
          </w:rPr>
        </w:r>
        <w:r w:rsidR="006F438A">
          <w:rPr>
            <w:webHidden/>
          </w:rPr>
          <w:fldChar w:fldCharType="separate"/>
        </w:r>
        <w:r w:rsidR="00DF5C3D">
          <w:rPr>
            <w:webHidden/>
          </w:rPr>
          <w:t>35</w:t>
        </w:r>
        <w:r w:rsidR="006F438A">
          <w:rPr>
            <w:webHidden/>
          </w:rPr>
          <w:fldChar w:fldCharType="end"/>
        </w:r>
      </w:hyperlink>
    </w:p>
    <w:p w14:paraId="2355D464" w14:textId="0E16F627" w:rsidR="006F438A" w:rsidRDefault="00EF7065">
      <w:pPr>
        <w:pStyle w:val="Obsah1"/>
        <w:tabs>
          <w:tab w:val="right" w:leader="dot" w:pos="9770"/>
        </w:tabs>
        <w:rPr>
          <w:rFonts w:asciiTheme="minorHAnsi" w:eastAsiaTheme="minorEastAsia" w:hAnsiTheme="minorHAnsi" w:cstheme="minorBidi"/>
          <w:b w:val="0"/>
          <w:szCs w:val="22"/>
        </w:rPr>
      </w:pPr>
      <w:hyperlink w:anchor="_Toc86748754" w:history="1">
        <w:r w:rsidR="006F438A" w:rsidRPr="008843DA">
          <w:rPr>
            <w:rStyle w:val="Hypertextovodkaz"/>
            <w:rFonts w:ascii="Verdana" w:hAnsi="Verdana"/>
          </w:rPr>
          <w:t>18</w:t>
        </w:r>
        <w:r w:rsidR="006F438A">
          <w:rPr>
            <w:rFonts w:asciiTheme="minorHAnsi" w:eastAsiaTheme="minorEastAsia" w:hAnsiTheme="minorHAnsi" w:cstheme="minorBidi"/>
            <w:b w:val="0"/>
            <w:szCs w:val="22"/>
          </w:rPr>
          <w:tab/>
        </w:r>
        <w:r w:rsidR="006F438A" w:rsidRPr="008843DA">
          <w:rPr>
            <w:rStyle w:val="Hypertextovodkaz"/>
            <w:rFonts w:ascii="Verdana" w:hAnsi="Verdana"/>
          </w:rPr>
          <w:t>Závěrečná ustanovení</w:t>
        </w:r>
        <w:r w:rsidR="006F438A">
          <w:rPr>
            <w:webHidden/>
          </w:rPr>
          <w:tab/>
        </w:r>
        <w:r w:rsidR="006F438A">
          <w:rPr>
            <w:webHidden/>
          </w:rPr>
          <w:fldChar w:fldCharType="begin"/>
        </w:r>
        <w:r w:rsidR="006F438A">
          <w:rPr>
            <w:webHidden/>
          </w:rPr>
          <w:instrText xml:space="preserve"> PAGEREF _Toc86748754 \h </w:instrText>
        </w:r>
        <w:r w:rsidR="006F438A">
          <w:rPr>
            <w:webHidden/>
          </w:rPr>
        </w:r>
        <w:r w:rsidR="006F438A">
          <w:rPr>
            <w:webHidden/>
          </w:rPr>
          <w:fldChar w:fldCharType="separate"/>
        </w:r>
        <w:r w:rsidR="00DF5C3D">
          <w:rPr>
            <w:webHidden/>
          </w:rPr>
          <w:t>35</w:t>
        </w:r>
        <w:r w:rsidR="006F438A">
          <w:rPr>
            <w:webHidden/>
          </w:rPr>
          <w:fldChar w:fldCharType="end"/>
        </w:r>
      </w:hyperlink>
    </w:p>
    <w:p w14:paraId="2EC1D453" w14:textId="4F56A67E" w:rsidR="006F438A" w:rsidRDefault="00EF7065">
      <w:pPr>
        <w:pStyle w:val="Obsah1"/>
        <w:tabs>
          <w:tab w:val="right" w:leader="dot" w:pos="9770"/>
        </w:tabs>
        <w:rPr>
          <w:rFonts w:asciiTheme="minorHAnsi" w:eastAsiaTheme="minorEastAsia" w:hAnsiTheme="minorHAnsi" w:cstheme="minorBidi"/>
          <w:b w:val="0"/>
          <w:szCs w:val="22"/>
        </w:rPr>
      </w:pPr>
      <w:hyperlink w:anchor="_Toc86748755" w:history="1">
        <w:r w:rsidR="006F438A" w:rsidRPr="008843DA">
          <w:rPr>
            <w:rStyle w:val="Hypertextovodkaz"/>
            <w:rFonts w:ascii="Verdana" w:hAnsi="Verdana"/>
          </w:rPr>
          <w:t>19</w:t>
        </w:r>
        <w:r w:rsidR="006F438A">
          <w:rPr>
            <w:rFonts w:asciiTheme="minorHAnsi" w:eastAsiaTheme="minorEastAsia" w:hAnsiTheme="minorHAnsi" w:cstheme="minorBidi"/>
            <w:b w:val="0"/>
            <w:szCs w:val="22"/>
          </w:rPr>
          <w:tab/>
        </w:r>
        <w:r w:rsidR="006F438A" w:rsidRPr="008843DA">
          <w:rPr>
            <w:rStyle w:val="Hypertextovodkaz"/>
            <w:rFonts w:ascii="Verdana" w:hAnsi="Verdana"/>
          </w:rPr>
          <w:t>Související dokumenty</w:t>
        </w:r>
        <w:r w:rsidR="006F438A">
          <w:rPr>
            <w:webHidden/>
          </w:rPr>
          <w:tab/>
        </w:r>
        <w:r w:rsidR="006F438A">
          <w:rPr>
            <w:webHidden/>
          </w:rPr>
          <w:fldChar w:fldCharType="begin"/>
        </w:r>
        <w:r w:rsidR="006F438A">
          <w:rPr>
            <w:webHidden/>
          </w:rPr>
          <w:instrText xml:space="preserve"> PAGEREF _Toc86748755 \h </w:instrText>
        </w:r>
        <w:r w:rsidR="006F438A">
          <w:rPr>
            <w:webHidden/>
          </w:rPr>
        </w:r>
        <w:r w:rsidR="006F438A">
          <w:rPr>
            <w:webHidden/>
          </w:rPr>
          <w:fldChar w:fldCharType="separate"/>
        </w:r>
        <w:r w:rsidR="00DF5C3D">
          <w:rPr>
            <w:webHidden/>
          </w:rPr>
          <w:t>35</w:t>
        </w:r>
        <w:r w:rsidR="006F438A">
          <w:rPr>
            <w:webHidden/>
          </w:rPr>
          <w:fldChar w:fldCharType="end"/>
        </w:r>
      </w:hyperlink>
    </w:p>
    <w:p w14:paraId="5CFB3F61" w14:textId="12DB4B6B" w:rsidR="006F438A" w:rsidRDefault="00EF7065">
      <w:pPr>
        <w:pStyle w:val="Obsah1"/>
        <w:tabs>
          <w:tab w:val="right" w:leader="dot" w:pos="9770"/>
        </w:tabs>
        <w:rPr>
          <w:rFonts w:asciiTheme="minorHAnsi" w:eastAsiaTheme="minorEastAsia" w:hAnsiTheme="minorHAnsi" w:cstheme="minorBidi"/>
          <w:b w:val="0"/>
          <w:szCs w:val="22"/>
        </w:rPr>
      </w:pPr>
      <w:hyperlink w:anchor="_Toc86748756" w:history="1">
        <w:r w:rsidR="006F438A" w:rsidRPr="008843DA">
          <w:rPr>
            <w:rStyle w:val="Hypertextovodkaz"/>
            <w:rFonts w:ascii="Verdana" w:hAnsi="Verdana"/>
          </w:rPr>
          <w:t>20</w:t>
        </w:r>
        <w:r w:rsidR="006F438A">
          <w:rPr>
            <w:rFonts w:asciiTheme="minorHAnsi" w:eastAsiaTheme="minorEastAsia" w:hAnsiTheme="minorHAnsi" w:cstheme="minorBidi"/>
            <w:b w:val="0"/>
            <w:szCs w:val="22"/>
          </w:rPr>
          <w:tab/>
        </w:r>
        <w:r w:rsidR="006F438A" w:rsidRPr="008843DA">
          <w:rPr>
            <w:rStyle w:val="Hypertextovodkaz"/>
            <w:rFonts w:ascii="Verdana" w:hAnsi="Verdana"/>
          </w:rPr>
          <w:t>Přílohy</w:t>
        </w:r>
        <w:r w:rsidR="006F438A">
          <w:rPr>
            <w:webHidden/>
          </w:rPr>
          <w:tab/>
        </w:r>
        <w:r w:rsidR="006F438A">
          <w:rPr>
            <w:webHidden/>
          </w:rPr>
          <w:fldChar w:fldCharType="begin"/>
        </w:r>
        <w:r w:rsidR="006F438A">
          <w:rPr>
            <w:webHidden/>
          </w:rPr>
          <w:instrText xml:space="preserve"> PAGEREF _Toc86748756 \h </w:instrText>
        </w:r>
        <w:r w:rsidR="006F438A">
          <w:rPr>
            <w:webHidden/>
          </w:rPr>
        </w:r>
        <w:r w:rsidR="006F438A">
          <w:rPr>
            <w:webHidden/>
          </w:rPr>
          <w:fldChar w:fldCharType="separate"/>
        </w:r>
        <w:r w:rsidR="00DF5C3D">
          <w:rPr>
            <w:webHidden/>
          </w:rPr>
          <w:t>35</w:t>
        </w:r>
        <w:r w:rsidR="006F438A">
          <w:rPr>
            <w:webHidden/>
          </w:rPr>
          <w:fldChar w:fldCharType="end"/>
        </w:r>
      </w:hyperlink>
    </w:p>
    <w:p w14:paraId="5DC294B7" w14:textId="2DBB542A" w:rsidR="00FF7701" w:rsidRPr="00CF5B29" w:rsidRDefault="00F00643">
      <w:pPr>
        <w:spacing w:line="360" w:lineRule="auto"/>
        <w:rPr>
          <w:rFonts w:ascii="Verdana" w:hAnsi="Verdana" w:cs="Tahoma"/>
          <w:sz w:val="22"/>
          <w:szCs w:val="22"/>
        </w:rPr>
      </w:pPr>
      <w:r w:rsidRPr="00CF5B29">
        <w:rPr>
          <w:rFonts w:ascii="Verdana" w:hAnsi="Verdana" w:cs="Tahoma"/>
          <w:b/>
          <w:noProof/>
          <w:sz w:val="22"/>
          <w:szCs w:val="22"/>
        </w:rPr>
        <w:fldChar w:fldCharType="end"/>
      </w:r>
    </w:p>
    <w:p w14:paraId="0835D78E" w14:textId="77777777" w:rsidR="00FF7701" w:rsidRPr="00CF5B29" w:rsidRDefault="00FF7701">
      <w:pPr>
        <w:spacing w:line="200" w:lineRule="exact"/>
        <w:rPr>
          <w:rFonts w:ascii="Verdana" w:hAnsi="Verdana" w:cs="Tahoma"/>
          <w:sz w:val="22"/>
          <w:szCs w:val="22"/>
        </w:rPr>
      </w:pPr>
    </w:p>
    <w:p w14:paraId="312D2D0B" w14:textId="77777777" w:rsidR="00326540" w:rsidRPr="00CF5B29" w:rsidRDefault="00326540">
      <w:pPr>
        <w:rPr>
          <w:rFonts w:ascii="Verdana" w:hAnsi="Verdana"/>
          <w:b/>
          <w:color w:val="000000"/>
          <w:sz w:val="28"/>
          <w:lang w:val="x-none" w:eastAsia="x-none"/>
        </w:rPr>
      </w:pPr>
      <w:r w:rsidRPr="00CF5B29">
        <w:rPr>
          <w:rFonts w:ascii="Verdana" w:hAnsi="Verdana"/>
        </w:rPr>
        <w:br w:type="page"/>
      </w:r>
    </w:p>
    <w:p w14:paraId="72EBAD2B" w14:textId="01EB0BB7" w:rsidR="00FF7701" w:rsidRPr="00CF5B29" w:rsidRDefault="00FF7701" w:rsidP="004B0B43">
      <w:pPr>
        <w:pStyle w:val="Nadpis1"/>
        <w:ind w:left="426" w:hanging="426"/>
        <w:rPr>
          <w:rFonts w:ascii="Verdana" w:hAnsi="Verdana"/>
        </w:rPr>
      </w:pPr>
      <w:bookmarkStart w:id="1" w:name="_Toc86748670"/>
      <w:r w:rsidRPr="00CF5B29">
        <w:rPr>
          <w:rFonts w:ascii="Verdana" w:hAnsi="Verdana"/>
        </w:rPr>
        <w:lastRenderedPageBreak/>
        <w:t>Ú</w:t>
      </w:r>
      <w:r w:rsidRPr="00CF5B29">
        <w:rPr>
          <w:rFonts w:ascii="Verdana" w:hAnsi="Verdana"/>
          <w:spacing w:val="1"/>
        </w:rPr>
        <w:t>č</w:t>
      </w:r>
      <w:r w:rsidRPr="00CF5B29">
        <w:rPr>
          <w:rFonts w:ascii="Verdana" w:hAnsi="Verdana"/>
          <w:spacing w:val="-1"/>
        </w:rPr>
        <w:t>e</w:t>
      </w:r>
      <w:r w:rsidRPr="00CF5B29">
        <w:rPr>
          <w:rFonts w:ascii="Verdana" w:hAnsi="Verdana"/>
        </w:rPr>
        <w:t>l</w:t>
      </w:r>
      <w:bookmarkEnd w:id="1"/>
    </w:p>
    <w:p w14:paraId="565F40EF" w14:textId="04125D27" w:rsidR="00343A40" w:rsidRPr="00CF5B29" w:rsidRDefault="00A2522A" w:rsidP="009F043F">
      <w:pPr>
        <w:autoSpaceDE w:val="0"/>
        <w:autoSpaceDN w:val="0"/>
        <w:adjustRightInd w:val="0"/>
        <w:jc w:val="both"/>
        <w:rPr>
          <w:rFonts w:ascii="Verdana" w:hAnsi="Verdana" w:cs="Tahoma"/>
          <w:sz w:val="22"/>
          <w:szCs w:val="22"/>
        </w:rPr>
      </w:pPr>
      <w:r w:rsidRPr="00CF5B29">
        <w:rPr>
          <w:rFonts w:ascii="Verdana" w:hAnsi="Verdana" w:cs="Tahoma"/>
          <w:sz w:val="22"/>
          <w:szCs w:val="22"/>
        </w:rPr>
        <w:t>Směrnice</w:t>
      </w:r>
      <w:r w:rsidR="004541C7" w:rsidRPr="00CF5B29">
        <w:rPr>
          <w:rFonts w:ascii="Verdana" w:hAnsi="Verdana" w:cs="Tahoma"/>
          <w:sz w:val="22"/>
          <w:szCs w:val="22"/>
        </w:rPr>
        <w:t xml:space="preserve"> stanovuje zásady</w:t>
      </w:r>
      <w:r w:rsidRPr="00CF5B29">
        <w:rPr>
          <w:rFonts w:ascii="Verdana" w:hAnsi="Verdana" w:cs="Tahoma"/>
          <w:sz w:val="22"/>
          <w:szCs w:val="22"/>
        </w:rPr>
        <w:t xml:space="preserve"> zabezpečování</w:t>
      </w:r>
      <w:r w:rsidR="004541C7" w:rsidRPr="00CF5B29">
        <w:rPr>
          <w:rFonts w:ascii="Verdana" w:hAnsi="Verdana" w:cs="Tahoma"/>
          <w:sz w:val="22"/>
          <w:szCs w:val="22"/>
        </w:rPr>
        <w:t xml:space="preserve"> BOZP </w:t>
      </w:r>
      <w:r w:rsidRPr="00CF5B29">
        <w:rPr>
          <w:rFonts w:ascii="Verdana" w:hAnsi="Verdana" w:cs="Tahoma"/>
          <w:sz w:val="22"/>
          <w:szCs w:val="22"/>
        </w:rPr>
        <w:t>v souladu se zákoníkem práce a souvisejících předpisů.</w:t>
      </w:r>
    </w:p>
    <w:p w14:paraId="1F4AE379" w14:textId="77777777" w:rsidR="00FF7701" w:rsidRPr="00CF5B29" w:rsidRDefault="00FF7701" w:rsidP="005C3702">
      <w:pPr>
        <w:spacing w:line="200" w:lineRule="exact"/>
        <w:rPr>
          <w:rFonts w:ascii="Verdana" w:hAnsi="Verdana" w:cs="Tahoma"/>
          <w:sz w:val="22"/>
          <w:szCs w:val="22"/>
          <w:lang w:val="pl-PL"/>
        </w:rPr>
      </w:pPr>
    </w:p>
    <w:p w14:paraId="170559D9" w14:textId="77777777" w:rsidR="00FF7701" w:rsidRPr="00CF5B29" w:rsidRDefault="00FF7701" w:rsidP="004B0B43">
      <w:pPr>
        <w:pStyle w:val="Nadpis1"/>
        <w:keepNext/>
        <w:spacing w:before="240" w:after="60"/>
        <w:ind w:left="426" w:hanging="426"/>
        <w:rPr>
          <w:rFonts w:ascii="Verdana" w:hAnsi="Verdana"/>
        </w:rPr>
      </w:pPr>
      <w:bookmarkStart w:id="2" w:name="_Toc86748671"/>
      <w:r w:rsidRPr="00CF5B29">
        <w:rPr>
          <w:rFonts w:ascii="Verdana" w:hAnsi="Verdana"/>
        </w:rPr>
        <w:t>Oblast platnosti</w:t>
      </w:r>
      <w:bookmarkEnd w:id="2"/>
    </w:p>
    <w:p w14:paraId="23A18F33" w14:textId="1F4B9126" w:rsidR="00A2522A" w:rsidRPr="00CF5B29" w:rsidRDefault="00B6721F" w:rsidP="00A2522A">
      <w:pPr>
        <w:ind w:right="77"/>
        <w:jc w:val="both"/>
        <w:rPr>
          <w:rFonts w:ascii="Verdana" w:hAnsi="Verdana" w:cs="Tahoma"/>
          <w:sz w:val="22"/>
          <w:szCs w:val="22"/>
          <w:lang w:val="pl-PL"/>
        </w:rPr>
      </w:pPr>
      <w:r w:rsidRPr="00CF5B29">
        <w:rPr>
          <w:rFonts w:ascii="Verdana" w:hAnsi="Verdana" w:cs="Tahoma"/>
          <w:sz w:val="22"/>
          <w:szCs w:val="22"/>
          <w:lang w:val="pl-PL"/>
        </w:rPr>
        <w:t xml:space="preserve">Směrnice je závazná pro všechny zaměstnance </w:t>
      </w:r>
      <w:r w:rsidR="00A2522A" w:rsidRPr="00CF5B29">
        <w:rPr>
          <w:rFonts w:ascii="Verdana" w:hAnsi="Verdana" w:cs="Tahoma"/>
          <w:color w:val="00B050"/>
          <w:sz w:val="22"/>
          <w:szCs w:val="22"/>
          <w:lang w:val="pl-PL"/>
        </w:rPr>
        <w:t xml:space="preserve">Domov a </w:t>
      </w:r>
      <w:r w:rsidR="00A2522A" w:rsidRPr="00CF5B29">
        <w:rPr>
          <w:rFonts w:ascii="Verdana" w:hAnsi="Verdana" w:cs="Tahoma"/>
          <w:sz w:val="22"/>
          <w:szCs w:val="22"/>
          <w:lang w:val="pl-PL"/>
        </w:rPr>
        <w:t xml:space="preserve">a </w:t>
      </w:r>
      <w:r w:rsidR="00A2522A" w:rsidRPr="00CF5B29">
        <w:rPr>
          <w:rFonts w:ascii="Verdana" w:hAnsi="Verdana" w:cs="Tahoma"/>
          <w:sz w:val="22"/>
          <w:szCs w:val="22"/>
        </w:rPr>
        <w:t xml:space="preserve"> platí také pro zaměstnance jiných zaměstnavatelů a osob, které se s vědomím </w:t>
      </w:r>
      <w:r w:rsidR="00A2522A" w:rsidRPr="00CF5B29">
        <w:rPr>
          <w:rFonts w:ascii="Verdana" w:hAnsi="Verdana" w:cs="Tahoma"/>
          <w:color w:val="00B050"/>
          <w:sz w:val="22"/>
          <w:szCs w:val="22"/>
        </w:rPr>
        <w:t xml:space="preserve">Domov </w:t>
      </w:r>
      <w:r w:rsidR="00A2522A" w:rsidRPr="00CF5B29">
        <w:rPr>
          <w:rFonts w:ascii="Verdana" w:hAnsi="Verdana" w:cs="Tahoma"/>
          <w:sz w:val="22"/>
          <w:szCs w:val="22"/>
        </w:rPr>
        <w:t xml:space="preserve">zdržují na pracovišti </w:t>
      </w:r>
      <w:r w:rsidR="00A2522A" w:rsidRPr="00CF5B29">
        <w:rPr>
          <w:rFonts w:ascii="Verdana" w:hAnsi="Verdana" w:cs="Tahoma"/>
          <w:color w:val="00B050"/>
          <w:sz w:val="22"/>
          <w:szCs w:val="22"/>
        </w:rPr>
        <w:t>Domov</w:t>
      </w:r>
      <w:r w:rsidR="00B035F9" w:rsidRPr="00CF5B29">
        <w:rPr>
          <w:rFonts w:ascii="Verdana" w:hAnsi="Verdana" w:cs="Tahoma"/>
          <w:color w:val="00B050"/>
          <w:sz w:val="22"/>
          <w:szCs w:val="22"/>
          <w:lang w:val="pl-PL"/>
        </w:rPr>
        <w:t>.</w:t>
      </w:r>
    </w:p>
    <w:p w14:paraId="1F788D75" w14:textId="07FF5A5E" w:rsidR="00FF7701" w:rsidRPr="00CF5B29" w:rsidRDefault="00FF7701" w:rsidP="00A2522A">
      <w:pPr>
        <w:ind w:right="77"/>
        <w:jc w:val="both"/>
        <w:rPr>
          <w:rFonts w:ascii="Verdana" w:hAnsi="Verdana" w:cs="Tahoma"/>
          <w:sz w:val="22"/>
          <w:szCs w:val="22"/>
          <w:lang w:val="pl-PL"/>
        </w:rPr>
      </w:pPr>
    </w:p>
    <w:p w14:paraId="6ED78610" w14:textId="77777777" w:rsidR="00FF7701" w:rsidRPr="00CF5B29" w:rsidRDefault="00FF7701" w:rsidP="004B0B43">
      <w:pPr>
        <w:pStyle w:val="Nadpis1"/>
        <w:keepNext/>
        <w:ind w:left="426" w:hanging="426"/>
        <w:rPr>
          <w:rFonts w:ascii="Verdana" w:hAnsi="Verdana"/>
        </w:rPr>
      </w:pPr>
      <w:bookmarkStart w:id="3" w:name="_Toc86748672"/>
      <w:r w:rsidRPr="00CF5B29">
        <w:rPr>
          <w:rFonts w:ascii="Verdana" w:hAnsi="Verdana"/>
          <w:spacing w:val="-1"/>
        </w:rPr>
        <w:t>Z</w:t>
      </w:r>
      <w:r w:rsidRPr="00CF5B29">
        <w:rPr>
          <w:rFonts w:ascii="Verdana" w:hAnsi="Verdana"/>
        </w:rPr>
        <w:t>k</w:t>
      </w:r>
      <w:r w:rsidRPr="00CF5B29">
        <w:rPr>
          <w:rFonts w:ascii="Verdana" w:hAnsi="Verdana"/>
          <w:spacing w:val="-1"/>
        </w:rPr>
        <w:t>r</w:t>
      </w:r>
      <w:r w:rsidRPr="00CF5B29">
        <w:rPr>
          <w:rFonts w:ascii="Verdana" w:hAnsi="Verdana"/>
        </w:rPr>
        <w:t>a</w:t>
      </w:r>
      <w:r w:rsidRPr="00CF5B29">
        <w:rPr>
          <w:rFonts w:ascii="Verdana" w:hAnsi="Verdana"/>
          <w:spacing w:val="1"/>
        </w:rPr>
        <w:t>t</w:t>
      </w:r>
      <w:r w:rsidRPr="00CF5B29">
        <w:rPr>
          <w:rFonts w:ascii="Verdana" w:hAnsi="Verdana"/>
        </w:rPr>
        <w:t>ky a pojmy</w:t>
      </w:r>
      <w:bookmarkEnd w:id="3"/>
    </w:p>
    <w:p w14:paraId="5D3EF55E" w14:textId="77777777" w:rsidR="00FF7701" w:rsidRPr="00CF5B29" w:rsidRDefault="00FF7701" w:rsidP="000F6EB1">
      <w:pPr>
        <w:pStyle w:val="Nadpis2"/>
        <w:numPr>
          <w:ilvl w:val="0"/>
          <w:numId w:val="6"/>
        </w:numPr>
        <w:ind w:hanging="780"/>
        <w:rPr>
          <w:rFonts w:ascii="Verdana" w:hAnsi="Verdana"/>
        </w:rPr>
      </w:pPr>
      <w:bookmarkStart w:id="4" w:name="_Toc86748673"/>
      <w:r w:rsidRPr="00CF5B29">
        <w:rPr>
          <w:rFonts w:ascii="Verdana" w:hAnsi="Verdana"/>
        </w:rPr>
        <w:t>Zkratky</w:t>
      </w:r>
      <w:bookmarkEnd w:id="4"/>
    </w:p>
    <w:p w14:paraId="7BE5983E" w14:textId="29025F51" w:rsidR="00D5485E" w:rsidRPr="00CF5B29" w:rsidRDefault="00D5485E" w:rsidP="005C3702">
      <w:pPr>
        <w:jc w:val="both"/>
        <w:rPr>
          <w:rFonts w:ascii="Verdana" w:hAnsi="Verdana" w:cs="Tahoma"/>
          <w:b/>
          <w:color w:val="00B050"/>
          <w:spacing w:val="-1"/>
          <w:position w:val="-1"/>
          <w:sz w:val="22"/>
          <w:szCs w:val="22"/>
          <w:lang w:val="pl-PL"/>
        </w:rPr>
      </w:pPr>
      <w:r w:rsidRPr="00CF5B29">
        <w:rPr>
          <w:rFonts w:ascii="Verdana" w:hAnsi="Verdana" w:cs="Tahoma"/>
          <w:b/>
          <w:color w:val="00B050"/>
          <w:spacing w:val="-1"/>
          <w:position w:val="-1"/>
          <w:sz w:val="22"/>
          <w:szCs w:val="22"/>
          <w:lang w:val="pl-PL"/>
        </w:rPr>
        <w:t>Domov</w:t>
      </w:r>
      <w:r w:rsidRPr="00CF5B29">
        <w:rPr>
          <w:rFonts w:ascii="Verdana" w:hAnsi="Verdana" w:cs="Tahoma"/>
          <w:b/>
          <w:color w:val="00B050"/>
          <w:spacing w:val="-1"/>
          <w:position w:val="-1"/>
          <w:sz w:val="22"/>
          <w:szCs w:val="22"/>
          <w:lang w:val="pl-PL"/>
        </w:rPr>
        <w:tab/>
      </w:r>
      <w:r w:rsidRPr="00CF5B29">
        <w:rPr>
          <w:rFonts w:ascii="Verdana" w:hAnsi="Verdana" w:cs="Tahoma"/>
          <w:b/>
          <w:color w:val="00B050"/>
          <w:spacing w:val="-1"/>
          <w:position w:val="-1"/>
          <w:sz w:val="22"/>
          <w:szCs w:val="22"/>
          <w:lang w:val="pl-PL"/>
        </w:rPr>
        <w:tab/>
      </w:r>
      <w:r w:rsidRPr="00CF5B29">
        <w:rPr>
          <w:rFonts w:ascii="Verdana" w:hAnsi="Verdana" w:cs="Tahoma"/>
          <w:bCs/>
          <w:color w:val="00B050"/>
          <w:spacing w:val="-1"/>
          <w:position w:val="-1"/>
          <w:sz w:val="22"/>
          <w:szCs w:val="22"/>
          <w:lang w:val="pl-PL"/>
        </w:rPr>
        <w:t>Domov důchodců</w:t>
      </w:r>
      <w:r w:rsidRPr="00CF5B29">
        <w:rPr>
          <w:rFonts w:ascii="Verdana" w:hAnsi="Verdana" w:cs="Tahoma"/>
          <w:b/>
          <w:color w:val="00B050"/>
          <w:spacing w:val="-1"/>
          <w:position w:val="-1"/>
          <w:sz w:val="22"/>
          <w:szCs w:val="22"/>
          <w:lang w:val="pl-PL"/>
        </w:rPr>
        <w:t xml:space="preserve"> </w:t>
      </w:r>
      <w:r w:rsidRPr="00CF5B29">
        <w:rPr>
          <w:rFonts w:ascii="Verdana" w:hAnsi="Verdana" w:cs="Tahoma"/>
          <w:bCs/>
          <w:color w:val="00B050"/>
          <w:spacing w:val="-1"/>
          <w:position w:val="-1"/>
          <w:sz w:val="22"/>
          <w:szCs w:val="22"/>
          <w:lang w:val="pl-PL"/>
        </w:rPr>
        <w:t>...</w:t>
      </w:r>
    </w:p>
    <w:p w14:paraId="2AB498B3" w14:textId="2A7F978C" w:rsidR="00B6721F" w:rsidRPr="00CF5B29" w:rsidRDefault="00B6721F" w:rsidP="005C3702">
      <w:pPr>
        <w:jc w:val="both"/>
        <w:rPr>
          <w:rFonts w:ascii="Verdana" w:hAnsi="Verdana" w:cs="Tahoma"/>
          <w:spacing w:val="-1"/>
          <w:position w:val="-1"/>
          <w:sz w:val="22"/>
          <w:szCs w:val="22"/>
          <w:lang w:val="pl-PL"/>
        </w:rPr>
      </w:pPr>
      <w:r w:rsidRPr="00CF5B29">
        <w:rPr>
          <w:rFonts w:ascii="Verdana" w:hAnsi="Verdana" w:cs="Tahoma"/>
          <w:b/>
          <w:spacing w:val="-1"/>
          <w:position w:val="-1"/>
          <w:sz w:val="22"/>
          <w:szCs w:val="22"/>
          <w:lang w:val="pl-PL"/>
        </w:rPr>
        <w:t>BOZP</w:t>
      </w:r>
      <w:r w:rsidRPr="00CF5B29">
        <w:rPr>
          <w:rFonts w:ascii="Verdana" w:hAnsi="Verdana" w:cs="Tahoma"/>
          <w:b/>
          <w:spacing w:val="-1"/>
          <w:position w:val="-1"/>
          <w:sz w:val="22"/>
          <w:szCs w:val="22"/>
          <w:lang w:val="pl-PL"/>
        </w:rPr>
        <w:tab/>
      </w:r>
      <w:r w:rsidR="00AA402C" w:rsidRPr="00CF5B29">
        <w:rPr>
          <w:rFonts w:ascii="Verdana" w:hAnsi="Verdana" w:cs="Tahoma"/>
          <w:b/>
          <w:spacing w:val="-1"/>
          <w:position w:val="-1"/>
          <w:sz w:val="22"/>
          <w:szCs w:val="22"/>
          <w:lang w:val="pl-PL"/>
        </w:rPr>
        <w:tab/>
      </w:r>
      <w:r w:rsidR="00182EA1" w:rsidRPr="00CF5B29">
        <w:rPr>
          <w:rFonts w:ascii="Verdana" w:hAnsi="Verdana" w:cs="Tahoma"/>
          <w:b/>
          <w:spacing w:val="-1"/>
          <w:position w:val="-1"/>
          <w:sz w:val="22"/>
          <w:szCs w:val="22"/>
          <w:lang w:val="pl-PL"/>
        </w:rPr>
        <w:tab/>
      </w:r>
      <w:r w:rsidRPr="00CF5B29">
        <w:rPr>
          <w:rFonts w:ascii="Verdana" w:hAnsi="Verdana" w:cs="Tahoma"/>
          <w:spacing w:val="-1"/>
          <w:position w:val="-1"/>
          <w:sz w:val="22"/>
          <w:szCs w:val="22"/>
          <w:lang w:val="pl-PL"/>
        </w:rPr>
        <w:t>Bezpečnost a ochrana zdraví při práci</w:t>
      </w:r>
    </w:p>
    <w:p w14:paraId="38324601" w14:textId="731E6174" w:rsidR="00B6721F" w:rsidRPr="00CF5B29" w:rsidRDefault="00182EA1" w:rsidP="005C3702">
      <w:pPr>
        <w:jc w:val="both"/>
        <w:rPr>
          <w:rFonts w:ascii="Verdana" w:hAnsi="Verdana" w:cs="Tahoma"/>
          <w:spacing w:val="-1"/>
          <w:position w:val="-1"/>
          <w:sz w:val="22"/>
          <w:szCs w:val="22"/>
          <w:lang w:val="pl-PL"/>
        </w:rPr>
      </w:pPr>
      <w:r w:rsidRPr="00CF5B29">
        <w:rPr>
          <w:rFonts w:ascii="Verdana" w:hAnsi="Verdana" w:cs="Tahoma"/>
          <w:b/>
          <w:spacing w:val="-1"/>
          <w:position w:val="-1"/>
          <w:sz w:val="22"/>
          <w:szCs w:val="22"/>
          <w:lang w:val="pl-PL"/>
        </w:rPr>
        <w:t>OZO</w:t>
      </w:r>
      <w:r w:rsidR="00D32018" w:rsidRPr="00CF5B29">
        <w:rPr>
          <w:rFonts w:ascii="Verdana" w:hAnsi="Verdana" w:cs="Tahoma"/>
          <w:b/>
          <w:spacing w:val="-1"/>
          <w:position w:val="-1"/>
          <w:sz w:val="22"/>
          <w:szCs w:val="22"/>
          <w:lang w:val="pl-PL"/>
        </w:rPr>
        <w:t xml:space="preserve"> BOZP  </w:t>
      </w:r>
      <w:r w:rsidRPr="00CF5B29">
        <w:rPr>
          <w:rFonts w:ascii="Verdana" w:hAnsi="Verdana" w:cs="Tahoma"/>
          <w:b/>
          <w:spacing w:val="-1"/>
          <w:position w:val="-1"/>
          <w:sz w:val="22"/>
          <w:szCs w:val="22"/>
          <w:lang w:val="pl-PL"/>
        </w:rPr>
        <w:tab/>
      </w:r>
      <w:r w:rsidR="00AA402C" w:rsidRPr="00CF5B29">
        <w:rPr>
          <w:rFonts w:ascii="Verdana" w:hAnsi="Verdana" w:cs="Tahoma"/>
          <w:b/>
          <w:spacing w:val="-1"/>
          <w:position w:val="-1"/>
          <w:sz w:val="22"/>
          <w:szCs w:val="22"/>
          <w:lang w:val="pl-PL"/>
        </w:rPr>
        <w:tab/>
      </w:r>
      <w:r w:rsidR="00B6721F" w:rsidRPr="00CF5B29">
        <w:rPr>
          <w:rFonts w:ascii="Verdana" w:hAnsi="Verdana" w:cs="Tahoma"/>
          <w:spacing w:val="-1"/>
          <w:position w:val="-1"/>
          <w:sz w:val="22"/>
          <w:szCs w:val="22"/>
          <w:lang w:val="pl-PL"/>
        </w:rPr>
        <w:t>Odborně způsobilá osoba k zajišťování úkolů v prevenci rizik</w:t>
      </w:r>
      <w:r w:rsidR="00D32018" w:rsidRPr="00CF5B29">
        <w:rPr>
          <w:rFonts w:ascii="Verdana" w:hAnsi="Verdana" w:cs="Tahoma"/>
          <w:spacing w:val="-1"/>
          <w:position w:val="-1"/>
          <w:sz w:val="22"/>
          <w:szCs w:val="22"/>
          <w:lang w:val="pl-PL"/>
        </w:rPr>
        <w:t xml:space="preserve"> BOZP</w:t>
      </w:r>
    </w:p>
    <w:p w14:paraId="798B353A" w14:textId="1209E564" w:rsidR="00182EA1" w:rsidRPr="00CF5B29" w:rsidRDefault="00182EA1" w:rsidP="00182EA1">
      <w:pPr>
        <w:jc w:val="both"/>
        <w:rPr>
          <w:rFonts w:ascii="Verdana" w:hAnsi="Verdana" w:cs="Tahoma"/>
          <w:spacing w:val="-1"/>
          <w:position w:val="-1"/>
          <w:sz w:val="22"/>
          <w:szCs w:val="22"/>
          <w:lang w:val="pl-PL"/>
        </w:rPr>
      </w:pPr>
      <w:r w:rsidRPr="00CF5B29">
        <w:rPr>
          <w:rFonts w:ascii="Verdana" w:hAnsi="Verdana" w:cs="Tahoma"/>
          <w:b/>
          <w:spacing w:val="-1"/>
          <w:position w:val="-1"/>
          <w:sz w:val="22"/>
          <w:szCs w:val="22"/>
          <w:lang w:val="pl-PL"/>
        </w:rPr>
        <w:t>OOPP</w:t>
      </w:r>
      <w:r w:rsidRPr="00CF5B29">
        <w:rPr>
          <w:rFonts w:ascii="Verdana" w:hAnsi="Verdana" w:cs="Tahoma"/>
          <w:b/>
          <w:spacing w:val="-1"/>
          <w:position w:val="-1"/>
          <w:sz w:val="22"/>
          <w:szCs w:val="22"/>
          <w:lang w:val="pl-PL"/>
        </w:rPr>
        <w:tab/>
      </w:r>
      <w:r w:rsidRPr="00CF5B29">
        <w:rPr>
          <w:rFonts w:ascii="Verdana" w:hAnsi="Verdana" w:cs="Tahoma"/>
          <w:b/>
          <w:spacing w:val="-1"/>
          <w:position w:val="-1"/>
          <w:sz w:val="22"/>
          <w:szCs w:val="22"/>
          <w:lang w:val="pl-PL"/>
        </w:rPr>
        <w:tab/>
      </w:r>
      <w:r w:rsidRPr="00CF5B29">
        <w:rPr>
          <w:rFonts w:ascii="Verdana" w:hAnsi="Verdana" w:cs="Tahoma"/>
          <w:b/>
          <w:spacing w:val="-1"/>
          <w:position w:val="-1"/>
          <w:sz w:val="22"/>
          <w:szCs w:val="22"/>
          <w:lang w:val="pl-PL"/>
        </w:rPr>
        <w:tab/>
      </w:r>
      <w:r w:rsidRPr="00CF5B29">
        <w:rPr>
          <w:rFonts w:ascii="Verdana" w:hAnsi="Verdana" w:cs="Tahoma"/>
          <w:spacing w:val="-1"/>
          <w:position w:val="-1"/>
          <w:sz w:val="22"/>
          <w:szCs w:val="22"/>
          <w:lang w:val="pl-PL"/>
        </w:rPr>
        <w:t>Osobní ochranné pracovní prostředky</w:t>
      </w:r>
    </w:p>
    <w:p w14:paraId="20B1F4F6" w14:textId="7A31F4AC" w:rsidR="002B294B" w:rsidRPr="00CF5B29" w:rsidRDefault="002B294B" w:rsidP="00182EA1">
      <w:pPr>
        <w:jc w:val="both"/>
        <w:rPr>
          <w:rFonts w:ascii="Verdana" w:hAnsi="Verdana" w:cs="Tahoma"/>
          <w:spacing w:val="-1"/>
          <w:position w:val="-1"/>
          <w:sz w:val="22"/>
          <w:szCs w:val="22"/>
          <w:lang w:val="pl-PL"/>
        </w:rPr>
      </w:pPr>
      <w:r w:rsidRPr="00CF5B29">
        <w:rPr>
          <w:rFonts w:ascii="Verdana" w:hAnsi="Verdana" w:cs="Tahoma"/>
          <w:b/>
          <w:bCs/>
          <w:spacing w:val="-1"/>
          <w:position w:val="-1"/>
          <w:sz w:val="22"/>
          <w:szCs w:val="22"/>
          <w:lang w:val="pl-PL"/>
        </w:rPr>
        <w:t>PLS</w:t>
      </w:r>
      <w:r w:rsidRPr="00CF5B29">
        <w:rPr>
          <w:rFonts w:ascii="Verdana" w:hAnsi="Verdana" w:cs="Tahoma"/>
          <w:spacing w:val="-1"/>
          <w:position w:val="-1"/>
          <w:sz w:val="22"/>
          <w:szCs w:val="22"/>
          <w:lang w:val="pl-PL"/>
        </w:rPr>
        <w:tab/>
      </w:r>
      <w:r w:rsidRPr="00CF5B29">
        <w:rPr>
          <w:rFonts w:ascii="Verdana" w:hAnsi="Verdana" w:cs="Tahoma"/>
          <w:spacing w:val="-1"/>
          <w:position w:val="-1"/>
          <w:sz w:val="22"/>
          <w:szCs w:val="22"/>
          <w:lang w:val="pl-PL"/>
        </w:rPr>
        <w:tab/>
      </w:r>
      <w:r w:rsidRPr="00CF5B29">
        <w:rPr>
          <w:rFonts w:ascii="Verdana" w:hAnsi="Verdana" w:cs="Tahoma"/>
          <w:spacing w:val="-1"/>
          <w:position w:val="-1"/>
          <w:sz w:val="22"/>
          <w:szCs w:val="22"/>
          <w:lang w:val="pl-PL"/>
        </w:rPr>
        <w:tab/>
        <w:t>Pracovnělékařské služby</w:t>
      </w:r>
    </w:p>
    <w:p w14:paraId="698467C3" w14:textId="2C4CBEC1" w:rsidR="005604EB" w:rsidRDefault="005604EB" w:rsidP="00182EA1">
      <w:pPr>
        <w:jc w:val="both"/>
        <w:rPr>
          <w:rFonts w:ascii="Verdana" w:hAnsi="Verdana" w:cs="Tahoma"/>
          <w:spacing w:val="-1"/>
          <w:position w:val="-1"/>
          <w:sz w:val="22"/>
          <w:szCs w:val="22"/>
          <w:lang w:val="pl-PL"/>
        </w:rPr>
      </w:pPr>
      <w:r w:rsidRPr="00CF5B29">
        <w:rPr>
          <w:rFonts w:ascii="Verdana" w:hAnsi="Verdana" w:cs="Tahoma"/>
          <w:b/>
          <w:bCs/>
          <w:spacing w:val="-1"/>
          <w:position w:val="-1"/>
          <w:sz w:val="22"/>
          <w:szCs w:val="22"/>
          <w:lang w:val="pl-PL"/>
        </w:rPr>
        <w:t>ZD</w:t>
      </w:r>
      <w:r w:rsidRPr="00CF5B29">
        <w:rPr>
          <w:rFonts w:ascii="Verdana" w:hAnsi="Verdana" w:cs="Tahoma"/>
          <w:spacing w:val="-1"/>
          <w:position w:val="-1"/>
          <w:sz w:val="22"/>
          <w:szCs w:val="22"/>
          <w:lang w:val="pl-PL"/>
        </w:rPr>
        <w:tab/>
      </w:r>
      <w:r w:rsidRPr="00CF5B29">
        <w:rPr>
          <w:rFonts w:ascii="Verdana" w:hAnsi="Verdana" w:cs="Tahoma"/>
          <w:spacing w:val="-1"/>
          <w:position w:val="-1"/>
          <w:sz w:val="22"/>
          <w:szCs w:val="22"/>
          <w:lang w:val="pl-PL"/>
        </w:rPr>
        <w:tab/>
      </w:r>
      <w:r w:rsidRPr="00CF5B29">
        <w:rPr>
          <w:rFonts w:ascii="Verdana" w:hAnsi="Verdana" w:cs="Tahoma"/>
          <w:spacing w:val="-1"/>
          <w:position w:val="-1"/>
          <w:sz w:val="22"/>
          <w:szCs w:val="22"/>
          <w:lang w:val="pl-PL"/>
        </w:rPr>
        <w:tab/>
        <w:t>Zdravotnická dokumentace</w:t>
      </w:r>
    </w:p>
    <w:p w14:paraId="173EBC12" w14:textId="3C5D1C5C" w:rsidR="006B5307" w:rsidRDefault="006B5307" w:rsidP="00182EA1">
      <w:pPr>
        <w:jc w:val="both"/>
        <w:rPr>
          <w:rFonts w:ascii="Verdana" w:hAnsi="Verdana" w:cs="Tahoma"/>
          <w:spacing w:val="-1"/>
          <w:position w:val="-1"/>
          <w:sz w:val="22"/>
          <w:szCs w:val="22"/>
          <w:lang w:val="pl-PL"/>
        </w:rPr>
      </w:pPr>
      <w:r w:rsidRPr="006B5307">
        <w:rPr>
          <w:rFonts w:ascii="Verdana" w:hAnsi="Verdana" w:cs="Tahoma"/>
          <w:b/>
          <w:bCs/>
          <w:spacing w:val="-1"/>
          <w:position w:val="-1"/>
          <w:sz w:val="22"/>
          <w:szCs w:val="22"/>
          <w:lang w:val="pl-PL"/>
        </w:rPr>
        <w:t>KHS</w:t>
      </w:r>
      <w:r>
        <w:rPr>
          <w:rFonts w:ascii="Verdana" w:hAnsi="Verdana" w:cs="Tahoma"/>
          <w:spacing w:val="-1"/>
          <w:position w:val="-1"/>
          <w:sz w:val="22"/>
          <w:szCs w:val="22"/>
          <w:lang w:val="pl-PL"/>
        </w:rPr>
        <w:tab/>
      </w:r>
      <w:r>
        <w:rPr>
          <w:rFonts w:ascii="Verdana" w:hAnsi="Verdana" w:cs="Tahoma"/>
          <w:spacing w:val="-1"/>
          <w:position w:val="-1"/>
          <w:sz w:val="22"/>
          <w:szCs w:val="22"/>
          <w:lang w:val="pl-PL"/>
        </w:rPr>
        <w:tab/>
      </w:r>
      <w:r>
        <w:rPr>
          <w:rFonts w:ascii="Verdana" w:hAnsi="Verdana" w:cs="Tahoma"/>
          <w:spacing w:val="-1"/>
          <w:position w:val="-1"/>
          <w:sz w:val="22"/>
          <w:szCs w:val="22"/>
          <w:lang w:val="pl-PL"/>
        </w:rPr>
        <w:tab/>
        <w:t>Krajská hygienická stanice</w:t>
      </w:r>
    </w:p>
    <w:p w14:paraId="5B15D9E6" w14:textId="0924007E" w:rsidR="006B5307" w:rsidRPr="00CF5B29" w:rsidRDefault="006B5307" w:rsidP="00182EA1">
      <w:pPr>
        <w:jc w:val="both"/>
        <w:rPr>
          <w:rFonts w:ascii="Verdana" w:hAnsi="Verdana" w:cs="Tahoma"/>
          <w:spacing w:val="-1"/>
          <w:position w:val="-1"/>
          <w:sz w:val="22"/>
          <w:szCs w:val="22"/>
          <w:lang w:val="pl-PL"/>
        </w:rPr>
      </w:pPr>
      <w:r w:rsidRPr="006B5307">
        <w:rPr>
          <w:rFonts w:ascii="Verdana" w:hAnsi="Verdana" w:cs="Tahoma"/>
          <w:b/>
          <w:bCs/>
          <w:spacing w:val="-1"/>
          <w:position w:val="-1"/>
          <w:sz w:val="22"/>
          <w:szCs w:val="22"/>
          <w:lang w:val="pl-PL"/>
        </w:rPr>
        <w:t>NzP</w:t>
      </w:r>
      <w:r>
        <w:rPr>
          <w:rFonts w:ascii="Verdana" w:hAnsi="Verdana" w:cs="Tahoma"/>
          <w:spacing w:val="-1"/>
          <w:position w:val="-1"/>
          <w:sz w:val="22"/>
          <w:szCs w:val="22"/>
          <w:lang w:val="pl-PL"/>
        </w:rPr>
        <w:tab/>
      </w:r>
      <w:r>
        <w:rPr>
          <w:rFonts w:ascii="Verdana" w:hAnsi="Verdana" w:cs="Tahoma"/>
          <w:spacing w:val="-1"/>
          <w:position w:val="-1"/>
          <w:sz w:val="22"/>
          <w:szCs w:val="22"/>
          <w:lang w:val="pl-PL"/>
        </w:rPr>
        <w:tab/>
      </w:r>
      <w:r>
        <w:rPr>
          <w:rFonts w:ascii="Verdana" w:hAnsi="Verdana" w:cs="Tahoma"/>
          <w:spacing w:val="-1"/>
          <w:position w:val="-1"/>
          <w:sz w:val="22"/>
          <w:szCs w:val="22"/>
          <w:lang w:val="pl-PL"/>
        </w:rPr>
        <w:tab/>
        <w:t>Nemoc z povolání</w:t>
      </w:r>
    </w:p>
    <w:p w14:paraId="50AA5874" w14:textId="77777777" w:rsidR="00155D2C" w:rsidRPr="00CF5B29" w:rsidRDefault="00155D2C" w:rsidP="005C3702">
      <w:pPr>
        <w:jc w:val="both"/>
        <w:rPr>
          <w:rFonts w:ascii="Verdana" w:hAnsi="Verdana" w:cs="Tahoma"/>
          <w:position w:val="-1"/>
          <w:sz w:val="22"/>
          <w:szCs w:val="22"/>
          <w:lang w:val="pl-PL"/>
        </w:rPr>
      </w:pPr>
    </w:p>
    <w:p w14:paraId="321045D0" w14:textId="77777777" w:rsidR="00B05D1E" w:rsidRPr="00CF5B29" w:rsidRDefault="00B05D1E" w:rsidP="000F6EB1">
      <w:pPr>
        <w:pStyle w:val="Nadpis2"/>
        <w:numPr>
          <w:ilvl w:val="0"/>
          <w:numId w:val="6"/>
        </w:numPr>
        <w:ind w:hanging="780"/>
        <w:rPr>
          <w:rFonts w:ascii="Verdana" w:hAnsi="Verdana"/>
          <w:color w:val="auto"/>
        </w:rPr>
      </w:pPr>
      <w:bookmarkStart w:id="5" w:name="_Toc86748674"/>
      <w:r w:rsidRPr="00CF5B29">
        <w:rPr>
          <w:rFonts w:ascii="Verdana" w:hAnsi="Verdana"/>
          <w:lang w:val="cs-CZ"/>
        </w:rPr>
        <w:t>Pojmy</w:t>
      </w:r>
      <w:bookmarkEnd w:id="5"/>
    </w:p>
    <w:p w14:paraId="35531714" w14:textId="77777777" w:rsidR="00427449" w:rsidRPr="00CF5B29" w:rsidRDefault="00427449" w:rsidP="00AF2B08">
      <w:pPr>
        <w:tabs>
          <w:tab w:val="left" w:pos="1486"/>
        </w:tabs>
        <w:rPr>
          <w:rFonts w:ascii="Verdana" w:hAnsi="Verdana" w:cs="Tahoma"/>
          <w:b/>
          <w:bCs/>
          <w:sz w:val="22"/>
          <w:szCs w:val="22"/>
        </w:rPr>
      </w:pPr>
    </w:p>
    <w:p w14:paraId="229241C0" w14:textId="724D323A" w:rsidR="002B294B" w:rsidRPr="00CF5B29" w:rsidRDefault="002B294B" w:rsidP="002B294B">
      <w:pPr>
        <w:jc w:val="both"/>
        <w:rPr>
          <w:rFonts w:ascii="Verdana" w:hAnsi="Verdana" w:cs="Tahoma"/>
          <w:sz w:val="22"/>
          <w:szCs w:val="22"/>
        </w:rPr>
      </w:pPr>
      <w:r w:rsidRPr="00CF5B29">
        <w:rPr>
          <w:rFonts w:ascii="Verdana" w:hAnsi="Verdana" w:cs="Tahoma"/>
          <w:b/>
          <w:bCs/>
          <w:sz w:val="22"/>
          <w:szCs w:val="22"/>
        </w:rPr>
        <w:t xml:space="preserve">Pracovnělékařské </w:t>
      </w:r>
      <w:r w:rsidR="005D52EF" w:rsidRPr="00CF5B29">
        <w:rPr>
          <w:rFonts w:ascii="Verdana" w:hAnsi="Verdana" w:cs="Tahoma"/>
          <w:b/>
          <w:bCs/>
          <w:sz w:val="22"/>
          <w:szCs w:val="22"/>
        </w:rPr>
        <w:t xml:space="preserve">služby – </w:t>
      </w:r>
      <w:r w:rsidR="005D52EF" w:rsidRPr="00CF5B29">
        <w:rPr>
          <w:rFonts w:ascii="Verdana" w:hAnsi="Verdana" w:cs="Tahoma"/>
          <w:sz w:val="22"/>
          <w:szCs w:val="22"/>
        </w:rPr>
        <w:t>zdravotní</w:t>
      </w:r>
      <w:r w:rsidRPr="00CF5B29">
        <w:rPr>
          <w:rFonts w:ascii="Verdana" w:hAnsi="Verdana" w:cs="Tahoma"/>
          <w:sz w:val="22"/>
          <w:szCs w:val="22"/>
        </w:rPr>
        <w:t xml:space="preserve"> služby preventivní. Součásti PLS je</w:t>
      </w:r>
      <w:r w:rsidRPr="00CF5B29">
        <w:rPr>
          <w:rFonts w:ascii="Verdana" w:hAnsi="Verdana" w:cs="Tahoma"/>
          <w:b/>
          <w:bCs/>
          <w:sz w:val="22"/>
          <w:szCs w:val="22"/>
        </w:rPr>
        <w:t xml:space="preserve"> </w:t>
      </w:r>
      <w:r w:rsidRPr="00CF5B29">
        <w:rPr>
          <w:rFonts w:ascii="Verdana" w:hAnsi="Verdana" w:cs="Tahoma"/>
          <w:sz w:val="22"/>
          <w:szCs w:val="22"/>
        </w:rPr>
        <w:t>hodnocení vlivu pracovní činnosti, pracovního prostředí a pracovních podmínek na zdraví, provádění preventivních pracovnělékařských prohlídek a hodnocení zdravotního stavu za účelem posuzování zdravotní způsobilosti k práci, poradenství zaměřené na ochranu zdraví při práci a ochranu před pracovními úrazy, nemocemi z povolání a nemocemi souvisejícími s prací, školení a pravidelný dohled na pracovištích a nad výkonem práce.</w:t>
      </w:r>
    </w:p>
    <w:p w14:paraId="340C07D2" w14:textId="678A11EF" w:rsidR="005D52EF" w:rsidRPr="00CF5B29" w:rsidRDefault="005D52EF" w:rsidP="00D62647">
      <w:pPr>
        <w:shd w:val="clear" w:color="auto" w:fill="FFFFFF"/>
        <w:spacing w:before="240" w:after="150"/>
        <w:jc w:val="both"/>
        <w:rPr>
          <w:rFonts w:ascii="Verdana" w:hAnsi="Verdana" w:cs="Tahoma"/>
          <w:sz w:val="22"/>
          <w:szCs w:val="22"/>
        </w:rPr>
      </w:pPr>
      <w:r w:rsidRPr="00CF5B29">
        <w:rPr>
          <w:rFonts w:ascii="Verdana" w:hAnsi="Verdana" w:cs="Tahoma"/>
          <w:b/>
          <w:sz w:val="22"/>
          <w:szCs w:val="22"/>
        </w:rPr>
        <w:t>Nebezpečí</w:t>
      </w:r>
      <w:r w:rsidRPr="00CF5B29">
        <w:rPr>
          <w:rFonts w:ascii="Verdana" w:hAnsi="Verdana" w:cs="Tahoma"/>
          <w:sz w:val="22"/>
          <w:szCs w:val="22"/>
        </w:rPr>
        <w:t xml:space="preserve"> –</w:t>
      </w:r>
      <w:r w:rsidR="000607FC" w:rsidRPr="00CF5B29">
        <w:rPr>
          <w:rFonts w:ascii="Verdana" w:hAnsi="Verdana" w:cs="Tahoma"/>
          <w:sz w:val="22"/>
          <w:szCs w:val="22"/>
        </w:rPr>
        <w:t xml:space="preserve"> </w:t>
      </w:r>
      <w:r w:rsidRPr="00CF5B29">
        <w:rPr>
          <w:rFonts w:ascii="Verdana" w:hAnsi="Verdana" w:cs="Tahoma"/>
          <w:sz w:val="22"/>
          <w:szCs w:val="22"/>
        </w:rPr>
        <w:t>je zdroj potencionálního poškození nebo situace s potencionální možností úrazu, zranění nebo jiného poškození zdraví, je to zdroj ohrožení.</w:t>
      </w:r>
    </w:p>
    <w:p w14:paraId="4C94CD78" w14:textId="1AEA60A6" w:rsidR="005D52EF" w:rsidRPr="00CF5B29" w:rsidRDefault="005D52EF" w:rsidP="00D62647">
      <w:pPr>
        <w:pStyle w:val="Normlnweb"/>
        <w:spacing w:before="0" w:beforeAutospacing="0" w:after="0" w:afterAutospacing="0"/>
        <w:jc w:val="both"/>
        <w:rPr>
          <w:rFonts w:ascii="Verdana" w:hAnsi="Verdana" w:cs="Tahoma"/>
          <w:sz w:val="22"/>
          <w:szCs w:val="22"/>
        </w:rPr>
      </w:pPr>
      <w:r w:rsidRPr="00CF5B29">
        <w:rPr>
          <w:rFonts w:ascii="Verdana" w:hAnsi="Verdana" w:cs="Tahoma"/>
          <w:b/>
          <w:sz w:val="22"/>
          <w:szCs w:val="22"/>
        </w:rPr>
        <w:t>Riziko</w:t>
      </w:r>
      <w:r w:rsidRPr="00CF5B29">
        <w:rPr>
          <w:rFonts w:ascii="Verdana" w:hAnsi="Verdana" w:cs="Tahoma"/>
          <w:sz w:val="22"/>
          <w:szCs w:val="22"/>
        </w:rPr>
        <w:t xml:space="preserve"> je </w:t>
      </w:r>
      <w:r w:rsidRPr="00CF5B29">
        <w:rPr>
          <w:rFonts w:ascii="Verdana" w:hAnsi="Verdana" w:cs="Tahoma"/>
          <w:bCs/>
          <w:sz w:val="22"/>
          <w:szCs w:val="22"/>
        </w:rPr>
        <w:t>obecně pravděpodobnost výskytu nežádoucí události s nežádoucími následky</w:t>
      </w:r>
      <w:r w:rsidRPr="00CF5B29">
        <w:rPr>
          <w:rFonts w:ascii="Verdana" w:hAnsi="Verdana" w:cs="Tahoma"/>
          <w:sz w:val="22"/>
          <w:szCs w:val="22"/>
        </w:rPr>
        <w:t>.</w:t>
      </w:r>
    </w:p>
    <w:p w14:paraId="55B6BAC5" w14:textId="77777777" w:rsidR="00D62647" w:rsidRPr="00CF5B29" w:rsidRDefault="00D62647" w:rsidP="00D62647">
      <w:pPr>
        <w:spacing w:before="120"/>
        <w:jc w:val="both"/>
        <w:rPr>
          <w:rFonts w:ascii="Verdana" w:hAnsi="Verdana" w:cs="Tahoma"/>
          <w:strike/>
          <w:sz w:val="20"/>
          <w:szCs w:val="20"/>
        </w:rPr>
      </w:pPr>
      <w:r w:rsidRPr="00CF5B29">
        <w:rPr>
          <w:rFonts w:ascii="Verdana" w:hAnsi="Verdana" w:cs="Tahoma"/>
          <w:b/>
          <w:sz w:val="22"/>
          <w:szCs w:val="22"/>
        </w:rPr>
        <w:t>Břemeno</w:t>
      </w:r>
      <w:r w:rsidRPr="00CF5B29">
        <w:rPr>
          <w:rFonts w:ascii="Verdana" w:hAnsi="Verdana" w:cs="Tahoma"/>
          <w:sz w:val="22"/>
          <w:szCs w:val="22"/>
        </w:rPr>
        <w:t xml:space="preserve"> – polotovary, výrobky, přepravky, různé dílce, nádoby, balíky. Rovněž </w:t>
      </w:r>
      <w:r w:rsidRPr="00CF5B29">
        <w:rPr>
          <w:rFonts w:ascii="Verdana" w:hAnsi="Verdana" w:cs="Tahoma"/>
          <w:b/>
          <w:sz w:val="22"/>
          <w:szCs w:val="22"/>
        </w:rPr>
        <w:t>klienty</w:t>
      </w:r>
      <w:r w:rsidRPr="00CF5B29">
        <w:rPr>
          <w:rFonts w:ascii="Verdana" w:hAnsi="Verdana" w:cs="Tahoma"/>
          <w:sz w:val="22"/>
          <w:szCs w:val="22"/>
        </w:rPr>
        <w:t xml:space="preserve"> v této souvislosti považujeme za břemeno, pokud je s nimi ručně manipulováno. </w:t>
      </w:r>
    </w:p>
    <w:p w14:paraId="5E27EAE3" w14:textId="77777777" w:rsidR="00D62647" w:rsidRPr="00CF5B29" w:rsidRDefault="00D62647" w:rsidP="00D62647">
      <w:pPr>
        <w:spacing w:before="120"/>
        <w:jc w:val="both"/>
        <w:rPr>
          <w:rFonts w:ascii="Verdana" w:hAnsi="Verdana" w:cs="Tahoma"/>
          <w:sz w:val="22"/>
          <w:szCs w:val="22"/>
        </w:rPr>
      </w:pPr>
      <w:r w:rsidRPr="00CF5B29">
        <w:rPr>
          <w:rFonts w:ascii="Verdana" w:hAnsi="Verdana" w:cs="Tahoma"/>
          <w:b/>
          <w:sz w:val="22"/>
          <w:szCs w:val="22"/>
        </w:rPr>
        <w:t>Ruční manipulace s břemeny</w:t>
      </w:r>
      <w:r w:rsidRPr="00CF5B29">
        <w:rPr>
          <w:rFonts w:ascii="Verdana" w:hAnsi="Verdana" w:cs="Tahoma"/>
          <w:sz w:val="22"/>
          <w:szCs w:val="22"/>
        </w:rPr>
        <w:t xml:space="preserve"> – přepravování nebo nošení břemene (klienta) jedním nebo současně více zaměstnanci, včetně jeho zvedání, pokládání, strkání, tahání, posunování nebo přemisťování, při kterém v důsledku vlastností břemene nebo nepříznivých ergonomických podmínek </w:t>
      </w:r>
      <w:r w:rsidRPr="00CF5B29">
        <w:rPr>
          <w:rFonts w:ascii="Verdana" w:hAnsi="Verdana" w:cs="Tahoma"/>
          <w:b/>
          <w:sz w:val="22"/>
          <w:szCs w:val="22"/>
        </w:rPr>
        <w:t>může dojít k poškození páteře zaměstnance</w:t>
      </w:r>
      <w:r w:rsidRPr="00CF5B29">
        <w:rPr>
          <w:rFonts w:ascii="Verdana" w:hAnsi="Verdana" w:cs="Tahoma"/>
          <w:sz w:val="22"/>
          <w:szCs w:val="22"/>
        </w:rPr>
        <w:t xml:space="preserve"> nebo </w:t>
      </w:r>
      <w:r w:rsidRPr="00CF5B29">
        <w:rPr>
          <w:rFonts w:ascii="Verdana" w:hAnsi="Verdana" w:cs="Tahoma"/>
          <w:b/>
          <w:sz w:val="22"/>
          <w:szCs w:val="22"/>
        </w:rPr>
        <w:t>onemocnění</w:t>
      </w:r>
      <w:r w:rsidRPr="00CF5B29">
        <w:rPr>
          <w:rFonts w:ascii="Verdana" w:hAnsi="Verdana" w:cs="Tahoma"/>
          <w:sz w:val="22"/>
          <w:szCs w:val="22"/>
        </w:rPr>
        <w:t>.</w:t>
      </w:r>
    </w:p>
    <w:p w14:paraId="3C6ADFB4" w14:textId="77777777" w:rsidR="00D62647" w:rsidRPr="00CF5B29" w:rsidRDefault="00D62647" w:rsidP="00D62647">
      <w:pPr>
        <w:spacing w:before="120"/>
        <w:jc w:val="both"/>
        <w:rPr>
          <w:rFonts w:ascii="Verdana" w:hAnsi="Verdana" w:cs="Tahoma"/>
          <w:sz w:val="22"/>
          <w:szCs w:val="22"/>
        </w:rPr>
      </w:pPr>
      <w:r w:rsidRPr="00CF5B29">
        <w:rPr>
          <w:rFonts w:ascii="Verdana" w:hAnsi="Verdana" w:cs="Tahoma"/>
          <w:b/>
          <w:sz w:val="22"/>
          <w:szCs w:val="22"/>
        </w:rPr>
        <w:t>Občasné zvedání a přenášení břemene</w:t>
      </w:r>
      <w:r w:rsidRPr="00CF5B29">
        <w:rPr>
          <w:rFonts w:ascii="Verdana" w:hAnsi="Verdana" w:cs="Tahoma"/>
          <w:sz w:val="22"/>
          <w:szCs w:val="22"/>
        </w:rPr>
        <w:t> – zvedání a přenášení břemene nepřesahuje souhrnně 30 minut v průběhu osmihodinové směny.</w:t>
      </w:r>
    </w:p>
    <w:p w14:paraId="6B14E30A" w14:textId="77777777" w:rsidR="00D62647" w:rsidRPr="00CF5B29" w:rsidRDefault="00D62647" w:rsidP="00D62647">
      <w:pPr>
        <w:spacing w:before="120"/>
        <w:jc w:val="both"/>
        <w:rPr>
          <w:rFonts w:ascii="Verdana" w:hAnsi="Verdana" w:cs="Tahoma"/>
          <w:sz w:val="22"/>
          <w:szCs w:val="22"/>
        </w:rPr>
      </w:pPr>
      <w:r w:rsidRPr="00CF5B29">
        <w:rPr>
          <w:rFonts w:ascii="Verdana" w:hAnsi="Verdana" w:cs="Tahoma"/>
          <w:b/>
          <w:sz w:val="22"/>
          <w:szCs w:val="22"/>
        </w:rPr>
        <w:t>Časté zvedání a přenášení břemene</w:t>
      </w:r>
      <w:r w:rsidRPr="00CF5B29">
        <w:rPr>
          <w:rFonts w:ascii="Verdana" w:hAnsi="Verdana" w:cs="Tahoma"/>
          <w:sz w:val="22"/>
          <w:szCs w:val="22"/>
        </w:rPr>
        <w:t> – zvedání a přenášení břemene přesahuje souhrnně 30 minut v průběhu osmihodinové směny.</w:t>
      </w:r>
    </w:p>
    <w:p w14:paraId="6EA63D76" w14:textId="77777777" w:rsidR="00CC50FE" w:rsidRPr="00CF5B29" w:rsidRDefault="00CC50FE" w:rsidP="00CC50FE">
      <w:pPr>
        <w:spacing w:before="120"/>
        <w:ind w:right="79"/>
        <w:jc w:val="both"/>
        <w:rPr>
          <w:rFonts w:ascii="Verdana" w:hAnsi="Verdana" w:cs="Tahoma"/>
          <w:sz w:val="22"/>
          <w:szCs w:val="22"/>
          <w:lang w:val="pl-PL"/>
        </w:rPr>
      </w:pPr>
      <w:r w:rsidRPr="00CF5B29">
        <w:rPr>
          <w:rFonts w:ascii="Verdana" w:hAnsi="Verdana" w:cs="Tahoma"/>
          <w:b/>
          <w:sz w:val="22"/>
          <w:szCs w:val="22"/>
          <w:lang w:val="pl-PL"/>
        </w:rPr>
        <w:t>Pracovní úraz</w:t>
      </w:r>
      <w:r w:rsidRPr="00CF5B29">
        <w:rPr>
          <w:rFonts w:ascii="Verdana" w:hAnsi="Verdana" w:cs="Tahoma"/>
          <w:sz w:val="22"/>
          <w:szCs w:val="22"/>
          <w:lang w:val="pl-PL"/>
        </w:rPr>
        <w:t xml:space="preserve"> - je poškození zdraví nebo smrt zaměstnance, došlo-li k nim nezávisle na jeho vůli krátkodobým, náhlým a násilným působením zevních vlivů při plnění pracovních úkolů nebo v přímé souvislosti s ním.  Jako pracovní úraz se posuzuje též úraz, který zaměstnanec utrpěl pro plnění pracovních úkolů.</w:t>
      </w:r>
    </w:p>
    <w:p w14:paraId="7A90C6D5" w14:textId="77777777" w:rsidR="00CC50FE" w:rsidRPr="00CF5B29" w:rsidRDefault="00CC50FE" w:rsidP="00CC50FE">
      <w:pPr>
        <w:spacing w:before="120"/>
        <w:ind w:right="79"/>
        <w:jc w:val="both"/>
        <w:rPr>
          <w:rFonts w:ascii="Verdana" w:hAnsi="Verdana" w:cs="Tahoma"/>
          <w:sz w:val="22"/>
          <w:szCs w:val="22"/>
          <w:lang w:val="pl-PL"/>
        </w:rPr>
      </w:pPr>
      <w:r w:rsidRPr="00CF5B29">
        <w:rPr>
          <w:rFonts w:ascii="Verdana" w:hAnsi="Verdana" w:cs="Tahoma"/>
          <w:b/>
          <w:sz w:val="22"/>
          <w:szCs w:val="22"/>
          <w:lang w:val="pl-PL"/>
        </w:rPr>
        <w:lastRenderedPageBreak/>
        <w:t>Plnění pracovních úkolů</w:t>
      </w:r>
      <w:r w:rsidRPr="00CF5B29">
        <w:rPr>
          <w:rFonts w:ascii="Verdana" w:hAnsi="Verdana" w:cs="Tahoma"/>
          <w:sz w:val="22"/>
          <w:szCs w:val="22"/>
          <w:lang w:val="pl-PL"/>
        </w:rPr>
        <w:t xml:space="preserve"> - je výkon pracovních povinností vyplývajících z pracovního poměru a z právních vztahů založených dohodami o pracích konaných mimo pracovní poměr, jiná činnost vykonávaná na příkaz zaměstnavatele a činnost, která je předmětem pracovní cesty. Je to též činnost konaná pro zaměstnavatele na podnět odborové organizace nebo ostatních zaměstnanců, popřípadě činnost konaná pro zaměstnavatele z vlastní iniciativy, pokud k ní zaměstnanec nepotřebuje zvláštní oprávnění nebo ji nevykonává proti výslovnému zákazu zaměstnavatele, jakož i dobrovolná výpomoc organizovaná zaměstnavatelem.</w:t>
      </w:r>
    </w:p>
    <w:p w14:paraId="1F28DA08" w14:textId="77777777" w:rsidR="00CC50FE" w:rsidRPr="00CF5B29" w:rsidRDefault="00CC50FE" w:rsidP="00CC50FE">
      <w:pPr>
        <w:spacing w:before="120"/>
        <w:ind w:right="79"/>
        <w:jc w:val="both"/>
        <w:rPr>
          <w:rFonts w:ascii="Verdana" w:hAnsi="Verdana" w:cs="Tahoma"/>
          <w:sz w:val="22"/>
          <w:szCs w:val="22"/>
          <w:lang w:val="pl-PL"/>
        </w:rPr>
      </w:pPr>
      <w:r w:rsidRPr="00CF5B29">
        <w:rPr>
          <w:rFonts w:ascii="Verdana" w:hAnsi="Verdana" w:cs="Tahoma"/>
          <w:b/>
          <w:sz w:val="22"/>
          <w:szCs w:val="22"/>
          <w:lang w:val="pl-PL"/>
        </w:rPr>
        <w:t xml:space="preserve">Přímá souvislost s plněním pracovních úkolů </w:t>
      </w:r>
      <w:r w:rsidRPr="00CF5B29">
        <w:rPr>
          <w:rFonts w:ascii="Verdana" w:hAnsi="Verdana" w:cs="Tahoma"/>
          <w:sz w:val="22"/>
          <w:szCs w:val="22"/>
          <w:lang w:val="pl-PL"/>
        </w:rPr>
        <w:t xml:space="preserve">- jsou úkony potřebné k výkonu práce a úkony během práce obvyklé nebo nutné před počátkem práce nebo po jejím skončení a úkony obvyklé v době přestávky v práci na jídlo a oddech konané v objektu zaměstnavatele a dále vyšetření u poskytovatele zdravotních služeb prováděné na příkaz zaměstnavatele nebo vyšetření v souvislosti s noční prací, ošetření při první pomoci a cesta k němu a zpět. </w:t>
      </w:r>
    </w:p>
    <w:p w14:paraId="7D413A19" w14:textId="77777777" w:rsidR="00CC50FE" w:rsidRPr="00CF5B29" w:rsidRDefault="00CC50FE" w:rsidP="00CC50FE">
      <w:pPr>
        <w:spacing w:before="120"/>
        <w:ind w:right="79"/>
        <w:jc w:val="both"/>
        <w:rPr>
          <w:rFonts w:ascii="Verdana" w:hAnsi="Verdana" w:cs="Tahoma"/>
          <w:sz w:val="22"/>
          <w:szCs w:val="22"/>
          <w:lang w:val="pl-PL"/>
        </w:rPr>
      </w:pPr>
      <w:r w:rsidRPr="00CF5B29">
        <w:rPr>
          <w:rFonts w:ascii="Verdana" w:hAnsi="Verdana" w:cs="Tahoma"/>
          <w:b/>
          <w:sz w:val="22"/>
          <w:szCs w:val="22"/>
          <w:lang w:val="pl-PL"/>
        </w:rPr>
        <w:t>Pracovním úrazem není</w:t>
      </w:r>
      <w:r w:rsidRPr="00CF5B29">
        <w:rPr>
          <w:rFonts w:ascii="Verdana" w:hAnsi="Verdana" w:cs="Tahoma"/>
          <w:sz w:val="22"/>
          <w:szCs w:val="22"/>
          <w:lang w:val="pl-PL"/>
        </w:rPr>
        <w:t xml:space="preserve"> - cesta do zaměstnání a zpět, pokud není konána v objektu zaměstnavatele</w:t>
      </w:r>
    </w:p>
    <w:p w14:paraId="4A5EBF14" w14:textId="183B76D3" w:rsidR="00CC50FE" w:rsidRDefault="00CC50FE" w:rsidP="00CC50FE">
      <w:pPr>
        <w:spacing w:before="120"/>
        <w:ind w:right="79"/>
        <w:jc w:val="both"/>
        <w:rPr>
          <w:rFonts w:ascii="Verdana" w:hAnsi="Verdana" w:cs="Tahoma"/>
          <w:sz w:val="22"/>
          <w:szCs w:val="22"/>
        </w:rPr>
      </w:pPr>
      <w:r w:rsidRPr="00CF5B29">
        <w:rPr>
          <w:rFonts w:ascii="Verdana" w:hAnsi="Verdana" w:cs="Tahoma"/>
          <w:b/>
          <w:sz w:val="22"/>
          <w:szCs w:val="22"/>
          <w:lang w:val="pl-PL"/>
        </w:rPr>
        <w:t xml:space="preserve">Smrtelný pracovní úraz - </w:t>
      </w:r>
      <w:r w:rsidRPr="00CF5B29">
        <w:rPr>
          <w:rFonts w:ascii="Verdana" w:hAnsi="Verdana" w:cs="Tahoma"/>
          <w:sz w:val="22"/>
          <w:szCs w:val="22"/>
        </w:rPr>
        <w:t>poškození zdraví, na jehož následky úrazem postižený zaměstnanec nejpozději do 1 roku zemřel.</w:t>
      </w:r>
    </w:p>
    <w:p w14:paraId="3C4A47CE" w14:textId="7CA2F51D" w:rsidR="006C3D1E" w:rsidRDefault="006C3D1E" w:rsidP="00CC50FE">
      <w:pPr>
        <w:spacing w:before="120"/>
        <w:ind w:right="79"/>
        <w:jc w:val="both"/>
        <w:rPr>
          <w:rFonts w:ascii="Verdana" w:hAnsi="Verdana" w:cs="Arial"/>
          <w:color w:val="000000"/>
          <w:sz w:val="22"/>
          <w:szCs w:val="22"/>
          <w:shd w:val="clear" w:color="auto" w:fill="FFFFFF"/>
        </w:rPr>
      </w:pPr>
      <w:r w:rsidRPr="006C3D1E">
        <w:rPr>
          <w:rFonts w:ascii="Verdana" w:hAnsi="Verdana" w:cs="Arial"/>
          <w:b/>
          <w:bCs/>
          <w:color w:val="000000"/>
          <w:sz w:val="22"/>
          <w:szCs w:val="22"/>
          <w:shd w:val="clear" w:color="auto" w:fill="FFFFFF"/>
        </w:rPr>
        <w:t xml:space="preserve">Nemoci z </w:t>
      </w:r>
      <w:r w:rsidR="005E6927" w:rsidRPr="006C3D1E">
        <w:rPr>
          <w:rFonts w:ascii="Verdana" w:hAnsi="Verdana" w:cs="Arial"/>
          <w:b/>
          <w:bCs/>
          <w:color w:val="000000"/>
          <w:sz w:val="22"/>
          <w:szCs w:val="22"/>
          <w:shd w:val="clear" w:color="auto" w:fill="FFFFFF"/>
        </w:rPr>
        <w:t>povolání</w:t>
      </w:r>
      <w:r w:rsidR="005E6927" w:rsidRPr="006C3D1E">
        <w:rPr>
          <w:rFonts w:ascii="Verdana" w:hAnsi="Verdana" w:cs="Arial"/>
          <w:color w:val="000000"/>
          <w:sz w:val="22"/>
          <w:szCs w:val="22"/>
          <w:shd w:val="clear" w:color="auto" w:fill="FFFFFF"/>
        </w:rPr>
        <w:t xml:space="preserve"> </w:t>
      </w:r>
      <w:r w:rsidR="005E6927">
        <w:rPr>
          <w:rFonts w:ascii="Verdana" w:hAnsi="Verdana" w:cs="Arial"/>
          <w:color w:val="000000"/>
          <w:sz w:val="22"/>
          <w:szCs w:val="22"/>
          <w:shd w:val="clear" w:color="auto" w:fill="FFFFFF"/>
        </w:rPr>
        <w:t>– nemoci</w:t>
      </w:r>
      <w:r w:rsidRPr="006C3D1E">
        <w:rPr>
          <w:rFonts w:ascii="Verdana" w:hAnsi="Verdana" w:cs="Arial"/>
          <w:color w:val="000000"/>
          <w:sz w:val="22"/>
          <w:szCs w:val="22"/>
          <w:shd w:val="clear" w:color="auto" w:fill="FFFFFF"/>
        </w:rPr>
        <w:t xml:space="preserve"> vznikající nepříznivým působením chemických, fyzikálních, biologických nebo jiných škodlivých vlivů, pokud vznikly za podmínek uvedených v seznamu nemocí z povolání. Nemocí z povolání se rozumí též akutní otrava vznikající nepříznivým působením chemických látek.</w:t>
      </w:r>
    </w:p>
    <w:p w14:paraId="3CD2E18B" w14:textId="65A3D591" w:rsidR="005E6927" w:rsidRPr="00C62141" w:rsidRDefault="005E6927" w:rsidP="005E6927">
      <w:pPr>
        <w:spacing w:after="60"/>
        <w:rPr>
          <w:rFonts w:ascii="Verdana" w:hAnsi="Verdana"/>
        </w:rPr>
      </w:pPr>
      <w:r w:rsidRPr="00C62141">
        <w:rPr>
          <w:rFonts w:ascii="Verdana" w:hAnsi="Verdana"/>
          <w:b/>
        </w:rPr>
        <w:t xml:space="preserve">Alkoholické </w:t>
      </w:r>
      <w:r w:rsidR="00C62141" w:rsidRPr="00C62141">
        <w:rPr>
          <w:rFonts w:ascii="Verdana" w:hAnsi="Verdana"/>
          <w:b/>
        </w:rPr>
        <w:t>nápoje</w:t>
      </w:r>
      <w:r w:rsidR="00C62141" w:rsidRPr="00C62141">
        <w:rPr>
          <w:rFonts w:ascii="Verdana" w:hAnsi="Verdana"/>
        </w:rPr>
        <w:t xml:space="preserve"> – lihoviny</w:t>
      </w:r>
      <w:r w:rsidRPr="00C62141">
        <w:rPr>
          <w:rFonts w:ascii="Verdana" w:hAnsi="Verdana"/>
        </w:rPr>
        <w:t xml:space="preserve">, destiláty, víno, pivo a všechny ostatní nápoje, které obsahují více než 0,5 objemových procent ethanolu. </w:t>
      </w:r>
    </w:p>
    <w:p w14:paraId="01236BA4" w14:textId="10737F88" w:rsidR="005E6927" w:rsidRPr="00C62141" w:rsidRDefault="005E6927" w:rsidP="005E6927">
      <w:pPr>
        <w:spacing w:before="120"/>
        <w:ind w:right="79"/>
        <w:jc w:val="both"/>
        <w:rPr>
          <w:rFonts w:ascii="Verdana" w:hAnsi="Verdana" w:cs="Arial"/>
          <w:color w:val="000000"/>
          <w:sz w:val="22"/>
          <w:szCs w:val="22"/>
          <w:shd w:val="clear" w:color="auto" w:fill="FFFFFF"/>
        </w:rPr>
      </w:pPr>
      <w:r w:rsidRPr="00C62141">
        <w:rPr>
          <w:rFonts w:ascii="Verdana" w:hAnsi="Verdana" w:cs="Arial"/>
          <w:b/>
          <w:bCs/>
          <w:color w:val="000000"/>
          <w:sz w:val="22"/>
          <w:szCs w:val="22"/>
          <w:shd w:val="clear" w:color="auto" w:fill="FFFFFF"/>
        </w:rPr>
        <w:t xml:space="preserve">Návykové </w:t>
      </w:r>
      <w:r w:rsidR="00C62141" w:rsidRPr="00C62141">
        <w:rPr>
          <w:rFonts w:ascii="Verdana" w:hAnsi="Verdana" w:cs="Arial"/>
          <w:b/>
          <w:bCs/>
          <w:color w:val="000000"/>
          <w:sz w:val="22"/>
          <w:szCs w:val="22"/>
          <w:shd w:val="clear" w:color="auto" w:fill="FFFFFF"/>
        </w:rPr>
        <w:t>látky</w:t>
      </w:r>
      <w:r w:rsidR="00C62141" w:rsidRPr="00C62141">
        <w:rPr>
          <w:rFonts w:ascii="Verdana" w:hAnsi="Verdana" w:cs="Arial"/>
          <w:color w:val="000000"/>
          <w:sz w:val="22"/>
          <w:szCs w:val="22"/>
          <w:shd w:val="clear" w:color="auto" w:fill="FFFFFF"/>
        </w:rPr>
        <w:t xml:space="preserve"> – alkohol</w:t>
      </w:r>
      <w:r w:rsidRPr="00C62141">
        <w:rPr>
          <w:rFonts w:ascii="Verdana" w:hAnsi="Verdana" w:cs="Arial"/>
          <w:color w:val="000000"/>
          <w:sz w:val="22"/>
          <w:szCs w:val="22"/>
          <w:shd w:val="clear" w:color="auto" w:fill="FFFFFF"/>
        </w:rPr>
        <w:t xml:space="preserve">, tabák, omamné a psychotropní látky a jiné látky s psychoaktivními účinky, jejichž užívání může vést nebo se podílet na vzniku a rozvoji duševních poruch a poruch chování. </w:t>
      </w:r>
    </w:p>
    <w:p w14:paraId="0A427A34" w14:textId="77777777" w:rsidR="00C62141" w:rsidRDefault="005E6927" w:rsidP="005E6927">
      <w:pPr>
        <w:spacing w:before="120"/>
        <w:ind w:right="79"/>
        <w:jc w:val="both"/>
        <w:rPr>
          <w:rFonts w:ascii="Verdana" w:hAnsi="Verdana" w:cs="Arial"/>
          <w:color w:val="000000"/>
          <w:sz w:val="22"/>
          <w:szCs w:val="22"/>
          <w:shd w:val="clear" w:color="auto" w:fill="FFFFFF"/>
        </w:rPr>
      </w:pPr>
      <w:r w:rsidRPr="00C62141">
        <w:rPr>
          <w:rFonts w:ascii="Verdana" w:hAnsi="Verdana" w:cs="Arial"/>
          <w:b/>
          <w:bCs/>
          <w:color w:val="000000"/>
          <w:sz w:val="22"/>
          <w:szCs w:val="22"/>
          <w:shd w:val="clear" w:color="auto" w:fill="FFFFFF"/>
        </w:rPr>
        <w:t>Tabákové výrobky</w:t>
      </w:r>
      <w:r w:rsidRPr="00C62141">
        <w:rPr>
          <w:rFonts w:ascii="Verdana" w:hAnsi="Verdana" w:cs="Arial"/>
          <w:color w:val="000000"/>
          <w:sz w:val="22"/>
          <w:szCs w:val="22"/>
          <w:shd w:val="clear" w:color="auto" w:fill="FFFFFF"/>
        </w:rPr>
        <w:t xml:space="preserve"> – výrobky, které mohou být užívány a obsahují, byť částečně, tabák </w:t>
      </w:r>
    </w:p>
    <w:p w14:paraId="46E51366" w14:textId="2A1888BD" w:rsidR="005E6927" w:rsidRPr="00C62141" w:rsidRDefault="005E6927" w:rsidP="005E6927">
      <w:pPr>
        <w:spacing w:before="120"/>
        <w:ind w:right="79"/>
        <w:jc w:val="both"/>
        <w:rPr>
          <w:rFonts w:ascii="Verdana" w:hAnsi="Verdana" w:cs="Arial"/>
          <w:color w:val="000000"/>
          <w:sz w:val="22"/>
          <w:szCs w:val="22"/>
          <w:shd w:val="clear" w:color="auto" w:fill="FFFFFF"/>
        </w:rPr>
      </w:pPr>
      <w:r w:rsidRPr="00C62141">
        <w:rPr>
          <w:rFonts w:ascii="Verdana" w:hAnsi="Verdana" w:cs="Arial"/>
          <w:b/>
          <w:bCs/>
          <w:color w:val="000000"/>
          <w:sz w:val="22"/>
          <w:szCs w:val="22"/>
          <w:shd w:val="clear" w:color="auto" w:fill="FFFFFF"/>
        </w:rPr>
        <w:t>Elektronické cigarety</w:t>
      </w:r>
      <w:r w:rsidRPr="00C62141">
        <w:rPr>
          <w:rFonts w:ascii="Verdana" w:hAnsi="Verdana" w:cs="Arial"/>
          <w:color w:val="000000"/>
          <w:sz w:val="22"/>
          <w:szCs w:val="22"/>
          <w:shd w:val="clear" w:color="auto" w:fill="FFFFFF"/>
        </w:rPr>
        <w:t xml:space="preserve"> – výrobky, které lze použít pro užívání výparů obsahujících nikotin nebo jiných výparů prostřednictvím náustku.</w:t>
      </w:r>
    </w:p>
    <w:p w14:paraId="5D25F8F6" w14:textId="08AB2E36" w:rsidR="005E6927" w:rsidRPr="00C62141" w:rsidRDefault="00C62141" w:rsidP="005E6927">
      <w:pPr>
        <w:spacing w:before="120"/>
        <w:ind w:right="79"/>
        <w:jc w:val="both"/>
        <w:rPr>
          <w:rFonts w:ascii="Verdana" w:hAnsi="Verdana" w:cs="Arial"/>
          <w:color w:val="000000"/>
          <w:sz w:val="22"/>
          <w:szCs w:val="22"/>
          <w:shd w:val="clear" w:color="auto" w:fill="FFFFFF"/>
        </w:rPr>
      </w:pPr>
      <w:r w:rsidRPr="00C62141">
        <w:rPr>
          <w:rFonts w:ascii="Verdana" w:hAnsi="Verdana" w:cs="Arial"/>
          <w:b/>
          <w:bCs/>
          <w:color w:val="000000"/>
          <w:sz w:val="22"/>
          <w:szCs w:val="22"/>
          <w:shd w:val="clear" w:color="auto" w:fill="FFFFFF"/>
        </w:rPr>
        <w:t>Kouření</w:t>
      </w:r>
      <w:r w:rsidRPr="00C62141">
        <w:rPr>
          <w:rFonts w:ascii="Verdana" w:hAnsi="Verdana" w:cs="Arial"/>
          <w:color w:val="000000"/>
          <w:sz w:val="22"/>
          <w:szCs w:val="22"/>
          <w:shd w:val="clear" w:color="auto" w:fill="FFFFFF"/>
        </w:rPr>
        <w:t xml:space="preserve"> – zvláštní</w:t>
      </w:r>
      <w:r w:rsidR="005E6927" w:rsidRPr="00C62141">
        <w:rPr>
          <w:rFonts w:ascii="Verdana" w:hAnsi="Verdana" w:cs="Arial"/>
          <w:color w:val="000000"/>
          <w:sz w:val="22"/>
          <w:szCs w:val="22"/>
          <w:shd w:val="clear" w:color="auto" w:fill="FFFFFF"/>
        </w:rPr>
        <w:t xml:space="preserve"> druh toxikomanie, který škodlivě působí na zdraví kuřáků i nekuřáků bezprostředně vystavených účinkům kouření.</w:t>
      </w:r>
    </w:p>
    <w:p w14:paraId="4FA91DED" w14:textId="5F823E05" w:rsidR="00AF2B08" w:rsidRPr="00CF5B29" w:rsidRDefault="00AF2B08" w:rsidP="00AF2B08">
      <w:pPr>
        <w:tabs>
          <w:tab w:val="left" w:pos="1486"/>
        </w:tabs>
        <w:rPr>
          <w:rFonts w:ascii="Verdana" w:hAnsi="Verdana" w:cs="Tahoma"/>
          <w:b/>
          <w:bCs/>
          <w:position w:val="-1"/>
          <w:sz w:val="22"/>
          <w:szCs w:val="22"/>
          <w:lang w:val="pl-PL"/>
        </w:rPr>
      </w:pPr>
    </w:p>
    <w:p w14:paraId="32E0F570" w14:textId="217C3688" w:rsidR="009448AF" w:rsidRPr="00CF5B29" w:rsidRDefault="00D402CE" w:rsidP="00F4685E">
      <w:pPr>
        <w:pStyle w:val="Nadpis1"/>
        <w:rPr>
          <w:rFonts w:ascii="Verdana" w:hAnsi="Verdana"/>
          <w:lang w:val="cs-CZ"/>
        </w:rPr>
      </w:pPr>
      <w:bookmarkStart w:id="6" w:name="_Toc86748675"/>
      <w:r w:rsidRPr="00CF5B29">
        <w:rPr>
          <w:rFonts w:ascii="Verdana" w:hAnsi="Verdana"/>
          <w:lang w:val="cs-CZ"/>
        </w:rPr>
        <w:t>Organizace a řízení v</w:t>
      </w:r>
      <w:r w:rsidR="0011460C" w:rsidRPr="00CF5B29">
        <w:rPr>
          <w:rFonts w:ascii="Verdana" w:hAnsi="Verdana"/>
          <w:lang w:val="cs-CZ"/>
        </w:rPr>
        <w:t xml:space="preserve"> oblasti </w:t>
      </w:r>
      <w:r w:rsidRPr="00CF5B29">
        <w:rPr>
          <w:rFonts w:ascii="Verdana" w:hAnsi="Verdana"/>
          <w:lang w:val="cs-CZ"/>
        </w:rPr>
        <w:t>BOZP</w:t>
      </w:r>
      <w:bookmarkEnd w:id="6"/>
    </w:p>
    <w:p w14:paraId="450D2F08" w14:textId="78FB36CF" w:rsidR="00191FC1" w:rsidRPr="003229D7" w:rsidRDefault="00191FC1" w:rsidP="00191FC1">
      <w:pPr>
        <w:jc w:val="both"/>
        <w:rPr>
          <w:rFonts w:ascii="Verdana" w:hAnsi="Verdana" w:cs="Tahoma"/>
          <w:sz w:val="22"/>
          <w:szCs w:val="22"/>
        </w:rPr>
      </w:pPr>
      <w:r w:rsidRPr="003229D7">
        <w:rPr>
          <w:rFonts w:ascii="Verdana" w:hAnsi="Verdana" w:cs="Tahoma"/>
          <w:sz w:val="22"/>
          <w:szCs w:val="22"/>
        </w:rPr>
        <w:t xml:space="preserve">(1) Zaměstnavatel je povinen zajistit bezpečnost a ochranu zdraví zaměstnanců při práci s ohledem na rizika možného ohrožení jejich života a zdraví, která se týkají výkonu práce. </w:t>
      </w:r>
    </w:p>
    <w:p w14:paraId="25D2255E" w14:textId="7BBCE435" w:rsidR="00191FC1" w:rsidRPr="003229D7" w:rsidRDefault="00191FC1" w:rsidP="00191FC1">
      <w:pPr>
        <w:spacing w:before="60"/>
        <w:jc w:val="both"/>
        <w:rPr>
          <w:rFonts w:ascii="Verdana" w:hAnsi="Verdana" w:cs="Tahoma"/>
          <w:b/>
          <w:sz w:val="22"/>
          <w:szCs w:val="22"/>
        </w:rPr>
      </w:pPr>
      <w:r w:rsidRPr="003229D7">
        <w:rPr>
          <w:rFonts w:ascii="Verdana" w:hAnsi="Verdana" w:cs="Tahoma"/>
          <w:b/>
          <w:sz w:val="22"/>
          <w:szCs w:val="22"/>
        </w:rPr>
        <w:t xml:space="preserve">Péče o bezpečnost a ochranu zdraví při práci uložená zaměstnavateli podle odstavce 1 </w:t>
      </w:r>
      <w:r w:rsidRPr="003229D7">
        <w:rPr>
          <w:rFonts w:ascii="Verdana" w:hAnsi="Verdana" w:cs="Tahoma"/>
          <w:sz w:val="22"/>
          <w:szCs w:val="22"/>
        </w:rPr>
        <w:t>nebo zvláštními právními předpisy</w:t>
      </w:r>
      <w:r w:rsidRPr="003229D7">
        <w:rPr>
          <w:rFonts w:ascii="Verdana" w:hAnsi="Verdana" w:cs="Tahoma"/>
          <w:b/>
          <w:sz w:val="22"/>
          <w:szCs w:val="22"/>
        </w:rPr>
        <w:t xml:space="preserve"> je nedílnou a rovnocennou součástí pracovních povinností vedoucích zaměstnanců na všech stupních řízení v rozsahu pracovních míst, která zastávají.</w:t>
      </w:r>
    </w:p>
    <w:p w14:paraId="1B5206BC" w14:textId="763C4C0B" w:rsidR="00430A29" w:rsidRPr="003229D7" w:rsidRDefault="00430A29" w:rsidP="00430A29">
      <w:pPr>
        <w:jc w:val="both"/>
        <w:rPr>
          <w:rFonts w:ascii="Verdana" w:hAnsi="Verdana"/>
          <w:sz w:val="22"/>
          <w:szCs w:val="22"/>
          <w:lang w:eastAsia="x-none"/>
        </w:rPr>
      </w:pPr>
      <w:r w:rsidRPr="003229D7">
        <w:rPr>
          <w:rFonts w:ascii="Verdana" w:hAnsi="Verdana"/>
          <w:sz w:val="22"/>
          <w:szCs w:val="22"/>
          <w:lang w:eastAsia="x-none"/>
        </w:rPr>
        <w:t>Vedoucími zaměstnanci zaměstnavatele se rozumějí zaměstnanci, kteří jsou na jednotlivých stupních řízení zaměstnavatele oprávněni stanovit a ukládat podřízeným zaměstnancům pracovní úkoly, organizovat, řídit a kontrolovat jejich práci a dávat jim k tomu účelu závazné pokyny. </w:t>
      </w:r>
    </w:p>
    <w:p w14:paraId="541779D3" w14:textId="42150E6D" w:rsidR="0011460C" w:rsidRPr="003229D7" w:rsidRDefault="0011460C" w:rsidP="00D5485E">
      <w:pPr>
        <w:jc w:val="both"/>
        <w:rPr>
          <w:rFonts w:ascii="Verdana" w:hAnsi="Verdana"/>
          <w:sz w:val="22"/>
          <w:szCs w:val="22"/>
          <w:lang w:eastAsia="x-none"/>
        </w:rPr>
      </w:pPr>
      <w:r w:rsidRPr="003229D7">
        <w:rPr>
          <w:rFonts w:ascii="Verdana" w:hAnsi="Verdana"/>
          <w:sz w:val="22"/>
          <w:szCs w:val="22"/>
          <w:lang w:eastAsia="x-none"/>
        </w:rPr>
        <w:t xml:space="preserve">Zaměstnanci jsou povinni </w:t>
      </w:r>
      <w:r w:rsidR="00D5485E" w:rsidRPr="003229D7">
        <w:rPr>
          <w:rFonts w:ascii="Verdana" w:hAnsi="Verdana"/>
          <w:sz w:val="22"/>
          <w:szCs w:val="22"/>
          <w:lang w:eastAsia="x-none"/>
        </w:rPr>
        <w:t>pracovat řádně podle svých sil, znalostí a schopností, plnit pokyny nadřízených vydané v souladu s právními předpisy a spolupracovat s ostatními zaměstnanci</w:t>
      </w:r>
      <w:r w:rsidRPr="003229D7">
        <w:rPr>
          <w:rFonts w:ascii="Verdana" w:hAnsi="Verdana"/>
          <w:sz w:val="22"/>
          <w:szCs w:val="22"/>
          <w:lang w:eastAsia="x-none"/>
        </w:rPr>
        <w:t>.</w:t>
      </w:r>
    </w:p>
    <w:p w14:paraId="2BCBB1A0" w14:textId="77777777" w:rsidR="003229D7" w:rsidRPr="003229D7" w:rsidRDefault="003229D7" w:rsidP="003229D7">
      <w:pPr>
        <w:rPr>
          <w:rFonts w:ascii="Verdana" w:hAnsi="Verdana"/>
          <w:sz w:val="22"/>
          <w:szCs w:val="22"/>
          <w:lang w:eastAsia="x-none"/>
        </w:rPr>
      </w:pPr>
      <w:r w:rsidRPr="003229D7">
        <w:rPr>
          <w:rFonts w:ascii="Verdana" w:hAnsi="Verdana"/>
          <w:color w:val="FF0000"/>
          <w:sz w:val="22"/>
          <w:szCs w:val="22"/>
          <w:lang w:eastAsia="x-none"/>
        </w:rPr>
        <w:t xml:space="preserve">Ředitel </w:t>
      </w:r>
      <w:r w:rsidRPr="003229D7">
        <w:rPr>
          <w:rFonts w:ascii="Verdana" w:hAnsi="Verdana"/>
          <w:sz w:val="22"/>
          <w:szCs w:val="22"/>
          <w:lang w:eastAsia="x-none"/>
        </w:rPr>
        <w:t xml:space="preserve">stanovuje organizaci a řízení v oblasti BOZP </w:t>
      </w:r>
      <w:r w:rsidRPr="003229D7">
        <w:rPr>
          <w:rFonts w:ascii="Verdana" w:hAnsi="Verdana"/>
          <w:color w:val="00B050"/>
          <w:sz w:val="22"/>
          <w:szCs w:val="22"/>
          <w:lang w:eastAsia="x-none"/>
        </w:rPr>
        <w:t>organizačním řádem</w:t>
      </w:r>
      <w:r w:rsidRPr="003229D7">
        <w:rPr>
          <w:rFonts w:ascii="Verdana" w:hAnsi="Verdana"/>
          <w:sz w:val="22"/>
          <w:szCs w:val="22"/>
          <w:lang w:eastAsia="x-none"/>
        </w:rPr>
        <w:t>.</w:t>
      </w:r>
    </w:p>
    <w:p w14:paraId="1314780B" w14:textId="0AEBAAE2" w:rsidR="0011460C" w:rsidRPr="00CF5B29" w:rsidRDefault="0011460C" w:rsidP="00D402CE">
      <w:pPr>
        <w:rPr>
          <w:rFonts w:ascii="Verdana" w:hAnsi="Verdana"/>
          <w:lang w:eastAsia="x-none"/>
        </w:rPr>
      </w:pPr>
    </w:p>
    <w:p w14:paraId="0E074BF0" w14:textId="1FFA43B9" w:rsidR="00430A29" w:rsidRPr="00CF5B29" w:rsidRDefault="00430A29" w:rsidP="00430A29">
      <w:pPr>
        <w:pStyle w:val="Nadpis1"/>
        <w:rPr>
          <w:rFonts w:ascii="Verdana" w:hAnsi="Verdana"/>
          <w:lang w:val="cs-CZ"/>
        </w:rPr>
      </w:pPr>
      <w:bookmarkStart w:id="7" w:name="_Toc86748676"/>
      <w:r w:rsidRPr="00CF5B29">
        <w:rPr>
          <w:rFonts w:ascii="Verdana" w:hAnsi="Verdana"/>
          <w:lang w:val="cs-CZ"/>
        </w:rPr>
        <w:t>Zajištění pracovnělékařských služeb</w:t>
      </w:r>
      <w:bookmarkEnd w:id="7"/>
    </w:p>
    <w:p w14:paraId="459C336B" w14:textId="28D53FD3" w:rsidR="00430A29" w:rsidRPr="00CF5B29" w:rsidRDefault="00430A29" w:rsidP="00326540">
      <w:pPr>
        <w:jc w:val="both"/>
        <w:rPr>
          <w:rFonts w:ascii="Verdana" w:hAnsi="Verdana" w:cs="Tahoma"/>
          <w:sz w:val="22"/>
          <w:szCs w:val="22"/>
        </w:rPr>
      </w:pPr>
      <w:r w:rsidRPr="00CF5B29">
        <w:rPr>
          <w:rFonts w:ascii="Verdana" w:hAnsi="Verdana" w:cs="Tahoma"/>
          <w:color w:val="00B050"/>
          <w:sz w:val="22"/>
          <w:szCs w:val="22"/>
        </w:rPr>
        <w:t xml:space="preserve">Domov </w:t>
      </w:r>
      <w:r w:rsidRPr="00CF5B29">
        <w:rPr>
          <w:rFonts w:ascii="Verdana" w:hAnsi="Verdana" w:cs="Tahoma"/>
          <w:sz w:val="22"/>
          <w:szCs w:val="22"/>
        </w:rPr>
        <w:t>zajišťuje pracovnělékařské služby na základě smlouvy s poskytovatelem PLS</w:t>
      </w:r>
      <w:r w:rsidR="00914286" w:rsidRPr="00CF5B29">
        <w:rPr>
          <w:rFonts w:ascii="Verdana" w:hAnsi="Verdana" w:cs="Tahoma"/>
          <w:sz w:val="22"/>
          <w:szCs w:val="22"/>
        </w:rPr>
        <w:t>.</w:t>
      </w:r>
    </w:p>
    <w:p w14:paraId="63AC7D91" w14:textId="1283632A" w:rsidR="00430A29" w:rsidRPr="00CF5B29" w:rsidRDefault="00430A29" w:rsidP="00326540">
      <w:pPr>
        <w:jc w:val="both"/>
        <w:rPr>
          <w:rFonts w:ascii="Verdana" w:hAnsi="Verdana" w:cs="Tahoma"/>
          <w:bCs/>
          <w:sz w:val="22"/>
          <w:szCs w:val="22"/>
        </w:rPr>
      </w:pPr>
      <w:r w:rsidRPr="00CF5B29">
        <w:rPr>
          <w:rFonts w:ascii="Verdana" w:hAnsi="Verdana" w:cs="Tahoma"/>
          <w:sz w:val="22"/>
          <w:szCs w:val="22"/>
        </w:rPr>
        <w:t xml:space="preserve">Jednotliví zaměstnanci jsou </w:t>
      </w:r>
      <w:r w:rsidRPr="00CF5B29">
        <w:rPr>
          <w:rFonts w:ascii="Verdana" w:hAnsi="Verdana" w:cs="Tahoma"/>
          <w:b/>
          <w:sz w:val="22"/>
          <w:szCs w:val="22"/>
        </w:rPr>
        <w:t>povinni</w:t>
      </w:r>
      <w:r w:rsidRPr="00CF5B29">
        <w:rPr>
          <w:rFonts w:ascii="Verdana" w:hAnsi="Verdana" w:cs="Tahoma"/>
          <w:sz w:val="22"/>
          <w:szCs w:val="22"/>
        </w:rPr>
        <w:t xml:space="preserve"> podrobit se </w:t>
      </w:r>
      <w:r w:rsidRPr="00CF5B29">
        <w:rPr>
          <w:rFonts w:ascii="Verdana" w:hAnsi="Verdana" w:cs="Tahoma"/>
          <w:b/>
          <w:sz w:val="22"/>
          <w:szCs w:val="22"/>
        </w:rPr>
        <w:t>úkonům PLS</w:t>
      </w:r>
      <w:r w:rsidRPr="00CF5B29">
        <w:rPr>
          <w:rFonts w:ascii="Verdana" w:hAnsi="Verdana" w:cs="Tahoma"/>
          <w:sz w:val="22"/>
          <w:szCs w:val="22"/>
        </w:rPr>
        <w:t xml:space="preserve"> v termínu stanoveném </w:t>
      </w:r>
      <w:r w:rsidRPr="00CF5B29">
        <w:rPr>
          <w:rFonts w:ascii="Verdana" w:hAnsi="Verdana" w:cs="Tahoma"/>
          <w:color w:val="FF0000"/>
          <w:sz w:val="22"/>
          <w:szCs w:val="22"/>
        </w:rPr>
        <w:t>ředitel</w:t>
      </w:r>
      <w:r w:rsidRPr="00CF5B29">
        <w:rPr>
          <w:rFonts w:ascii="Verdana" w:hAnsi="Verdana" w:cs="Tahoma"/>
          <w:sz w:val="22"/>
          <w:szCs w:val="22"/>
        </w:rPr>
        <w:t>, nebo jim přímo nadřízeným vedoucím zaměstnancem. Na zaměstnance, který se bez vážného důvodu nedostaví ke stanovenému termínu pracovnělékařské prohlídky, se bude hledět jako na zdravotně nezpůsobilého ke sjednanému výkonu práce.</w:t>
      </w:r>
      <w:r w:rsidRPr="00CF5B29">
        <w:rPr>
          <w:rFonts w:ascii="Verdana" w:hAnsi="Verdana" w:cs="Tahoma"/>
          <w:b/>
          <w:bCs/>
          <w:sz w:val="22"/>
          <w:szCs w:val="22"/>
        </w:rPr>
        <w:t xml:space="preserve"> </w:t>
      </w:r>
      <w:r w:rsidRPr="00CF5B29">
        <w:rPr>
          <w:rFonts w:ascii="Verdana" w:hAnsi="Verdana" w:cs="Tahoma"/>
          <w:bCs/>
          <w:sz w:val="22"/>
          <w:szCs w:val="22"/>
        </w:rPr>
        <w:t>Při nedodržení této povinnosti bude postupováno se zaměstnancem v souladu s platnou legislativou.</w:t>
      </w:r>
    </w:p>
    <w:p w14:paraId="79FD18FB" w14:textId="0CB26DF5" w:rsidR="00430A29" w:rsidRPr="00CF5B29" w:rsidRDefault="00430A29" w:rsidP="00326540">
      <w:pPr>
        <w:jc w:val="both"/>
        <w:rPr>
          <w:rFonts w:ascii="Verdana" w:hAnsi="Verdana" w:cs="Tahoma"/>
          <w:sz w:val="22"/>
          <w:szCs w:val="22"/>
        </w:rPr>
      </w:pPr>
      <w:r w:rsidRPr="00CF5B29">
        <w:rPr>
          <w:rFonts w:ascii="Verdana" w:hAnsi="Verdana" w:cs="Tahoma"/>
          <w:color w:val="FF0000"/>
          <w:sz w:val="22"/>
          <w:szCs w:val="22"/>
        </w:rPr>
        <w:t xml:space="preserve">Ředitel </w:t>
      </w:r>
      <w:r w:rsidRPr="00CF5B29">
        <w:rPr>
          <w:rFonts w:ascii="Verdana" w:hAnsi="Verdana" w:cs="Tahoma"/>
          <w:sz w:val="22"/>
          <w:szCs w:val="22"/>
        </w:rPr>
        <w:t>zajišťuje 1 x ročně dohled na pracovišti u poskytovatele PLS.</w:t>
      </w:r>
    </w:p>
    <w:p w14:paraId="7B349C1B" w14:textId="2A63D0A8" w:rsidR="00701B8F" w:rsidRPr="00CF5B29" w:rsidRDefault="00430A29" w:rsidP="000F6EB1">
      <w:pPr>
        <w:pStyle w:val="Nadpis2"/>
        <w:numPr>
          <w:ilvl w:val="1"/>
          <w:numId w:val="4"/>
        </w:numPr>
        <w:ind w:left="993" w:hanging="567"/>
        <w:rPr>
          <w:rFonts w:ascii="Verdana" w:hAnsi="Verdana"/>
        </w:rPr>
      </w:pPr>
      <w:bookmarkStart w:id="8" w:name="_Toc86748677"/>
      <w:bookmarkStart w:id="9" w:name="_Hlk22539115"/>
      <w:r w:rsidRPr="00CF5B29">
        <w:rPr>
          <w:rFonts w:ascii="Verdana" w:hAnsi="Verdana"/>
          <w:lang w:val="cs-CZ"/>
        </w:rPr>
        <w:t>Vstupní lékařské prohlídky</w:t>
      </w:r>
      <w:bookmarkEnd w:id="8"/>
    </w:p>
    <w:p w14:paraId="2C55B085" w14:textId="6198773E" w:rsidR="00341359" w:rsidRPr="00CF5B29" w:rsidRDefault="00341359" w:rsidP="002D719E">
      <w:pPr>
        <w:rPr>
          <w:rFonts w:ascii="Verdana" w:hAnsi="Verdana"/>
          <w:lang w:eastAsia="x-none"/>
        </w:rPr>
      </w:pPr>
    </w:p>
    <w:p w14:paraId="35C10A87" w14:textId="3BCC10FB" w:rsidR="00430A29" w:rsidRPr="00CF5B29" w:rsidRDefault="00430A29" w:rsidP="00430A29">
      <w:pPr>
        <w:autoSpaceDE w:val="0"/>
        <w:autoSpaceDN w:val="0"/>
        <w:adjustRightInd w:val="0"/>
        <w:jc w:val="both"/>
        <w:rPr>
          <w:rFonts w:ascii="Verdana" w:hAnsi="Verdana" w:cs="Tahoma"/>
          <w:sz w:val="22"/>
          <w:szCs w:val="22"/>
        </w:rPr>
      </w:pPr>
      <w:r w:rsidRPr="00CF5B29">
        <w:rPr>
          <w:rFonts w:ascii="Verdana" w:hAnsi="Verdana" w:cs="Tahoma"/>
          <w:sz w:val="22"/>
          <w:szCs w:val="22"/>
        </w:rPr>
        <w:t xml:space="preserve">Provádí se za účelem zjištění, aby k výkonu práce v podmínkách s předpokládanou zdravotní náročností </w:t>
      </w:r>
      <w:r w:rsidRPr="00CF5B29">
        <w:rPr>
          <w:rFonts w:ascii="Verdana" w:hAnsi="Verdana" w:cs="Tahoma"/>
          <w:bCs/>
          <w:sz w:val="22"/>
          <w:szCs w:val="22"/>
        </w:rPr>
        <w:t>nebyla</w:t>
      </w:r>
      <w:r w:rsidRPr="00CF5B29">
        <w:rPr>
          <w:rFonts w:ascii="Verdana" w:hAnsi="Verdana" w:cs="Tahoma"/>
          <w:sz w:val="22"/>
          <w:szCs w:val="22"/>
        </w:rPr>
        <w:t xml:space="preserve"> zařazena osoba ucházející se o zaměstnání, jejíž zdravotní způsobilost neodpovídá zařazení k předpokládané práci.</w:t>
      </w:r>
    </w:p>
    <w:p w14:paraId="1EB44A9F" w14:textId="37705873" w:rsidR="00D5485E" w:rsidRPr="00CF5B29" w:rsidRDefault="00D5485E" w:rsidP="00430A29">
      <w:pPr>
        <w:autoSpaceDE w:val="0"/>
        <w:autoSpaceDN w:val="0"/>
        <w:adjustRightInd w:val="0"/>
        <w:jc w:val="both"/>
        <w:rPr>
          <w:rFonts w:ascii="Verdana" w:hAnsi="Verdana" w:cs="Tahoma"/>
          <w:sz w:val="22"/>
          <w:szCs w:val="22"/>
        </w:rPr>
      </w:pPr>
    </w:p>
    <w:p w14:paraId="6BFE164E" w14:textId="30296266" w:rsidR="00D5485E" w:rsidRPr="00CF5B29" w:rsidRDefault="00D5485E" w:rsidP="00430A29">
      <w:pPr>
        <w:autoSpaceDE w:val="0"/>
        <w:autoSpaceDN w:val="0"/>
        <w:adjustRightInd w:val="0"/>
        <w:jc w:val="both"/>
        <w:rPr>
          <w:rFonts w:ascii="Verdana" w:hAnsi="Verdana" w:cs="Tahoma"/>
          <w:sz w:val="22"/>
          <w:szCs w:val="22"/>
          <w:u w:val="single"/>
        </w:rPr>
      </w:pPr>
      <w:r w:rsidRPr="00CF5B29">
        <w:rPr>
          <w:rFonts w:ascii="Verdana" w:hAnsi="Verdana" w:cs="Tahoma"/>
          <w:sz w:val="22"/>
          <w:szCs w:val="22"/>
          <w:u w:val="single"/>
        </w:rPr>
        <w:t>Očkování proti virové hepatitidě B</w:t>
      </w:r>
    </w:p>
    <w:p w14:paraId="49BDB89B" w14:textId="3C3DD0CA" w:rsidR="00430A29" w:rsidRPr="00CF5B29" w:rsidRDefault="00D5485E" w:rsidP="000F6EB1">
      <w:pPr>
        <w:numPr>
          <w:ilvl w:val="0"/>
          <w:numId w:val="8"/>
        </w:numPr>
        <w:spacing w:after="128" w:line="265" w:lineRule="auto"/>
        <w:jc w:val="both"/>
        <w:rPr>
          <w:rFonts w:ascii="Verdana" w:hAnsi="Verdana" w:cs="Tahoma"/>
          <w:sz w:val="22"/>
          <w:szCs w:val="22"/>
        </w:rPr>
      </w:pPr>
      <w:r w:rsidRPr="00CF5B29">
        <w:rPr>
          <w:rFonts w:ascii="Verdana" w:hAnsi="Verdana" w:cs="Tahoma"/>
          <w:sz w:val="22"/>
          <w:szCs w:val="22"/>
        </w:rPr>
        <w:t>O</w:t>
      </w:r>
      <w:r w:rsidR="00430A29" w:rsidRPr="00CF5B29">
        <w:rPr>
          <w:rFonts w:ascii="Verdana" w:hAnsi="Verdana" w:cs="Tahoma"/>
          <w:sz w:val="22"/>
          <w:szCs w:val="22"/>
        </w:rPr>
        <w:t>čkování proti virové hepatitidě typu B</w:t>
      </w:r>
      <w:r w:rsidRPr="00CF5B29">
        <w:rPr>
          <w:rFonts w:ascii="Verdana" w:hAnsi="Verdana" w:cs="Tahoma"/>
          <w:sz w:val="22"/>
          <w:szCs w:val="22"/>
        </w:rPr>
        <w:t xml:space="preserve"> se provede v</w:t>
      </w:r>
      <w:r w:rsidR="00430A29" w:rsidRPr="00CF5B29">
        <w:rPr>
          <w:rFonts w:ascii="Verdana" w:hAnsi="Verdana" w:cs="Tahoma"/>
          <w:sz w:val="22"/>
          <w:szCs w:val="22"/>
        </w:rPr>
        <w:t xml:space="preserve"> </w:t>
      </w:r>
      <w:r w:rsidRPr="00CF5B29">
        <w:rPr>
          <w:rFonts w:ascii="Verdana" w:hAnsi="Verdana" w:cs="Tahoma"/>
          <w:color w:val="00B050"/>
          <w:sz w:val="22"/>
          <w:szCs w:val="22"/>
        </w:rPr>
        <w:t xml:space="preserve">domov </w:t>
      </w:r>
      <w:r w:rsidR="00430A29" w:rsidRPr="00CF5B29">
        <w:rPr>
          <w:rFonts w:ascii="Verdana" w:hAnsi="Verdana" w:cs="Tahoma"/>
          <w:color w:val="00B050"/>
          <w:sz w:val="22"/>
          <w:szCs w:val="22"/>
        </w:rPr>
        <w:t>(</w:t>
      </w:r>
      <w:r w:rsidR="000E457E" w:rsidRPr="00CF5B29">
        <w:rPr>
          <w:rFonts w:ascii="Verdana" w:hAnsi="Verdana" w:cs="Tahoma"/>
          <w:color w:val="00B050"/>
          <w:sz w:val="22"/>
          <w:szCs w:val="22"/>
        </w:rPr>
        <w:t xml:space="preserve">terénní nebo ambulantní sociální služby, </w:t>
      </w:r>
      <w:r w:rsidR="00430A29" w:rsidRPr="00CF5B29">
        <w:rPr>
          <w:rFonts w:ascii="Verdana" w:hAnsi="Verdana" w:cs="Tahoma"/>
          <w:color w:val="00B050"/>
          <w:sz w:val="22"/>
          <w:szCs w:val="22"/>
        </w:rPr>
        <w:t>péče o klienty</w:t>
      </w:r>
      <w:r w:rsidR="000E457E" w:rsidRPr="00CF5B29">
        <w:rPr>
          <w:rFonts w:ascii="Verdana" w:hAnsi="Verdana" w:cs="Tahoma"/>
          <w:color w:val="00B050"/>
          <w:sz w:val="22"/>
          <w:szCs w:val="22"/>
        </w:rPr>
        <w:t xml:space="preserve"> v pobytových zařízení</w:t>
      </w:r>
      <w:r w:rsidR="00430A29" w:rsidRPr="00CF5B29">
        <w:rPr>
          <w:rFonts w:ascii="Verdana" w:hAnsi="Verdana" w:cs="Tahoma"/>
          <w:color w:val="00B050"/>
          <w:sz w:val="22"/>
          <w:szCs w:val="22"/>
        </w:rPr>
        <w:t>, manipulace s nebezpečnými odpady</w:t>
      </w:r>
      <w:r w:rsidR="00430A29" w:rsidRPr="00CF5B29">
        <w:rPr>
          <w:rFonts w:ascii="Verdana" w:hAnsi="Verdana" w:cs="Tahoma"/>
          <w:sz w:val="22"/>
          <w:szCs w:val="22"/>
        </w:rPr>
        <w:t xml:space="preserve">), pokud již toto očkování neabsolvoval. </w:t>
      </w:r>
      <w:r w:rsidR="000E457E" w:rsidRPr="00CF5B29">
        <w:rPr>
          <w:rFonts w:ascii="Verdana" w:hAnsi="Verdana" w:cs="Tahoma"/>
          <w:sz w:val="22"/>
          <w:szCs w:val="22"/>
        </w:rPr>
        <w:t>Očkování se provede aplikací tří dávek očkovací látky.</w:t>
      </w:r>
    </w:p>
    <w:p w14:paraId="0B48C995" w14:textId="5CBC0DC4" w:rsidR="00461C91" w:rsidRPr="00CF5B29" w:rsidRDefault="00430A29" w:rsidP="000F6EB1">
      <w:pPr>
        <w:numPr>
          <w:ilvl w:val="0"/>
          <w:numId w:val="8"/>
        </w:numPr>
        <w:spacing w:after="128" w:line="265" w:lineRule="auto"/>
        <w:jc w:val="both"/>
        <w:rPr>
          <w:rFonts w:ascii="Verdana" w:hAnsi="Verdana" w:cs="Tahoma"/>
          <w:sz w:val="22"/>
          <w:szCs w:val="22"/>
        </w:rPr>
      </w:pPr>
      <w:r w:rsidRPr="00CF5B29">
        <w:rPr>
          <w:rFonts w:ascii="Verdana" w:hAnsi="Verdana" w:cs="Tahoma"/>
          <w:sz w:val="22"/>
          <w:szCs w:val="22"/>
        </w:rPr>
        <w:t xml:space="preserve">Očkování podle odstavce 1 se neprovede u fyzické osoby s prokazatelně prožitým onemocněním virovou hepatitidou B a u fyzické osoby s titrem protilátek proti HBsAg přesahujícím 10 IU/litr. </w:t>
      </w:r>
    </w:p>
    <w:p w14:paraId="10BF81CF" w14:textId="0B75AB1E" w:rsidR="00430A29" w:rsidRPr="00CF5B29" w:rsidRDefault="00430A29" w:rsidP="00430A29">
      <w:pPr>
        <w:jc w:val="both"/>
        <w:rPr>
          <w:rFonts w:ascii="Verdana" w:hAnsi="Verdana" w:cs="Tahoma"/>
          <w:sz w:val="22"/>
          <w:szCs w:val="22"/>
        </w:rPr>
      </w:pPr>
      <w:r w:rsidRPr="00CF5B29">
        <w:rPr>
          <w:rFonts w:ascii="Verdana" w:hAnsi="Verdana" w:cs="Tahoma"/>
          <w:sz w:val="22"/>
          <w:szCs w:val="22"/>
        </w:rPr>
        <w:t>Před vznikem pracovněprávního vztahu, tj. před dnem nástupu do práce,</w:t>
      </w:r>
      <w:r w:rsidR="00914286" w:rsidRPr="00CF5B29">
        <w:rPr>
          <w:rFonts w:ascii="Verdana" w:hAnsi="Verdana" w:cs="Tahoma"/>
          <w:sz w:val="22"/>
          <w:szCs w:val="22"/>
        </w:rPr>
        <w:t xml:space="preserve"> objedná</w:t>
      </w:r>
      <w:r w:rsidRPr="00CF5B29">
        <w:rPr>
          <w:rFonts w:ascii="Verdana" w:hAnsi="Verdana" w:cs="Tahoma"/>
          <w:sz w:val="22"/>
          <w:szCs w:val="22"/>
        </w:rPr>
        <w:t xml:space="preserve"> </w:t>
      </w:r>
      <w:r w:rsidRPr="00CF5B29">
        <w:rPr>
          <w:rFonts w:ascii="Verdana" w:hAnsi="Verdana" w:cs="Tahoma"/>
          <w:color w:val="FF0000"/>
          <w:sz w:val="22"/>
          <w:szCs w:val="22"/>
        </w:rPr>
        <w:t xml:space="preserve">ředitel </w:t>
      </w:r>
      <w:r w:rsidRPr="00CF5B29">
        <w:rPr>
          <w:rFonts w:ascii="Verdana" w:hAnsi="Verdana" w:cs="Tahoma"/>
          <w:sz w:val="22"/>
          <w:szCs w:val="22"/>
        </w:rPr>
        <w:t xml:space="preserve">osobu ucházející se o zaměstnání na vstupní prohlídku k poskytovateli PLS, a to v časovém předstihu (minimálně 14 kalendářních dnů – očkování proti virové hepatitidě B).  </w:t>
      </w:r>
      <w:r w:rsidRPr="00CF5B29">
        <w:rPr>
          <w:rFonts w:ascii="Verdana" w:hAnsi="Verdana" w:cs="Tahoma"/>
          <w:color w:val="FF0000"/>
          <w:sz w:val="22"/>
          <w:szCs w:val="22"/>
        </w:rPr>
        <w:t xml:space="preserve">Ředitel </w:t>
      </w:r>
      <w:r w:rsidRPr="00CF5B29">
        <w:rPr>
          <w:rFonts w:ascii="Verdana" w:hAnsi="Verdana" w:cs="Tahoma"/>
          <w:sz w:val="22"/>
          <w:szCs w:val="22"/>
        </w:rPr>
        <w:t>na žádosti o toto vyšetření</w:t>
      </w:r>
      <w:r w:rsidR="00BB73F8" w:rsidRPr="00CF5B29">
        <w:rPr>
          <w:rFonts w:ascii="Verdana" w:hAnsi="Verdana" w:cs="Tahoma"/>
          <w:sz w:val="22"/>
          <w:szCs w:val="22"/>
        </w:rPr>
        <w:t xml:space="preserve">, </w:t>
      </w:r>
      <w:r w:rsidRPr="00CF5B29">
        <w:rPr>
          <w:rFonts w:ascii="Verdana" w:hAnsi="Verdana" w:cs="Tahoma"/>
          <w:color w:val="00B050"/>
          <w:sz w:val="22"/>
          <w:szCs w:val="22"/>
        </w:rPr>
        <w:t>viz příloha 1</w:t>
      </w:r>
      <w:r w:rsidRPr="00CF5B29">
        <w:rPr>
          <w:rFonts w:ascii="Verdana" w:hAnsi="Verdana" w:cs="Tahoma"/>
          <w:sz w:val="22"/>
          <w:szCs w:val="22"/>
        </w:rPr>
        <w:t xml:space="preserve"> vyznačí plánované pracovní zařazení zaměstnance, druh požadované pracovnělékařské prohlídky, důvod k provedení prohlídky, údaje o druhu práce, režimu práce, o rizikových faktorech, míře rizikových faktorů vyjádřené kategorií práce a případně výskyt dalších faktorů, které mohou ovlivnit zdraví tohoto zaměstnance. Přehled kategorizace prací je uveden v </w:t>
      </w:r>
      <w:r w:rsidRPr="00CF5B29">
        <w:rPr>
          <w:rFonts w:ascii="Verdana" w:hAnsi="Verdana" w:cs="Tahoma"/>
          <w:color w:val="00B050"/>
          <w:sz w:val="22"/>
          <w:szCs w:val="22"/>
        </w:rPr>
        <w:t>příloze 2</w:t>
      </w:r>
      <w:r w:rsidRPr="00CF5B29">
        <w:rPr>
          <w:rFonts w:ascii="Verdana" w:hAnsi="Verdana" w:cs="Tahoma"/>
          <w:sz w:val="22"/>
          <w:szCs w:val="22"/>
        </w:rPr>
        <w:t xml:space="preserve">. </w:t>
      </w:r>
      <w:r w:rsidRPr="00CF5B29">
        <w:rPr>
          <w:rFonts w:ascii="Verdana" w:hAnsi="Verdana" w:cs="Tahoma"/>
          <w:b/>
          <w:bCs/>
          <w:sz w:val="22"/>
          <w:szCs w:val="22"/>
        </w:rPr>
        <w:t>Pro vstupní vyšetření je nutný výpis ze zdravotnické dokumentace od registrujícího poskytovatele</w:t>
      </w:r>
      <w:r w:rsidRPr="00CF5B29">
        <w:rPr>
          <w:rFonts w:ascii="Verdana" w:hAnsi="Verdana" w:cs="Tahoma"/>
          <w:sz w:val="22"/>
          <w:szCs w:val="22"/>
        </w:rPr>
        <w:t xml:space="preserve"> nebo pokud takového poskytovatele uchazeč nemá, tak od jiného poskytovatele zdravotních služeb v oboru všeobecné praktické lékařství (dále jen praktický lékař), který hradí osoba ucházející se o zaměstnání v </w:t>
      </w:r>
      <w:r w:rsidR="00BB73F8" w:rsidRPr="00CF5B29">
        <w:rPr>
          <w:rFonts w:ascii="Verdana" w:hAnsi="Verdana" w:cs="Tahoma"/>
          <w:color w:val="00B050"/>
          <w:sz w:val="22"/>
          <w:szCs w:val="22"/>
        </w:rPr>
        <w:t>domov</w:t>
      </w:r>
      <w:r w:rsidRPr="00CF5B29">
        <w:rPr>
          <w:rFonts w:ascii="Verdana" w:hAnsi="Verdana" w:cs="Tahoma"/>
          <w:sz w:val="22"/>
          <w:szCs w:val="22"/>
        </w:rPr>
        <w:t>. Zaměstnavatel proplácí náklady spojené se zajištěním vstupní prohlídky, pokud uzavře s osobou ucházející se o zaměstnání pracovněprávní vztah, nestanoví-li jiný právní předpis jinak nebo pokud se nedohodnou jinak.</w:t>
      </w:r>
      <w:r w:rsidR="00BB73F8" w:rsidRPr="00CF5B29">
        <w:rPr>
          <w:rFonts w:ascii="Verdana" w:hAnsi="Verdana" w:cs="Tahoma"/>
          <w:sz w:val="22"/>
          <w:szCs w:val="22"/>
        </w:rPr>
        <w:t xml:space="preserve"> Zaměstnanci jsou tyto náklady propláceny na základě předložení dokladu.</w:t>
      </w:r>
    </w:p>
    <w:p w14:paraId="0935BE1C" w14:textId="6FCD3546" w:rsidR="00BB73F8" w:rsidRPr="00CF5B29" w:rsidRDefault="00BB73F8" w:rsidP="00430A29">
      <w:pPr>
        <w:jc w:val="both"/>
        <w:rPr>
          <w:rFonts w:ascii="Verdana" w:hAnsi="Verdana" w:cs="Tahoma"/>
          <w:sz w:val="22"/>
          <w:szCs w:val="22"/>
        </w:rPr>
      </w:pPr>
    </w:p>
    <w:p w14:paraId="2E81B27F" w14:textId="45565162" w:rsidR="00FD0DC3" w:rsidRPr="00CF5B29" w:rsidRDefault="00FD0DC3" w:rsidP="00430A29">
      <w:pPr>
        <w:jc w:val="both"/>
        <w:rPr>
          <w:rFonts w:ascii="Verdana" w:hAnsi="Verdana" w:cs="Arial"/>
          <w:color w:val="000000"/>
          <w:sz w:val="22"/>
          <w:szCs w:val="22"/>
          <w:shd w:val="clear" w:color="auto" w:fill="FFFFFF"/>
        </w:rPr>
      </w:pPr>
      <w:r w:rsidRPr="00CF5B29">
        <w:rPr>
          <w:rFonts w:ascii="Verdana" w:hAnsi="Verdana" w:cs="Tahoma"/>
          <w:b/>
          <w:bCs/>
          <w:sz w:val="22"/>
          <w:szCs w:val="22"/>
        </w:rPr>
        <w:t>Vstupní lékařská prohlídka nemusí být požadována</w:t>
      </w:r>
      <w:r w:rsidRPr="00CF5B29">
        <w:rPr>
          <w:rFonts w:ascii="Verdana" w:hAnsi="Verdana" w:cs="Tahoma"/>
          <w:sz w:val="22"/>
          <w:szCs w:val="22"/>
        </w:rPr>
        <w:t xml:space="preserve"> u právního vztahu založeného dohodou o prací</w:t>
      </w:r>
      <w:r w:rsidRPr="00CF5B29">
        <w:rPr>
          <w:rFonts w:ascii="Verdana" w:hAnsi="Verdana" w:cs="Arial"/>
          <w:color w:val="000000"/>
          <w:sz w:val="22"/>
          <w:szCs w:val="22"/>
          <w:shd w:val="clear" w:color="auto" w:fill="FFFFFF"/>
        </w:rPr>
        <w:t xml:space="preserve"> konaných mimo pracovní poměr dle zákona č. 373/2011 Sb., §59, odst. 1b) 2. (pokud nemá rizikovou práci, neřídí vozidla, </w:t>
      </w:r>
      <w:r w:rsidR="00072682" w:rsidRPr="00CF5B29">
        <w:rPr>
          <w:rFonts w:ascii="Verdana" w:hAnsi="Verdana" w:cs="Arial"/>
          <w:color w:val="000000"/>
          <w:sz w:val="22"/>
          <w:szCs w:val="22"/>
          <w:shd w:val="clear" w:color="auto" w:fill="FFFFFF"/>
        </w:rPr>
        <w:t xml:space="preserve">práce </w:t>
      </w:r>
      <w:r w:rsidR="00461C91" w:rsidRPr="00CF5B29">
        <w:rPr>
          <w:rFonts w:ascii="Verdana" w:hAnsi="Verdana" w:cs="Arial"/>
          <w:color w:val="000000"/>
          <w:sz w:val="22"/>
          <w:szCs w:val="22"/>
          <w:shd w:val="clear" w:color="auto" w:fill="FFFFFF"/>
        </w:rPr>
        <w:t>u kterých</w:t>
      </w:r>
      <w:r w:rsidR="00072682" w:rsidRPr="00CF5B29">
        <w:rPr>
          <w:rFonts w:ascii="Verdana" w:hAnsi="Verdana" w:cs="Arial"/>
          <w:color w:val="000000"/>
          <w:sz w:val="22"/>
          <w:szCs w:val="22"/>
          <w:shd w:val="clear" w:color="auto" w:fill="FFFFFF"/>
        </w:rPr>
        <w:t xml:space="preserve"> není </w:t>
      </w:r>
      <w:r w:rsidR="00461C91" w:rsidRPr="00CF5B29">
        <w:rPr>
          <w:rFonts w:ascii="Verdana" w:hAnsi="Verdana" w:cs="Arial"/>
          <w:color w:val="000000"/>
          <w:sz w:val="22"/>
          <w:szCs w:val="22"/>
          <w:shd w:val="clear" w:color="auto" w:fill="FFFFFF"/>
        </w:rPr>
        <w:t xml:space="preserve">obvyklý </w:t>
      </w:r>
      <w:r w:rsidR="00072682" w:rsidRPr="00CF5B29">
        <w:rPr>
          <w:rFonts w:ascii="Verdana" w:hAnsi="Verdana" w:cs="Arial"/>
          <w:color w:val="000000"/>
          <w:sz w:val="22"/>
          <w:szCs w:val="22"/>
          <w:shd w:val="clear" w:color="auto" w:fill="FFFFFF"/>
        </w:rPr>
        <w:t>přímý kontakt s</w:t>
      </w:r>
      <w:r w:rsidR="005616B1" w:rsidRPr="00CF5B29">
        <w:rPr>
          <w:rFonts w:ascii="Verdana" w:hAnsi="Verdana" w:cs="Arial"/>
          <w:color w:val="000000"/>
          <w:sz w:val="22"/>
          <w:szCs w:val="22"/>
          <w:shd w:val="clear" w:color="auto" w:fill="FFFFFF"/>
        </w:rPr>
        <w:t> </w:t>
      </w:r>
      <w:r w:rsidR="00072682" w:rsidRPr="00CF5B29">
        <w:rPr>
          <w:rFonts w:ascii="Verdana" w:hAnsi="Verdana" w:cs="Arial"/>
          <w:color w:val="000000"/>
          <w:sz w:val="22"/>
          <w:szCs w:val="22"/>
          <w:shd w:val="clear" w:color="auto" w:fill="FFFFFF"/>
        </w:rPr>
        <w:t>klienty</w:t>
      </w:r>
      <w:r w:rsidR="005616B1" w:rsidRPr="00CF5B29">
        <w:rPr>
          <w:rFonts w:ascii="Verdana" w:hAnsi="Verdana" w:cs="Arial"/>
          <w:color w:val="000000"/>
          <w:sz w:val="22"/>
          <w:szCs w:val="22"/>
          <w:shd w:val="clear" w:color="auto" w:fill="FFFFFF"/>
        </w:rPr>
        <w:t>, práce s nebezpečnými odpady</w:t>
      </w:r>
      <w:r w:rsidR="000616BB" w:rsidRPr="00CF5B29">
        <w:rPr>
          <w:rFonts w:ascii="Verdana" w:hAnsi="Verdana" w:cs="Arial"/>
          <w:color w:val="000000"/>
          <w:sz w:val="22"/>
          <w:szCs w:val="22"/>
          <w:shd w:val="clear" w:color="auto" w:fill="FFFFFF"/>
        </w:rPr>
        <w:t>).</w:t>
      </w:r>
    </w:p>
    <w:p w14:paraId="60F13660" w14:textId="56E7CDA6" w:rsidR="00072682" w:rsidRPr="00CF5B29" w:rsidRDefault="00072682" w:rsidP="00430A29">
      <w:pPr>
        <w:jc w:val="both"/>
        <w:rPr>
          <w:rFonts w:ascii="Verdana" w:hAnsi="Verdana" w:cs="Arial"/>
          <w:color w:val="000000"/>
          <w:sz w:val="22"/>
          <w:szCs w:val="22"/>
          <w:shd w:val="clear" w:color="auto" w:fill="FFFFFF"/>
        </w:rPr>
      </w:pPr>
      <w:r w:rsidRPr="00CF5B29">
        <w:rPr>
          <w:rFonts w:ascii="Verdana" w:hAnsi="Verdana" w:cs="Arial"/>
          <w:color w:val="000000"/>
          <w:sz w:val="22"/>
          <w:szCs w:val="22"/>
          <w:shd w:val="clear" w:color="auto" w:fill="FFFFFF"/>
        </w:rPr>
        <w:t>Zaměstnavatel může vstupní lékařskou prohlídku vyžadovat též, má-li pochybnosti o zdravotní způsobilosti osoby ucházející se o práci, která není prací rizikovou a která má být vykonávána na základě právního vztahu založeného dohodou o pracích konaných mimo pracovní poměr.</w:t>
      </w:r>
    </w:p>
    <w:p w14:paraId="0EA7C840" w14:textId="7FFB69C5" w:rsidR="00BB73F8" w:rsidRPr="00CF5B29" w:rsidRDefault="00BB73F8" w:rsidP="000F6EB1">
      <w:pPr>
        <w:pStyle w:val="Nadpis2"/>
        <w:numPr>
          <w:ilvl w:val="1"/>
          <w:numId w:val="4"/>
        </w:numPr>
        <w:ind w:left="993" w:hanging="567"/>
        <w:rPr>
          <w:rFonts w:ascii="Verdana" w:hAnsi="Verdana"/>
          <w:lang w:val="cs-CZ"/>
        </w:rPr>
      </w:pPr>
      <w:bookmarkStart w:id="10" w:name="_Toc86748678"/>
      <w:r w:rsidRPr="00CF5B29">
        <w:rPr>
          <w:rFonts w:ascii="Verdana" w:hAnsi="Verdana"/>
          <w:lang w:val="cs-CZ"/>
        </w:rPr>
        <w:lastRenderedPageBreak/>
        <w:t>Periodické prohlídky</w:t>
      </w:r>
      <w:bookmarkEnd w:id="10"/>
    </w:p>
    <w:bookmarkEnd w:id="9"/>
    <w:p w14:paraId="33BAC109" w14:textId="0B8A3970" w:rsidR="00341359" w:rsidRPr="00CF5B29" w:rsidRDefault="00341359" w:rsidP="00701B8F">
      <w:pPr>
        <w:rPr>
          <w:rFonts w:ascii="Verdana" w:hAnsi="Verdana"/>
        </w:rPr>
      </w:pPr>
    </w:p>
    <w:p w14:paraId="5FEFF6EA" w14:textId="77777777" w:rsidR="00BB73F8" w:rsidRPr="00CF5B29" w:rsidRDefault="00BB73F8" w:rsidP="00BB73F8">
      <w:pPr>
        <w:autoSpaceDE w:val="0"/>
        <w:autoSpaceDN w:val="0"/>
        <w:adjustRightInd w:val="0"/>
        <w:jc w:val="both"/>
        <w:rPr>
          <w:rFonts w:ascii="Verdana" w:hAnsi="Verdana" w:cs="Tahoma"/>
          <w:sz w:val="22"/>
          <w:szCs w:val="22"/>
        </w:rPr>
      </w:pPr>
      <w:r w:rsidRPr="00CF5B29">
        <w:rPr>
          <w:rFonts w:ascii="Verdana" w:hAnsi="Verdana" w:cs="Tahoma"/>
          <w:sz w:val="22"/>
          <w:szCs w:val="22"/>
        </w:rPr>
        <w:t>Provádí se za účelem zjištění včasné změny zdravotního stavu, kdy by další výkon práce mohl vést k poškození zdraví posuzovaného zaměstnance, nebo k poškození zdraví jiných osob.</w:t>
      </w:r>
    </w:p>
    <w:p w14:paraId="13E054EA" w14:textId="77777777" w:rsidR="00BB73F8" w:rsidRPr="00CF5B29" w:rsidRDefault="00BB73F8" w:rsidP="00BB73F8">
      <w:pPr>
        <w:autoSpaceDE w:val="0"/>
        <w:autoSpaceDN w:val="0"/>
        <w:adjustRightInd w:val="0"/>
        <w:spacing w:before="120"/>
        <w:jc w:val="both"/>
        <w:rPr>
          <w:rFonts w:ascii="Verdana" w:hAnsi="Verdana" w:cs="Tahoma"/>
          <w:b/>
          <w:sz w:val="22"/>
          <w:szCs w:val="22"/>
        </w:rPr>
      </w:pPr>
      <w:r w:rsidRPr="00CF5B29">
        <w:rPr>
          <w:rFonts w:ascii="Verdana" w:hAnsi="Verdana" w:cs="Tahoma"/>
          <w:b/>
          <w:sz w:val="22"/>
          <w:szCs w:val="22"/>
        </w:rPr>
        <w:t xml:space="preserve">Ke každé preventivní prohlídce </w:t>
      </w:r>
      <w:r w:rsidRPr="00CF5B29">
        <w:rPr>
          <w:rFonts w:ascii="Verdana" w:hAnsi="Verdana" w:cs="Tahoma"/>
          <w:b/>
          <w:sz w:val="22"/>
          <w:szCs w:val="22"/>
          <w:u w:val="single"/>
        </w:rPr>
        <w:t>musí</w:t>
      </w:r>
      <w:r w:rsidRPr="00CF5B29">
        <w:rPr>
          <w:rFonts w:ascii="Verdana" w:hAnsi="Verdana" w:cs="Tahoma"/>
          <w:b/>
          <w:sz w:val="22"/>
          <w:szCs w:val="22"/>
        </w:rPr>
        <w:t xml:space="preserve"> zaměstnanec dodat:</w:t>
      </w:r>
    </w:p>
    <w:p w14:paraId="202649AF" w14:textId="099DF109" w:rsidR="00BB73F8" w:rsidRPr="00CF5B29" w:rsidRDefault="00BB73F8" w:rsidP="00BB73F8">
      <w:pPr>
        <w:autoSpaceDE w:val="0"/>
        <w:autoSpaceDN w:val="0"/>
        <w:adjustRightInd w:val="0"/>
        <w:jc w:val="both"/>
        <w:rPr>
          <w:rFonts w:ascii="Verdana" w:hAnsi="Verdana" w:cs="Tahoma"/>
          <w:sz w:val="22"/>
          <w:szCs w:val="22"/>
        </w:rPr>
      </w:pPr>
      <w:r w:rsidRPr="00CF5B29">
        <w:rPr>
          <w:rFonts w:ascii="Verdana" w:hAnsi="Verdana" w:cs="Tahoma"/>
          <w:sz w:val="22"/>
          <w:szCs w:val="22"/>
        </w:rPr>
        <w:t>- vyplněný formulář „</w:t>
      </w:r>
      <w:r w:rsidRPr="00CF5B29">
        <w:rPr>
          <w:rFonts w:ascii="Verdana" w:hAnsi="Verdana" w:cs="Tahoma"/>
          <w:b/>
          <w:sz w:val="22"/>
          <w:szCs w:val="22"/>
        </w:rPr>
        <w:t>Žádost o posouzení zdravotní způsobilosti k práci</w:t>
      </w:r>
      <w:r w:rsidRPr="00CF5B29">
        <w:rPr>
          <w:rFonts w:ascii="Verdana" w:hAnsi="Verdana" w:cs="Tahoma"/>
          <w:sz w:val="22"/>
          <w:szCs w:val="22"/>
        </w:rPr>
        <w:t xml:space="preserve">“ – viz příloha 1. Správnost a úplnost údajů na žádosti ověří svým podpisem </w:t>
      </w:r>
      <w:r w:rsidR="005604EB" w:rsidRPr="00CF5B29">
        <w:rPr>
          <w:rFonts w:ascii="Verdana" w:hAnsi="Verdana" w:cs="Tahoma"/>
          <w:color w:val="FF0000"/>
          <w:sz w:val="22"/>
          <w:szCs w:val="22"/>
        </w:rPr>
        <w:t>ředitel</w:t>
      </w:r>
      <w:r w:rsidRPr="00CF5B29">
        <w:rPr>
          <w:rFonts w:ascii="Verdana" w:hAnsi="Verdana" w:cs="Tahoma"/>
          <w:sz w:val="22"/>
          <w:szCs w:val="22"/>
        </w:rPr>
        <w:t>.</w:t>
      </w:r>
    </w:p>
    <w:p w14:paraId="77E58CA5" w14:textId="77777777" w:rsidR="00BB73F8" w:rsidRPr="00CF5B29" w:rsidRDefault="00BB73F8" w:rsidP="00BB73F8">
      <w:pPr>
        <w:autoSpaceDE w:val="0"/>
        <w:autoSpaceDN w:val="0"/>
        <w:adjustRightInd w:val="0"/>
        <w:jc w:val="both"/>
        <w:rPr>
          <w:rFonts w:ascii="Verdana" w:hAnsi="Verdana" w:cs="Tahoma"/>
          <w:sz w:val="22"/>
          <w:szCs w:val="22"/>
        </w:rPr>
      </w:pPr>
      <w:r w:rsidRPr="00CF5B29">
        <w:rPr>
          <w:rFonts w:ascii="Verdana" w:hAnsi="Verdana" w:cs="Tahoma"/>
          <w:sz w:val="22"/>
          <w:szCs w:val="22"/>
        </w:rPr>
        <w:t xml:space="preserve">- </w:t>
      </w:r>
      <w:r w:rsidRPr="00CF5B29">
        <w:rPr>
          <w:rFonts w:ascii="Verdana" w:hAnsi="Verdana" w:cs="Tahoma"/>
          <w:b/>
          <w:sz w:val="22"/>
          <w:szCs w:val="22"/>
        </w:rPr>
        <w:t xml:space="preserve">výpis ze ZD </w:t>
      </w:r>
      <w:r w:rsidRPr="00CF5B29">
        <w:rPr>
          <w:rFonts w:ascii="Verdana" w:hAnsi="Verdana" w:cs="Tahoma"/>
          <w:sz w:val="22"/>
          <w:szCs w:val="22"/>
        </w:rPr>
        <w:t xml:space="preserve">nebo </w:t>
      </w:r>
      <w:r w:rsidRPr="00CF5B29">
        <w:rPr>
          <w:rFonts w:ascii="Verdana" w:hAnsi="Verdana" w:cs="Tahoma"/>
          <w:b/>
          <w:sz w:val="22"/>
          <w:szCs w:val="22"/>
        </w:rPr>
        <w:t>potvrzení</w:t>
      </w:r>
      <w:r w:rsidRPr="00CF5B29">
        <w:rPr>
          <w:rFonts w:ascii="Verdana" w:hAnsi="Verdana" w:cs="Tahoma"/>
          <w:sz w:val="22"/>
          <w:szCs w:val="22"/>
        </w:rPr>
        <w:t xml:space="preserve"> o tom, že nebyla od posledního vydání výpisu </w:t>
      </w:r>
      <w:r w:rsidRPr="00CF5B29">
        <w:rPr>
          <w:rFonts w:ascii="Verdana" w:hAnsi="Verdana" w:cs="Tahoma"/>
          <w:sz w:val="22"/>
          <w:szCs w:val="22"/>
        </w:rPr>
        <w:br/>
        <w:t xml:space="preserve">ze zdravotnické dokumentace zjištěna změna zdravotního stavu (dále jen „potvrzení </w:t>
      </w:r>
      <w:r w:rsidRPr="00CF5B29">
        <w:rPr>
          <w:rFonts w:ascii="Verdana" w:hAnsi="Verdana" w:cs="Tahoma"/>
          <w:sz w:val="22"/>
          <w:szCs w:val="22"/>
        </w:rPr>
        <w:br/>
        <w:t xml:space="preserve">o nezměněném zdravotním stavu“) od praktického lékaře. </w:t>
      </w:r>
    </w:p>
    <w:p w14:paraId="3C51A07C" w14:textId="2FC0C244" w:rsidR="00BB73F8" w:rsidRPr="00CF5B29" w:rsidRDefault="00BB73F8" w:rsidP="00BB73F8">
      <w:pPr>
        <w:autoSpaceDE w:val="0"/>
        <w:autoSpaceDN w:val="0"/>
        <w:adjustRightInd w:val="0"/>
        <w:spacing w:before="120"/>
        <w:jc w:val="both"/>
        <w:rPr>
          <w:rFonts w:ascii="Verdana" w:hAnsi="Verdana" w:cs="Tahoma"/>
          <w:sz w:val="22"/>
          <w:szCs w:val="22"/>
        </w:rPr>
      </w:pPr>
      <w:r w:rsidRPr="00CF5B29">
        <w:rPr>
          <w:rFonts w:ascii="Verdana" w:hAnsi="Verdana" w:cs="Tahoma"/>
          <w:sz w:val="22"/>
          <w:szCs w:val="22"/>
        </w:rPr>
        <w:t xml:space="preserve">Potvrzení o nezměněném zdravotním stavu může nahradit výpis ze ZD, pokud zdravotní způsobilost k práci posuzuje stejný poskytovatel PLS, který již dříve vydal lékařský posudek a nedošlo od dříve vydaného výpisu ze zdravotnické dokumentace ke změně zdravotního stavu nebo zdravotní způsobilosti posuzované osoby. </w:t>
      </w:r>
    </w:p>
    <w:p w14:paraId="22868958" w14:textId="6EC414FF" w:rsidR="00BB73F8" w:rsidRPr="00CF5B29" w:rsidRDefault="00BB73F8" w:rsidP="00BB73F8">
      <w:pPr>
        <w:spacing w:before="120"/>
        <w:jc w:val="both"/>
        <w:rPr>
          <w:rFonts w:ascii="Verdana" w:hAnsi="Verdana" w:cs="Tahoma"/>
          <w:sz w:val="22"/>
          <w:szCs w:val="22"/>
        </w:rPr>
      </w:pPr>
      <w:r w:rsidRPr="00CF5B29">
        <w:rPr>
          <w:rFonts w:ascii="Verdana" w:hAnsi="Verdana" w:cs="Tahoma"/>
          <w:sz w:val="22"/>
          <w:szCs w:val="22"/>
        </w:rPr>
        <w:t xml:space="preserve">Výpis ze ZD nebo potvrzení o nezměněném zdravotním stavu hradí </w:t>
      </w:r>
      <w:r w:rsidR="005604EB" w:rsidRPr="00CF5B29">
        <w:rPr>
          <w:rFonts w:ascii="Verdana" w:hAnsi="Verdana" w:cs="Tahoma"/>
          <w:color w:val="00B050"/>
          <w:sz w:val="22"/>
          <w:szCs w:val="22"/>
        </w:rPr>
        <w:t>domov</w:t>
      </w:r>
      <w:r w:rsidRPr="00CF5B29">
        <w:rPr>
          <w:rFonts w:ascii="Verdana" w:hAnsi="Verdana" w:cs="Tahoma"/>
          <w:sz w:val="22"/>
          <w:szCs w:val="22"/>
        </w:rPr>
        <w:t>, tyto lze použít v době nejdéle 90 dnů ode dne jeho vydání registrujícím poskytovatelem.</w:t>
      </w:r>
    </w:p>
    <w:p w14:paraId="72FAB831" w14:textId="67852314" w:rsidR="00BB73F8" w:rsidRPr="00CF5B29" w:rsidRDefault="00BB73F8" w:rsidP="00BB73F8">
      <w:pPr>
        <w:spacing w:before="120"/>
        <w:jc w:val="both"/>
        <w:rPr>
          <w:rFonts w:ascii="Verdana" w:hAnsi="Verdana" w:cs="Tahoma"/>
          <w:sz w:val="22"/>
          <w:szCs w:val="22"/>
        </w:rPr>
      </w:pPr>
      <w:r w:rsidRPr="00CF5B29">
        <w:rPr>
          <w:rFonts w:ascii="Verdana" w:hAnsi="Verdana" w:cs="Tahoma"/>
          <w:sz w:val="22"/>
          <w:szCs w:val="22"/>
        </w:rPr>
        <w:t>Periodické prohlídky se provádějí dle vyhl. č. 79/2013 Sb., o pracovnělékařských službách a některých druzích posudkové péče a na základě jiných právních předpisů v případě, že je stanovena vyšší četnost lékařských prohlídek zaměstnanců nebo pokud orgán ochrany veřejného zdraví podle zákona o ochraně veřejného zdraví určí kratší termín pro provedení periodické prohlídky.</w:t>
      </w:r>
    </w:p>
    <w:p w14:paraId="17792F08" w14:textId="4B3017AA" w:rsidR="00BB73F8" w:rsidRPr="00CF5B29" w:rsidRDefault="00BB73F8" w:rsidP="00BB73F8">
      <w:pPr>
        <w:jc w:val="both"/>
        <w:rPr>
          <w:rFonts w:ascii="Verdana" w:hAnsi="Verdana" w:cs="Tahoma"/>
          <w:b/>
          <w:sz w:val="22"/>
          <w:szCs w:val="22"/>
        </w:rPr>
      </w:pPr>
      <w:r w:rsidRPr="00CF5B29">
        <w:rPr>
          <w:rFonts w:ascii="Verdana" w:hAnsi="Verdana" w:cs="Tahoma"/>
          <w:b/>
          <w:sz w:val="22"/>
          <w:szCs w:val="22"/>
        </w:rPr>
        <w:t xml:space="preserve">Periodická prohlídka u zaměstnanců </w:t>
      </w:r>
      <w:r w:rsidR="005604EB" w:rsidRPr="00CF5B29">
        <w:rPr>
          <w:rFonts w:ascii="Verdana" w:hAnsi="Verdana" w:cs="Tahoma"/>
          <w:b/>
          <w:color w:val="00B050"/>
          <w:sz w:val="22"/>
          <w:szCs w:val="22"/>
        </w:rPr>
        <w:t>domov</w:t>
      </w:r>
      <w:r w:rsidRPr="00CF5B29">
        <w:rPr>
          <w:rFonts w:ascii="Verdana" w:hAnsi="Verdana" w:cs="Tahoma"/>
          <w:b/>
          <w:color w:val="00B050"/>
          <w:sz w:val="22"/>
          <w:szCs w:val="22"/>
        </w:rPr>
        <w:t xml:space="preserve"> </w:t>
      </w:r>
      <w:r w:rsidRPr="00CF5B29">
        <w:rPr>
          <w:rFonts w:ascii="Verdana" w:hAnsi="Verdana" w:cs="Tahoma"/>
          <w:b/>
          <w:sz w:val="22"/>
          <w:szCs w:val="22"/>
        </w:rPr>
        <w:t>se provádí:</w:t>
      </w:r>
    </w:p>
    <w:p w14:paraId="1F0E09DE" w14:textId="29129CDB" w:rsidR="00BB73F8" w:rsidRPr="00CF5B29" w:rsidRDefault="00BB73F8" w:rsidP="003345DE">
      <w:pPr>
        <w:pStyle w:val="l4"/>
        <w:numPr>
          <w:ilvl w:val="0"/>
          <w:numId w:val="10"/>
        </w:numPr>
        <w:shd w:val="clear" w:color="auto" w:fill="FFFFFF"/>
        <w:spacing w:before="0" w:beforeAutospacing="0" w:after="0" w:afterAutospacing="0"/>
        <w:ind w:left="284" w:hanging="284"/>
        <w:jc w:val="both"/>
        <w:rPr>
          <w:rFonts w:ascii="Verdana" w:hAnsi="Verdana" w:cs="Arial"/>
          <w:sz w:val="22"/>
          <w:szCs w:val="22"/>
        </w:rPr>
      </w:pPr>
      <w:r w:rsidRPr="00CF5B29">
        <w:rPr>
          <w:rFonts w:ascii="Verdana" w:hAnsi="Verdana" w:cs="Arial"/>
          <w:sz w:val="22"/>
          <w:szCs w:val="22"/>
        </w:rPr>
        <w:t>jednou za 4 roky, nebo</w:t>
      </w:r>
    </w:p>
    <w:p w14:paraId="789D59D2" w14:textId="5C80035A" w:rsidR="00BB73F8" w:rsidRPr="00CF5B29" w:rsidRDefault="00BB73F8" w:rsidP="003345DE">
      <w:pPr>
        <w:pStyle w:val="l4"/>
        <w:numPr>
          <w:ilvl w:val="0"/>
          <w:numId w:val="10"/>
        </w:numPr>
        <w:shd w:val="clear" w:color="auto" w:fill="FFFFFF"/>
        <w:spacing w:before="0" w:beforeAutospacing="0" w:after="0" w:afterAutospacing="0"/>
        <w:ind w:left="284" w:hanging="284"/>
        <w:jc w:val="both"/>
        <w:rPr>
          <w:rFonts w:ascii="Verdana" w:hAnsi="Verdana" w:cs="Arial"/>
          <w:sz w:val="22"/>
          <w:szCs w:val="22"/>
        </w:rPr>
      </w:pPr>
      <w:r w:rsidRPr="00CF5B29">
        <w:rPr>
          <w:rFonts w:ascii="Verdana" w:hAnsi="Verdana" w:cs="Arial"/>
          <w:sz w:val="22"/>
          <w:szCs w:val="22"/>
        </w:rPr>
        <w:t>jednou za 2 roky, jde-li o zaměstnance, který dovršil 50 let věku</w:t>
      </w:r>
    </w:p>
    <w:p w14:paraId="478BB4C4" w14:textId="724E8B21" w:rsidR="00BB73F8" w:rsidRPr="00CF5B29" w:rsidRDefault="00BB73F8" w:rsidP="000F6EB1">
      <w:pPr>
        <w:pStyle w:val="l4"/>
        <w:numPr>
          <w:ilvl w:val="0"/>
          <w:numId w:val="10"/>
        </w:numPr>
        <w:shd w:val="clear" w:color="auto" w:fill="FFFFFF"/>
        <w:spacing w:before="0" w:beforeAutospacing="0" w:after="0" w:afterAutospacing="0"/>
        <w:ind w:left="284" w:hanging="284"/>
        <w:jc w:val="both"/>
        <w:rPr>
          <w:rFonts w:ascii="Verdana" w:hAnsi="Verdana" w:cs="Arial"/>
          <w:sz w:val="22"/>
          <w:szCs w:val="22"/>
        </w:rPr>
      </w:pPr>
      <w:r w:rsidRPr="00CF5B29">
        <w:rPr>
          <w:rFonts w:ascii="Verdana" w:hAnsi="Verdana" w:cs="Arial"/>
          <w:sz w:val="22"/>
          <w:szCs w:val="22"/>
        </w:rPr>
        <w:t>v kategorii druhé rizikové a kategorii třetí se provádí jednou za 2 roky,</w:t>
      </w:r>
    </w:p>
    <w:p w14:paraId="598F4AC1" w14:textId="04378737" w:rsidR="00BB73F8" w:rsidRPr="00CF5B29" w:rsidRDefault="00BB73F8" w:rsidP="000F6EB1">
      <w:pPr>
        <w:pStyle w:val="l4"/>
        <w:numPr>
          <w:ilvl w:val="0"/>
          <w:numId w:val="10"/>
        </w:numPr>
        <w:shd w:val="clear" w:color="auto" w:fill="FFFFFF"/>
        <w:spacing w:before="0" w:beforeAutospacing="0" w:after="0" w:afterAutospacing="0"/>
        <w:ind w:left="284" w:hanging="284"/>
        <w:jc w:val="both"/>
        <w:rPr>
          <w:rFonts w:ascii="Verdana" w:hAnsi="Verdana" w:cs="Arial"/>
          <w:sz w:val="22"/>
          <w:szCs w:val="22"/>
        </w:rPr>
      </w:pPr>
      <w:r w:rsidRPr="00CF5B29">
        <w:rPr>
          <w:rFonts w:ascii="Verdana" w:hAnsi="Verdana" w:cs="Arial"/>
          <w:sz w:val="22"/>
          <w:szCs w:val="22"/>
        </w:rPr>
        <w:t>v kategorii čtvrté jednou za 1 rok.</w:t>
      </w:r>
    </w:p>
    <w:p w14:paraId="6933B609" w14:textId="2E3E1EB7" w:rsidR="00BB73F8" w:rsidRPr="00CF5B29" w:rsidRDefault="00BB73F8" w:rsidP="000F6EB1">
      <w:pPr>
        <w:pStyle w:val="l4"/>
        <w:numPr>
          <w:ilvl w:val="0"/>
          <w:numId w:val="10"/>
        </w:numPr>
        <w:shd w:val="clear" w:color="auto" w:fill="FFFFFF"/>
        <w:spacing w:before="0" w:beforeAutospacing="0" w:after="0" w:afterAutospacing="0"/>
        <w:ind w:left="284" w:hanging="284"/>
        <w:jc w:val="both"/>
        <w:rPr>
          <w:rFonts w:ascii="Verdana" w:hAnsi="Verdana" w:cs="Arial"/>
          <w:sz w:val="22"/>
          <w:szCs w:val="22"/>
        </w:rPr>
      </w:pPr>
      <w:r w:rsidRPr="00CF5B29">
        <w:rPr>
          <w:rFonts w:ascii="Verdana" w:hAnsi="Verdana" w:cs="Arial"/>
          <w:sz w:val="22"/>
          <w:szCs w:val="22"/>
        </w:rPr>
        <w:t>noční práce jednou za 2 roky,</w:t>
      </w:r>
    </w:p>
    <w:p w14:paraId="212452E6" w14:textId="0335130C" w:rsidR="00BB73F8" w:rsidRPr="00CF5B29" w:rsidRDefault="005604EB" w:rsidP="000F6EB1">
      <w:pPr>
        <w:pStyle w:val="l4"/>
        <w:numPr>
          <w:ilvl w:val="0"/>
          <w:numId w:val="10"/>
        </w:numPr>
        <w:shd w:val="clear" w:color="auto" w:fill="FFFFFF"/>
        <w:spacing w:before="0" w:beforeAutospacing="0" w:after="0" w:afterAutospacing="0"/>
        <w:ind w:left="284" w:hanging="284"/>
        <w:jc w:val="both"/>
        <w:rPr>
          <w:rFonts w:ascii="Verdana" w:hAnsi="Verdana" w:cs="Arial"/>
          <w:sz w:val="22"/>
          <w:szCs w:val="22"/>
        </w:rPr>
      </w:pPr>
      <w:r w:rsidRPr="00CF5B29">
        <w:rPr>
          <w:rFonts w:ascii="Verdana" w:hAnsi="Verdana" w:cs="Arial"/>
          <w:sz w:val="22"/>
          <w:szCs w:val="22"/>
        </w:rPr>
        <w:t xml:space="preserve"> </w:t>
      </w:r>
      <w:r w:rsidR="00BB73F8" w:rsidRPr="00CF5B29">
        <w:rPr>
          <w:rFonts w:ascii="Verdana" w:hAnsi="Verdana" w:cs="Arial"/>
          <w:sz w:val="22"/>
          <w:szCs w:val="22"/>
        </w:rPr>
        <w:t>mladiství jednou za 1 rok.</w:t>
      </w:r>
    </w:p>
    <w:p w14:paraId="2FAC4B93" w14:textId="56C70C4C" w:rsidR="00222010" w:rsidRPr="00CF5B29" w:rsidRDefault="00C11F83" w:rsidP="000F6EB1">
      <w:pPr>
        <w:pStyle w:val="Nadpis2"/>
        <w:numPr>
          <w:ilvl w:val="1"/>
          <w:numId w:val="4"/>
        </w:numPr>
        <w:ind w:left="993" w:hanging="567"/>
        <w:rPr>
          <w:rFonts w:ascii="Verdana" w:hAnsi="Verdana"/>
          <w:lang w:val="cs-CZ"/>
        </w:rPr>
      </w:pPr>
      <w:bookmarkStart w:id="11" w:name="_Toc86748679"/>
      <w:r w:rsidRPr="00CF5B29">
        <w:rPr>
          <w:rFonts w:ascii="Verdana" w:hAnsi="Verdana"/>
          <w:lang w:val="cs-CZ"/>
        </w:rPr>
        <w:t>Mimořádné prohlídky</w:t>
      </w:r>
      <w:bookmarkEnd w:id="11"/>
    </w:p>
    <w:p w14:paraId="5D6FAA26" w14:textId="10C52D05" w:rsidR="00C11F83" w:rsidRPr="00CF5B29" w:rsidRDefault="00C11F83" w:rsidP="00C11F83">
      <w:pPr>
        <w:jc w:val="both"/>
        <w:rPr>
          <w:rFonts w:ascii="Verdana" w:hAnsi="Verdana" w:cs="Tahoma"/>
          <w:sz w:val="22"/>
          <w:szCs w:val="22"/>
        </w:rPr>
      </w:pPr>
      <w:r w:rsidRPr="00CF5B29">
        <w:rPr>
          <w:rFonts w:ascii="Verdana" w:hAnsi="Verdana" w:cs="Tahoma"/>
          <w:sz w:val="22"/>
          <w:szCs w:val="22"/>
        </w:rPr>
        <w:t xml:space="preserve">Jsou prováděny na žádost </w:t>
      </w:r>
      <w:r w:rsidRPr="00CF5B29">
        <w:rPr>
          <w:rFonts w:ascii="Verdana" w:hAnsi="Verdana" w:cs="Tahoma"/>
          <w:color w:val="FF0000"/>
          <w:sz w:val="22"/>
          <w:szCs w:val="22"/>
        </w:rPr>
        <w:t xml:space="preserve">ředitel </w:t>
      </w:r>
      <w:r w:rsidRPr="00CF5B29">
        <w:rPr>
          <w:rFonts w:ascii="Verdana" w:hAnsi="Verdana" w:cs="Tahoma"/>
          <w:sz w:val="22"/>
          <w:szCs w:val="22"/>
        </w:rPr>
        <w:t xml:space="preserve">v případě důvodného předpokladu, že došlo u zaměstnanců ke ztrátě nebo změně zdravotní způsobilosti k práci nebo pokud dojde ke zvýšení faktoru pracovních podmínek (např. po dlouhodobé pracovní neschopnosti - 8 týdnů, v důsledku úrazu, po mateřské nebo rodičovské dovolené, apod.). </w:t>
      </w:r>
      <w:r w:rsidRPr="00CF5B29">
        <w:rPr>
          <w:rFonts w:ascii="Verdana" w:hAnsi="Verdana" w:cs="Tahoma"/>
          <w:color w:val="FF0000"/>
          <w:sz w:val="22"/>
          <w:szCs w:val="22"/>
        </w:rPr>
        <w:t xml:space="preserve">Ředitel </w:t>
      </w:r>
      <w:r w:rsidRPr="00CF5B29">
        <w:rPr>
          <w:rFonts w:ascii="Verdana" w:hAnsi="Verdana" w:cs="Tahoma"/>
          <w:sz w:val="22"/>
          <w:szCs w:val="22"/>
        </w:rPr>
        <w:t>má právo vyslat zaměstnance na mimořádnou pracovnělékařskou prohlídku, mají-li pochybnosti o zdravotní způsobilosti zaměstnance k práci. Poskytovatelé PLS rovněž navrhují v odůvodněných případech mimořádné preventivní prohlídky.</w:t>
      </w:r>
    </w:p>
    <w:p w14:paraId="1FDF513E" w14:textId="13A3CF6A" w:rsidR="00C11F83" w:rsidRPr="00CF5B29" w:rsidRDefault="00C11F83" w:rsidP="00C11F83">
      <w:pPr>
        <w:jc w:val="both"/>
        <w:rPr>
          <w:rFonts w:ascii="Verdana" w:hAnsi="Verdana" w:cs="Tahoma"/>
          <w:sz w:val="22"/>
          <w:szCs w:val="22"/>
        </w:rPr>
      </w:pPr>
      <w:r w:rsidRPr="00CF5B29">
        <w:rPr>
          <w:rFonts w:ascii="Verdana" w:hAnsi="Verdana" w:cs="Tahoma"/>
          <w:sz w:val="22"/>
          <w:szCs w:val="22"/>
        </w:rPr>
        <w:t xml:space="preserve">Pro mimořádné vyšetření </w:t>
      </w:r>
      <w:r w:rsidRPr="00CF5B29">
        <w:rPr>
          <w:rFonts w:ascii="Verdana" w:hAnsi="Verdana" w:cs="Tahoma"/>
          <w:b/>
          <w:sz w:val="22"/>
          <w:szCs w:val="22"/>
        </w:rPr>
        <w:t>je nutný</w:t>
      </w:r>
      <w:r w:rsidRPr="00CF5B29">
        <w:rPr>
          <w:rFonts w:ascii="Verdana" w:hAnsi="Verdana" w:cs="Tahoma"/>
          <w:sz w:val="22"/>
          <w:szCs w:val="22"/>
        </w:rPr>
        <w:t xml:space="preserve"> výpis ze ZD praktického lékaře.</w:t>
      </w:r>
      <w:r w:rsidRPr="00CF5B29">
        <w:rPr>
          <w:rFonts w:ascii="Verdana" w:hAnsi="Verdana" w:cs="Tahoma"/>
          <w:b/>
          <w:sz w:val="22"/>
          <w:szCs w:val="22"/>
        </w:rPr>
        <w:t xml:space="preserve"> </w:t>
      </w:r>
      <w:r w:rsidRPr="00CF5B29">
        <w:rPr>
          <w:rFonts w:ascii="Verdana" w:hAnsi="Verdana" w:cs="Tahoma"/>
          <w:sz w:val="22"/>
          <w:szCs w:val="22"/>
        </w:rPr>
        <w:t>Výpis</w:t>
      </w:r>
      <w:r w:rsidRPr="00CF5B29">
        <w:rPr>
          <w:rFonts w:ascii="Verdana" w:hAnsi="Verdana" w:cs="Tahoma"/>
          <w:color w:val="FF0000"/>
          <w:sz w:val="22"/>
          <w:szCs w:val="22"/>
        </w:rPr>
        <w:t xml:space="preserve"> </w:t>
      </w:r>
      <w:r w:rsidRPr="00CF5B29">
        <w:rPr>
          <w:rFonts w:ascii="Verdana" w:hAnsi="Verdana" w:cs="Tahoma"/>
          <w:sz w:val="22"/>
          <w:szCs w:val="22"/>
        </w:rPr>
        <w:t xml:space="preserve">hradí </w:t>
      </w:r>
      <w:r w:rsidRPr="00CF5B29">
        <w:rPr>
          <w:rFonts w:ascii="Verdana" w:hAnsi="Verdana" w:cs="Tahoma"/>
          <w:color w:val="00B050"/>
          <w:sz w:val="22"/>
          <w:szCs w:val="22"/>
        </w:rPr>
        <w:t>domov</w:t>
      </w:r>
      <w:r w:rsidRPr="00CF5B29">
        <w:rPr>
          <w:rFonts w:ascii="Verdana" w:hAnsi="Verdana" w:cs="Tahoma"/>
          <w:sz w:val="22"/>
          <w:szCs w:val="22"/>
        </w:rPr>
        <w:t xml:space="preserve">. </w:t>
      </w:r>
    </w:p>
    <w:p w14:paraId="553C7E68" w14:textId="77777777" w:rsidR="00C11F83" w:rsidRPr="00CF5B29" w:rsidRDefault="00C11F83" w:rsidP="00C11F83">
      <w:pPr>
        <w:jc w:val="both"/>
        <w:rPr>
          <w:rFonts w:ascii="Verdana" w:hAnsi="Verdana" w:cs="Tahoma"/>
          <w:b/>
          <w:bCs/>
          <w:sz w:val="20"/>
          <w:szCs w:val="20"/>
        </w:rPr>
      </w:pPr>
      <w:r w:rsidRPr="00CF5B29">
        <w:rPr>
          <w:rFonts w:ascii="Verdana" w:hAnsi="Verdana" w:cs="Tahoma"/>
          <w:b/>
          <w:bCs/>
          <w:color w:val="000000"/>
          <w:sz w:val="22"/>
          <w:szCs w:val="22"/>
        </w:rPr>
        <w:t>Výpis ze zdravotnické dokumentace registrujícího poskytovatele není třeba požadovat, pokud od vydání posledního lékařského posudku uplynula doba kratší než 6 měsíců.</w:t>
      </w:r>
    </w:p>
    <w:p w14:paraId="7C743996" w14:textId="2AC33945" w:rsidR="00C11F83" w:rsidRPr="00CF5B29" w:rsidRDefault="00C11F83" w:rsidP="000F6EB1">
      <w:pPr>
        <w:pStyle w:val="Nadpis2"/>
        <w:numPr>
          <w:ilvl w:val="1"/>
          <w:numId w:val="4"/>
        </w:numPr>
        <w:ind w:left="993" w:hanging="567"/>
        <w:rPr>
          <w:rFonts w:ascii="Verdana" w:hAnsi="Verdana"/>
          <w:lang w:val="cs-CZ"/>
        </w:rPr>
      </w:pPr>
      <w:bookmarkStart w:id="12" w:name="_Toc86748680"/>
      <w:r w:rsidRPr="00CF5B29">
        <w:rPr>
          <w:rFonts w:ascii="Verdana" w:hAnsi="Verdana"/>
          <w:lang w:val="cs-CZ"/>
        </w:rPr>
        <w:t>Výstupní prohlídky</w:t>
      </w:r>
      <w:bookmarkEnd w:id="12"/>
    </w:p>
    <w:p w14:paraId="33F1D208" w14:textId="324A22EC" w:rsidR="00C11F83" w:rsidRPr="00CF5B29" w:rsidRDefault="00C11F83" w:rsidP="00C11F83">
      <w:pPr>
        <w:jc w:val="both"/>
        <w:rPr>
          <w:rFonts w:ascii="Verdana" w:hAnsi="Verdana" w:cs="Tahoma"/>
          <w:sz w:val="22"/>
          <w:szCs w:val="22"/>
        </w:rPr>
      </w:pPr>
      <w:r w:rsidRPr="00CF5B29">
        <w:rPr>
          <w:rFonts w:ascii="Verdana" w:hAnsi="Verdana" w:cs="Tahoma"/>
          <w:sz w:val="22"/>
          <w:szCs w:val="22"/>
        </w:rPr>
        <w:t>Výstupní prohlídky se provádí:</w:t>
      </w:r>
    </w:p>
    <w:p w14:paraId="013E453E" w14:textId="77777777" w:rsidR="00EB5873" w:rsidRPr="00CF5B29" w:rsidRDefault="00EB5873" w:rsidP="000F6EB1">
      <w:pPr>
        <w:pStyle w:val="l4"/>
        <w:numPr>
          <w:ilvl w:val="0"/>
          <w:numId w:val="9"/>
        </w:numPr>
        <w:shd w:val="clear" w:color="auto" w:fill="FFFFFF"/>
        <w:spacing w:before="0" w:beforeAutospacing="0" w:after="0" w:afterAutospacing="0"/>
        <w:jc w:val="both"/>
        <w:rPr>
          <w:rFonts w:ascii="Verdana" w:hAnsi="Verdana" w:cs="Arial"/>
          <w:color w:val="000000"/>
          <w:sz w:val="22"/>
          <w:szCs w:val="22"/>
        </w:rPr>
      </w:pPr>
      <w:r w:rsidRPr="00CF5B29">
        <w:rPr>
          <w:rFonts w:ascii="Verdana" w:hAnsi="Verdana" w:cs="Arial"/>
          <w:color w:val="000000"/>
          <w:sz w:val="22"/>
          <w:szCs w:val="22"/>
        </w:rPr>
        <w:t>při ukončení pracovněprávního nebo obdobného vztahu vždy, pokud</w:t>
      </w:r>
    </w:p>
    <w:p w14:paraId="4CF31298" w14:textId="77777777" w:rsidR="00EB5873" w:rsidRPr="00CF5B29" w:rsidRDefault="00EB5873" w:rsidP="00EB5873">
      <w:pPr>
        <w:pStyle w:val="l5"/>
        <w:shd w:val="clear" w:color="auto" w:fill="FFFFFF"/>
        <w:spacing w:before="0" w:beforeAutospacing="0" w:after="0" w:afterAutospacing="0"/>
        <w:ind w:left="720"/>
        <w:jc w:val="both"/>
        <w:rPr>
          <w:rFonts w:ascii="Verdana" w:hAnsi="Verdana" w:cs="Arial"/>
          <w:color w:val="000000"/>
          <w:sz w:val="22"/>
          <w:szCs w:val="22"/>
        </w:rPr>
      </w:pPr>
      <w:r w:rsidRPr="00CF5B29">
        <w:rPr>
          <w:rStyle w:val="PromnnHTML"/>
          <w:rFonts w:ascii="Verdana" w:hAnsi="Verdana" w:cs="Arial"/>
          <w:b/>
          <w:bCs/>
          <w:i w:val="0"/>
          <w:iCs w:val="0"/>
          <w:color w:val="000000"/>
          <w:sz w:val="22"/>
          <w:szCs w:val="22"/>
        </w:rPr>
        <w:t>1.</w:t>
      </w:r>
      <w:r w:rsidRPr="00CF5B29">
        <w:rPr>
          <w:rFonts w:ascii="Verdana" w:hAnsi="Verdana" w:cs="Arial"/>
          <w:color w:val="000000"/>
          <w:sz w:val="22"/>
          <w:szCs w:val="22"/>
        </w:rPr>
        <w:t> zaměstnanec vykonával práci zařazenou podle zákona o ochraně veřejného zdraví v kategorii druhé rizikové, třetí nebo čtvrté,</w:t>
      </w:r>
    </w:p>
    <w:p w14:paraId="241D3E78" w14:textId="77777777" w:rsidR="00EB5873" w:rsidRPr="00CF5B29" w:rsidRDefault="00EB5873" w:rsidP="00EB5873">
      <w:pPr>
        <w:pStyle w:val="l5"/>
        <w:shd w:val="clear" w:color="auto" w:fill="FFFFFF"/>
        <w:spacing w:before="0" w:beforeAutospacing="0" w:after="0" w:afterAutospacing="0"/>
        <w:ind w:left="720"/>
        <w:jc w:val="both"/>
        <w:rPr>
          <w:rFonts w:ascii="Verdana" w:hAnsi="Verdana" w:cs="Arial"/>
          <w:color w:val="000000"/>
          <w:sz w:val="22"/>
          <w:szCs w:val="22"/>
        </w:rPr>
      </w:pPr>
      <w:r w:rsidRPr="00CF5B29">
        <w:rPr>
          <w:rStyle w:val="PromnnHTML"/>
          <w:rFonts w:ascii="Verdana" w:hAnsi="Verdana" w:cs="Arial"/>
          <w:b/>
          <w:bCs/>
          <w:i w:val="0"/>
          <w:iCs w:val="0"/>
          <w:color w:val="000000"/>
          <w:sz w:val="22"/>
          <w:szCs w:val="22"/>
        </w:rPr>
        <w:t>2.</w:t>
      </w:r>
      <w:r w:rsidRPr="00CF5B29">
        <w:rPr>
          <w:rFonts w:ascii="Verdana" w:hAnsi="Verdana" w:cs="Arial"/>
          <w:color w:val="000000"/>
          <w:sz w:val="22"/>
          <w:szCs w:val="22"/>
        </w:rPr>
        <w:t> u zaměstnance byla v době výkonu práce u současného zaměstnavatele uznána nemoc z povolání nebo ohrožení nemocí z povolání, pokud trvají, nebo</w:t>
      </w:r>
    </w:p>
    <w:p w14:paraId="10F23A18" w14:textId="77777777" w:rsidR="00EB5873" w:rsidRPr="00CF5B29" w:rsidRDefault="00EB5873" w:rsidP="00EB5873">
      <w:pPr>
        <w:pStyle w:val="l5"/>
        <w:shd w:val="clear" w:color="auto" w:fill="FFFFFF"/>
        <w:spacing w:before="0" w:beforeAutospacing="0" w:after="0" w:afterAutospacing="0"/>
        <w:ind w:left="720"/>
        <w:jc w:val="both"/>
        <w:rPr>
          <w:rFonts w:ascii="Verdana" w:hAnsi="Verdana" w:cs="Arial"/>
          <w:color w:val="000000"/>
          <w:sz w:val="22"/>
          <w:szCs w:val="22"/>
        </w:rPr>
      </w:pPr>
      <w:r w:rsidRPr="00CF5B29">
        <w:rPr>
          <w:rStyle w:val="PromnnHTML"/>
          <w:rFonts w:ascii="Verdana" w:hAnsi="Verdana" w:cs="Arial"/>
          <w:b/>
          <w:bCs/>
          <w:i w:val="0"/>
          <w:iCs w:val="0"/>
          <w:color w:val="000000"/>
          <w:sz w:val="22"/>
          <w:szCs w:val="22"/>
        </w:rPr>
        <w:t>3.</w:t>
      </w:r>
      <w:r w:rsidRPr="00CF5B29">
        <w:rPr>
          <w:rFonts w:ascii="Verdana" w:hAnsi="Verdana" w:cs="Arial"/>
          <w:color w:val="000000"/>
          <w:sz w:val="22"/>
          <w:szCs w:val="22"/>
        </w:rPr>
        <w:t xml:space="preserve"> zaměstnanec utrpěl v době výkonu práce u současného zaměstnavatele pracovní úraz a v příčinné souvislosti s ním byla uznána opakovaně dočasná </w:t>
      </w:r>
      <w:r w:rsidRPr="00CF5B29">
        <w:rPr>
          <w:rFonts w:ascii="Verdana" w:hAnsi="Verdana" w:cs="Arial"/>
          <w:color w:val="000000"/>
          <w:sz w:val="22"/>
          <w:szCs w:val="22"/>
        </w:rPr>
        <w:lastRenderedPageBreak/>
        <w:t>pracovní neschopnost, popřípadě bylo provedeno nové bodové ohodnocení bolesti nebo ztížení společenského uplatnění podle právního předpisu upravujícího odškodňování způsobené pracovním úrazem nebo nemocí z povolání</w:t>
      </w:r>
    </w:p>
    <w:p w14:paraId="39D9C35C" w14:textId="77777777" w:rsidR="00EB5873" w:rsidRPr="00CF5B29" w:rsidRDefault="00EB5873" w:rsidP="000F6EB1">
      <w:pPr>
        <w:pStyle w:val="l4"/>
        <w:numPr>
          <w:ilvl w:val="0"/>
          <w:numId w:val="9"/>
        </w:numPr>
        <w:shd w:val="clear" w:color="auto" w:fill="FFFFFF"/>
        <w:spacing w:before="0" w:beforeAutospacing="0" w:after="0" w:afterAutospacing="0"/>
        <w:jc w:val="both"/>
        <w:rPr>
          <w:rFonts w:ascii="Verdana" w:hAnsi="Verdana" w:cs="Arial"/>
          <w:color w:val="000000"/>
          <w:sz w:val="22"/>
          <w:szCs w:val="22"/>
        </w:rPr>
      </w:pPr>
      <w:r w:rsidRPr="00CF5B29">
        <w:rPr>
          <w:rFonts w:ascii="Verdana" w:hAnsi="Verdana" w:cs="Arial"/>
          <w:color w:val="000000"/>
          <w:sz w:val="22"/>
          <w:szCs w:val="22"/>
        </w:rPr>
        <w:t>před převedením zaměstnance na jinou práci nebo před změnou druhu práce, pokud jde o ukončení práce rizikové, nebo</w:t>
      </w:r>
    </w:p>
    <w:p w14:paraId="7228825A" w14:textId="6BA962B7" w:rsidR="00EB5873" w:rsidRPr="00CF5B29" w:rsidRDefault="00EB5873" w:rsidP="000F6EB1">
      <w:pPr>
        <w:pStyle w:val="l4"/>
        <w:numPr>
          <w:ilvl w:val="0"/>
          <w:numId w:val="9"/>
        </w:numPr>
        <w:shd w:val="clear" w:color="auto" w:fill="FFFFFF"/>
        <w:spacing w:before="0" w:beforeAutospacing="0" w:after="0" w:afterAutospacing="0"/>
        <w:jc w:val="both"/>
        <w:rPr>
          <w:rFonts w:ascii="Verdana" w:hAnsi="Verdana" w:cs="Arial"/>
          <w:color w:val="000000"/>
          <w:sz w:val="22"/>
          <w:szCs w:val="22"/>
        </w:rPr>
      </w:pPr>
      <w:r w:rsidRPr="00CF5B29">
        <w:rPr>
          <w:rFonts w:ascii="Verdana" w:hAnsi="Verdana" w:cs="Arial"/>
          <w:color w:val="000000"/>
          <w:sz w:val="22"/>
          <w:szCs w:val="22"/>
        </w:rPr>
        <w:t>pokud tak stanoví jiný právní předpis.</w:t>
      </w:r>
    </w:p>
    <w:p w14:paraId="171DA00C" w14:textId="77777777" w:rsidR="00EB5873" w:rsidRPr="00CF5B29" w:rsidRDefault="00EB5873" w:rsidP="00EB5873">
      <w:pPr>
        <w:pStyle w:val="l4"/>
        <w:shd w:val="clear" w:color="auto" w:fill="FFFFFF"/>
        <w:spacing w:before="0" w:beforeAutospacing="0" w:after="0" w:afterAutospacing="0"/>
        <w:ind w:left="360"/>
        <w:jc w:val="both"/>
        <w:rPr>
          <w:rFonts w:ascii="Verdana" w:hAnsi="Verdana" w:cs="Arial"/>
          <w:color w:val="000000"/>
          <w:sz w:val="22"/>
          <w:szCs w:val="22"/>
        </w:rPr>
      </w:pPr>
      <w:r w:rsidRPr="00CF5B29">
        <w:rPr>
          <w:rFonts w:ascii="Verdana" w:hAnsi="Verdana" w:cs="Arial"/>
          <w:color w:val="000000"/>
          <w:sz w:val="22"/>
          <w:szCs w:val="22"/>
        </w:rPr>
        <w:t>Na základě provedení výstupní prohlídky je posuzované osobě a osobě, která o prohlídku požádala, předáno potvrzení o jejím provedení. Kopie potvrzení se zakládá do zdravotnické dokumentace pracovnělékařských služeb.</w:t>
      </w:r>
    </w:p>
    <w:p w14:paraId="6691AED2" w14:textId="0479C409" w:rsidR="00EB5873" w:rsidRPr="00CF5B29" w:rsidRDefault="00EB5873" w:rsidP="00EB5873">
      <w:pPr>
        <w:pStyle w:val="l3"/>
        <w:shd w:val="clear" w:color="auto" w:fill="FFFFFF"/>
        <w:spacing w:before="0" w:beforeAutospacing="0" w:after="0" w:afterAutospacing="0"/>
        <w:jc w:val="both"/>
        <w:rPr>
          <w:rFonts w:ascii="Verdana" w:hAnsi="Verdana" w:cs="Arial"/>
          <w:color w:val="000000"/>
          <w:sz w:val="22"/>
          <w:szCs w:val="22"/>
        </w:rPr>
      </w:pPr>
      <w:r w:rsidRPr="00CF5B29">
        <w:rPr>
          <w:rFonts w:ascii="Verdana" w:hAnsi="Verdana" w:cs="Arial"/>
          <w:color w:val="000000"/>
          <w:sz w:val="22"/>
          <w:szCs w:val="22"/>
        </w:rPr>
        <w:t>Výstupní prohlídka při ukončení pracovněprávního nebo obdobného vztahu se dále provede v případě, kdy o to požádá zaměstnavatel nebo jeho prostřednictvím zaměstnanec.</w:t>
      </w:r>
    </w:p>
    <w:p w14:paraId="2CD604E7" w14:textId="77777777" w:rsidR="00EB5873" w:rsidRPr="00CF5B29" w:rsidRDefault="00EB5873" w:rsidP="00C11F83">
      <w:pPr>
        <w:ind w:left="360"/>
        <w:rPr>
          <w:rFonts w:ascii="Verdana" w:hAnsi="Verdana" w:cs="Tahoma"/>
          <w:sz w:val="22"/>
          <w:szCs w:val="22"/>
        </w:rPr>
      </w:pPr>
    </w:p>
    <w:p w14:paraId="7CDCCB4F" w14:textId="16F414FE" w:rsidR="00C11F83" w:rsidRPr="00CF5B29" w:rsidRDefault="00C11F83" w:rsidP="00C11F83">
      <w:pPr>
        <w:ind w:left="360"/>
        <w:rPr>
          <w:rFonts w:ascii="Verdana" w:hAnsi="Verdana" w:cs="Tahoma"/>
          <w:strike/>
          <w:sz w:val="22"/>
          <w:szCs w:val="22"/>
        </w:rPr>
      </w:pPr>
      <w:r w:rsidRPr="00CF5B29">
        <w:rPr>
          <w:rFonts w:ascii="Verdana" w:hAnsi="Verdana" w:cs="Tahoma"/>
          <w:sz w:val="22"/>
          <w:szCs w:val="22"/>
        </w:rPr>
        <w:t>Poskytovatel PLS vydá potvrzení o provedení výstupní prohlídky.</w:t>
      </w:r>
    </w:p>
    <w:p w14:paraId="0AD9EE1E" w14:textId="0464482A" w:rsidR="00C11F83" w:rsidRPr="00CF5B29" w:rsidRDefault="00C11F83" w:rsidP="00701B8F">
      <w:pPr>
        <w:rPr>
          <w:rFonts w:ascii="Verdana" w:hAnsi="Verdana"/>
        </w:rPr>
      </w:pPr>
    </w:p>
    <w:p w14:paraId="163123E4" w14:textId="190DCD5C" w:rsidR="00C11F83" w:rsidRPr="00CF5B29" w:rsidRDefault="00C11F83" w:rsidP="000F6EB1">
      <w:pPr>
        <w:pStyle w:val="Nadpis2"/>
        <w:numPr>
          <w:ilvl w:val="1"/>
          <w:numId w:val="4"/>
        </w:numPr>
        <w:ind w:left="993" w:hanging="567"/>
        <w:rPr>
          <w:rFonts w:ascii="Verdana" w:hAnsi="Verdana"/>
          <w:lang w:val="cs-CZ"/>
        </w:rPr>
      </w:pPr>
      <w:bookmarkStart w:id="13" w:name="_Toc86748681"/>
      <w:r w:rsidRPr="00CF5B29">
        <w:rPr>
          <w:rFonts w:ascii="Verdana" w:hAnsi="Verdana"/>
          <w:lang w:val="cs-CZ"/>
        </w:rPr>
        <w:t>Následná prohlídky</w:t>
      </w:r>
      <w:bookmarkEnd w:id="13"/>
    </w:p>
    <w:p w14:paraId="073FBB4C" w14:textId="77777777" w:rsidR="00C11F83" w:rsidRPr="00CF5B29" w:rsidRDefault="00C11F83" w:rsidP="00EB5873">
      <w:pPr>
        <w:ind w:left="360"/>
        <w:jc w:val="both"/>
        <w:rPr>
          <w:rFonts w:ascii="Verdana" w:hAnsi="Verdana" w:cs="Tahoma"/>
          <w:sz w:val="22"/>
          <w:szCs w:val="22"/>
        </w:rPr>
      </w:pPr>
      <w:r w:rsidRPr="00CF5B29">
        <w:rPr>
          <w:rFonts w:ascii="Verdana" w:hAnsi="Verdana" w:cs="Tahoma"/>
          <w:sz w:val="22"/>
          <w:szCs w:val="22"/>
        </w:rPr>
        <w:t>Následná prohlídka se provádí za účelem včasného zjištění změn zdravotního stavu vzniklých v souvislosti s prací za takových pracovních podmínek, jejichž důsledky se mohou projevit i po ukončení práce, a to za účelem včasného zajištění potřebné zdravotní péče, popřípadě odškodnění. Na základě provedení následné prohlídky se nevydává lékařský posudek.</w:t>
      </w:r>
    </w:p>
    <w:p w14:paraId="6DC756E5" w14:textId="135D86EE" w:rsidR="005D52EF" w:rsidRPr="00CF5B29" w:rsidRDefault="00C11F83" w:rsidP="005D52EF">
      <w:pPr>
        <w:ind w:left="360"/>
        <w:jc w:val="both"/>
        <w:rPr>
          <w:rFonts w:ascii="Verdana" w:hAnsi="Verdana" w:cs="Tahoma"/>
          <w:sz w:val="22"/>
          <w:szCs w:val="22"/>
        </w:rPr>
      </w:pPr>
      <w:r w:rsidRPr="00CF5B29">
        <w:rPr>
          <w:rFonts w:ascii="Verdana" w:hAnsi="Verdana" w:cs="Tahoma"/>
          <w:sz w:val="22"/>
          <w:szCs w:val="22"/>
        </w:rPr>
        <w:t>Následná prohlídka se provádí podle přílohy č. 2 vyhlášky, pokud tak stanoví</w:t>
      </w:r>
      <w:r w:rsidR="00D620A6" w:rsidRPr="00CF5B29">
        <w:rPr>
          <w:rFonts w:ascii="Verdana" w:hAnsi="Verdana" w:cs="Tahoma"/>
          <w:sz w:val="22"/>
          <w:szCs w:val="22"/>
        </w:rPr>
        <w:t xml:space="preserve"> </w:t>
      </w:r>
      <w:r w:rsidRPr="00CF5B29">
        <w:rPr>
          <w:rFonts w:ascii="Verdana" w:hAnsi="Verdana" w:cs="Tahoma"/>
          <w:sz w:val="22"/>
          <w:szCs w:val="22"/>
        </w:rPr>
        <w:t xml:space="preserve">příslušný orgán ochrany veřejného zdraví podle zákona o ochraně veřejného zdraví </w:t>
      </w:r>
      <w:r w:rsidR="00EB5873" w:rsidRPr="00CF5B29">
        <w:rPr>
          <w:rFonts w:ascii="Verdana" w:hAnsi="Verdana" w:cs="Tahoma"/>
          <w:sz w:val="22"/>
          <w:szCs w:val="22"/>
        </w:rPr>
        <w:t>nebo</w:t>
      </w:r>
      <w:r w:rsidRPr="00CF5B29">
        <w:rPr>
          <w:rFonts w:ascii="Verdana" w:hAnsi="Verdana" w:cs="Tahoma"/>
          <w:sz w:val="22"/>
          <w:szCs w:val="22"/>
        </w:rPr>
        <w:t xml:space="preserve"> jsou splněny podmínky dle přílohy č. 2 vyhl. 79/2013 Sb.</w:t>
      </w:r>
    </w:p>
    <w:p w14:paraId="61682195" w14:textId="77777777" w:rsidR="00C11F83" w:rsidRPr="00CF5B29" w:rsidRDefault="00C11F83" w:rsidP="00701B8F">
      <w:pPr>
        <w:rPr>
          <w:rFonts w:ascii="Verdana" w:hAnsi="Verdana"/>
        </w:rPr>
      </w:pPr>
    </w:p>
    <w:p w14:paraId="5B467CB4" w14:textId="52B7CF87" w:rsidR="006B2B77" w:rsidRPr="00CF5B29" w:rsidRDefault="00E24115" w:rsidP="00430A29">
      <w:pPr>
        <w:pStyle w:val="Nadpis1"/>
        <w:rPr>
          <w:rFonts w:ascii="Verdana" w:hAnsi="Verdana"/>
          <w:lang w:val="cs-CZ"/>
        </w:rPr>
      </w:pPr>
      <w:bookmarkStart w:id="14" w:name="_Toc86748682"/>
      <w:r w:rsidRPr="00CF5B29">
        <w:rPr>
          <w:rFonts w:ascii="Verdana" w:hAnsi="Verdana"/>
          <w:lang w:val="cs-CZ"/>
        </w:rPr>
        <w:t>Identifikace a hodnocení rizik zaměstnanců</w:t>
      </w:r>
      <w:bookmarkEnd w:id="14"/>
    </w:p>
    <w:p w14:paraId="34048C65" w14:textId="458DEDB2" w:rsidR="005D52EF" w:rsidRPr="00CF5B29" w:rsidRDefault="005D52EF" w:rsidP="005D52EF">
      <w:pPr>
        <w:pStyle w:val="Default"/>
        <w:jc w:val="both"/>
        <w:rPr>
          <w:rFonts w:ascii="Verdana" w:hAnsi="Verdana" w:cs="Tahoma"/>
          <w:sz w:val="22"/>
          <w:szCs w:val="22"/>
        </w:rPr>
      </w:pPr>
      <w:r w:rsidRPr="00CF5B29">
        <w:rPr>
          <w:rFonts w:ascii="Verdana" w:hAnsi="Verdana" w:cs="Tahoma"/>
          <w:sz w:val="22"/>
          <w:szCs w:val="22"/>
        </w:rPr>
        <w:t>Analýza rizik je nástroj, jehož účelem je určit, zda je riziko, spojené s prováděním určité činnosti akceptovatelné nebo ne.Ke každé pracovní pozici je přiřazena pracovní činnost, která je následně vyhodnocena.</w:t>
      </w:r>
    </w:p>
    <w:p w14:paraId="43BB5E67"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rPr>
        <w:t>Pro posouzení a vyhodnocení pracovních činností jsou použita následující specifika, která, se zaznamenávají do sloupců „P“, „N“ a „R“.</w:t>
      </w:r>
    </w:p>
    <w:p w14:paraId="062180F2" w14:textId="77777777" w:rsidR="005D52EF" w:rsidRPr="00CF5B29" w:rsidRDefault="005D52EF" w:rsidP="005D52EF">
      <w:pPr>
        <w:rPr>
          <w:rFonts w:ascii="Verdana" w:hAnsi="Verdana" w:cs="Tahoma"/>
          <w:b/>
          <w:sz w:val="22"/>
          <w:szCs w:val="22"/>
        </w:rPr>
      </w:pPr>
    </w:p>
    <w:p w14:paraId="4E5C6A20" w14:textId="77777777" w:rsidR="005D52EF" w:rsidRPr="00CF5B29" w:rsidRDefault="005D52EF" w:rsidP="005D52EF">
      <w:pPr>
        <w:rPr>
          <w:rFonts w:ascii="Verdana" w:hAnsi="Verdana" w:cs="Tahoma"/>
          <w:b/>
          <w:bCs/>
          <w:sz w:val="22"/>
          <w:szCs w:val="22"/>
        </w:rPr>
      </w:pPr>
      <w:r w:rsidRPr="00CF5B29">
        <w:rPr>
          <w:rFonts w:ascii="Verdana" w:hAnsi="Verdana" w:cs="Tahoma"/>
          <w:b/>
          <w:bCs/>
          <w:sz w:val="22"/>
          <w:szCs w:val="22"/>
        </w:rPr>
        <w:t>Vyhodnocení rizika:</w:t>
      </w:r>
    </w:p>
    <w:p w14:paraId="4A603FE4" w14:textId="77777777" w:rsidR="005D52EF" w:rsidRPr="00CF5B29" w:rsidRDefault="005D52EF" w:rsidP="005D52EF">
      <w:pPr>
        <w:rPr>
          <w:rFonts w:ascii="Verdana" w:hAnsi="Verdana" w:cs="Tahoma"/>
          <w:b/>
          <w:bCs/>
          <w:sz w:val="22"/>
          <w:szCs w:val="22"/>
        </w:rPr>
      </w:pPr>
      <w:r w:rsidRPr="00CF5B29">
        <w:rPr>
          <w:rFonts w:ascii="Verdana" w:hAnsi="Verdana" w:cs="Tahoma"/>
          <w:b/>
          <w:bCs/>
          <w:sz w:val="22"/>
          <w:szCs w:val="22"/>
        </w:rPr>
        <w:t>P – Pravděpodobnost vzniku a existence rizika</w:t>
      </w:r>
    </w:p>
    <w:p w14:paraId="697FE7BD" w14:textId="77777777" w:rsidR="005D52EF" w:rsidRPr="00CF5B29" w:rsidRDefault="005D52EF" w:rsidP="005D52EF">
      <w:pPr>
        <w:pStyle w:val="Zkladntextodsazen2"/>
        <w:numPr>
          <w:ilvl w:val="0"/>
          <w:numId w:val="11"/>
        </w:numPr>
        <w:rPr>
          <w:rFonts w:ascii="Verdana" w:hAnsi="Verdana" w:cs="Tahoma"/>
          <w:szCs w:val="22"/>
        </w:rPr>
      </w:pPr>
      <w:r w:rsidRPr="00CF5B29">
        <w:rPr>
          <w:rFonts w:ascii="Verdana" w:hAnsi="Verdana" w:cs="Tahoma"/>
          <w:szCs w:val="22"/>
        </w:rPr>
        <w:t>výjimečná (1x100 let)</w:t>
      </w:r>
    </w:p>
    <w:p w14:paraId="6AEA3CA9" w14:textId="77777777" w:rsidR="005D52EF" w:rsidRPr="00CF5B29" w:rsidRDefault="005D52EF" w:rsidP="005D52EF">
      <w:pPr>
        <w:pStyle w:val="Zkladntextodsazen2"/>
        <w:numPr>
          <w:ilvl w:val="0"/>
          <w:numId w:val="11"/>
        </w:numPr>
        <w:rPr>
          <w:rFonts w:ascii="Verdana" w:hAnsi="Verdana" w:cs="Tahoma"/>
          <w:szCs w:val="22"/>
        </w:rPr>
      </w:pPr>
      <w:r w:rsidRPr="00CF5B29">
        <w:rPr>
          <w:rFonts w:ascii="Verdana" w:hAnsi="Verdana" w:cs="Tahoma"/>
          <w:szCs w:val="22"/>
        </w:rPr>
        <w:t>nahodilá (1 x 10 let)</w:t>
      </w:r>
    </w:p>
    <w:p w14:paraId="37261B07" w14:textId="77777777" w:rsidR="005D52EF" w:rsidRPr="00CF5B29" w:rsidRDefault="005D52EF" w:rsidP="005D52EF">
      <w:pPr>
        <w:pStyle w:val="Zkladntextodsazen2"/>
        <w:numPr>
          <w:ilvl w:val="0"/>
          <w:numId w:val="11"/>
        </w:numPr>
        <w:rPr>
          <w:rFonts w:ascii="Verdana" w:hAnsi="Verdana" w:cs="Tahoma"/>
          <w:szCs w:val="22"/>
        </w:rPr>
      </w:pPr>
      <w:r w:rsidRPr="00CF5B29">
        <w:rPr>
          <w:rFonts w:ascii="Verdana" w:hAnsi="Verdana" w:cs="Tahoma"/>
          <w:szCs w:val="22"/>
        </w:rPr>
        <w:t>pravděpodobná (1 x rok)</w:t>
      </w:r>
    </w:p>
    <w:p w14:paraId="4BE7AA4B" w14:textId="77777777" w:rsidR="005D52EF" w:rsidRPr="00CF5B29" w:rsidRDefault="005D52EF" w:rsidP="005D52EF">
      <w:pPr>
        <w:pStyle w:val="Zkladntextodsazen2"/>
        <w:numPr>
          <w:ilvl w:val="0"/>
          <w:numId w:val="11"/>
        </w:numPr>
        <w:rPr>
          <w:rFonts w:ascii="Verdana" w:hAnsi="Verdana" w:cs="Tahoma"/>
          <w:szCs w:val="22"/>
        </w:rPr>
      </w:pPr>
      <w:r w:rsidRPr="00CF5B29">
        <w:rPr>
          <w:rFonts w:ascii="Verdana" w:hAnsi="Verdana" w:cs="Tahoma"/>
          <w:szCs w:val="22"/>
        </w:rPr>
        <w:t>velmi pravděpodobná (1 x měsíc)</w:t>
      </w:r>
    </w:p>
    <w:p w14:paraId="117CD56B" w14:textId="77777777" w:rsidR="005D52EF" w:rsidRPr="00CF5B29" w:rsidRDefault="005D52EF" w:rsidP="005D52EF">
      <w:pPr>
        <w:pStyle w:val="Zkladntextodsazen2"/>
        <w:numPr>
          <w:ilvl w:val="0"/>
          <w:numId w:val="11"/>
        </w:numPr>
        <w:rPr>
          <w:rFonts w:ascii="Verdana" w:hAnsi="Verdana" w:cs="Tahoma"/>
          <w:szCs w:val="22"/>
        </w:rPr>
      </w:pPr>
      <w:r w:rsidRPr="00CF5B29">
        <w:rPr>
          <w:rFonts w:ascii="Verdana" w:hAnsi="Verdana" w:cs="Tahoma"/>
          <w:szCs w:val="22"/>
        </w:rPr>
        <w:t>trvalá (1 x týdně)</w:t>
      </w:r>
    </w:p>
    <w:p w14:paraId="7D1418FF" w14:textId="77777777" w:rsidR="005D52EF" w:rsidRPr="00CF5B29" w:rsidRDefault="005D52EF" w:rsidP="005D52EF">
      <w:pPr>
        <w:pStyle w:val="Zkladntextodsazen2"/>
        <w:ind w:left="0" w:firstLine="0"/>
        <w:rPr>
          <w:rFonts w:ascii="Verdana" w:hAnsi="Verdana" w:cs="Tahoma"/>
          <w:szCs w:val="22"/>
        </w:rPr>
      </w:pPr>
    </w:p>
    <w:p w14:paraId="0ABD4F19" w14:textId="77777777" w:rsidR="005D52EF" w:rsidRPr="00CF5B29" w:rsidRDefault="005D52EF" w:rsidP="005D52EF">
      <w:pPr>
        <w:rPr>
          <w:rFonts w:ascii="Verdana" w:hAnsi="Verdana" w:cs="Tahoma"/>
          <w:b/>
          <w:bCs/>
          <w:sz w:val="22"/>
          <w:szCs w:val="22"/>
        </w:rPr>
      </w:pPr>
      <w:r w:rsidRPr="00CF5B29">
        <w:rPr>
          <w:rFonts w:ascii="Verdana" w:hAnsi="Verdana" w:cs="Tahoma"/>
          <w:b/>
          <w:bCs/>
          <w:sz w:val="22"/>
          <w:szCs w:val="22"/>
        </w:rPr>
        <w:t>N – Možné následky</w:t>
      </w:r>
    </w:p>
    <w:p w14:paraId="1B902A95" w14:textId="77777777" w:rsidR="005D52EF" w:rsidRPr="00CF5B29" w:rsidRDefault="005D52EF" w:rsidP="005D52EF">
      <w:pPr>
        <w:pStyle w:val="Zkladntextodsazen2"/>
        <w:numPr>
          <w:ilvl w:val="0"/>
          <w:numId w:val="12"/>
        </w:numPr>
        <w:rPr>
          <w:rFonts w:ascii="Verdana" w:hAnsi="Verdana" w:cs="Tahoma"/>
          <w:szCs w:val="22"/>
        </w:rPr>
      </w:pPr>
      <w:r w:rsidRPr="00CF5B29">
        <w:rPr>
          <w:rFonts w:ascii="Verdana" w:hAnsi="Verdana" w:cs="Tahoma"/>
          <w:szCs w:val="22"/>
        </w:rPr>
        <w:t>poranění bez pracovní neschopnosti</w:t>
      </w:r>
    </w:p>
    <w:p w14:paraId="04BE47F6" w14:textId="77777777" w:rsidR="005D52EF" w:rsidRPr="00CF5B29" w:rsidRDefault="005D52EF" w:rsidP="005D52EF">
      <w:pPr>
        <w:pStyle w:val="Zkladntextodsazen2"/>
        <w:numPr>
          <w:ilvl w:val="0"/>
          <w:numId w:val="12"/>
        </w:numPr>
        <w:rPr>
          <w:rFonts w:ascii="Verdana" w:hAnsi="Verdana" w:cs="Tahoma"/>
          <w:szCs w:val="22"/>
        </w:rPr>
      </w:pPr>
      <w:r w:rsidRPr="00CF5B29">
        <w:rPr>
          <w:rFonts w:ascii="Verdana" w:hAnsi="Verdana" w:cs="Tahoma"/>
          <w:szCs w:val="22"/>
        </w:rPr>
        <w:t>poranění s pracovní neschopností</w:t>
      </w:r>
    </w:p>
    <w:p w14:paraId="12DB53D4" w14:textId="77777777" w:rsidR="005D52EF" w:rsidRPr="00CF5B29" w:rsidRDefault="005D52EF" w:rsidP="005D52EF">
      <w:pPr>
        <w:pStyle w:val="Zkladntextodsazen2"/>
        <w:numPr>
          <w:ilvl w:val="0"/>
          <w:numId w:val="12"/>
        </w:numPr>
        <w:rPr>
          <w:rFonts w:ascii="Verdana" w:hAnsi="Verdana" w:cs="Tahoma"/>
          <w:szCs w:val="22"/>
        </w:rPr>
      </w:pPr>
      <w:r w:rsidRPr="00CF5B29">
        <w:rPr>
          <w:rFonts w:ascii="Verdana" w:hAnsi="Verdana" w:cs="Tahoma"/>
          <w:szCs w:val="22"/>
        </w:rPr>
        <w:t>vážnější úraz vyžadující hospitalizaci</w:t>
      </w:r>
    </w:p>
    <w:p w14:paraId="032BACFC" w14:textId="77777777" w:rsidR="005D52EF" w:rsidRPr="00CF5B29" w:rsidRDefault="005D52EF" w:rsidP="005D52EF">
      <w:pPr>
        <w:pStyle w:val="Zkladntextodsazen2"/>
        <w:numPr>
          <w:ilvl w:val="0"/>
          <w:numId w:val="12"/>
        </w:numPr>
        <w:rPr>
          <w:rFonts w:ascii="Verdana" w:hAnsi="Verdana" w:cs="Tahoma"/>
          <w:szCs w:val="22"/>
        </w:rPr>
      </w:pPr>
      <w:r w:rsidRPr="00CF5B29">
        <w:rPr>
          <w:rFonts w:ascii="Verdana" w:hAnsi="Verdana" w:cs="Tahoma"/>
          <w:szCs w:val="22"/>
        </w:rPr>
        <w:t>těžký úraz a úraz s trvalými následky</w:t>
      </w:r>
    </w:p>
    <w:p w14:paraId="3D97DF2B" w14:textId="77777777" w:rsidR="005D52EF" w:rsidRPr="00CF5B29" w:rsidRDefault="005D52EF" w:rsidP="005D52EF">
      <w:pPr>
        <w:pStyle w:val="Zkladntextodsazen2"/>
        <w:numPr>
          <w:ilvl w:val="0"/>
          <w:numId w:val="12"/>
        </w:numPr>
        <w:rPr>
          <w:rFonts w:ascii="Verdana" w:hAnsi="Verdana" w:cs="Tahoma"/>
          <w:szCs w:val="22"/>
        </w:rPr>
      </w:pPr>
      <w:r w:rsidRPr="00CF5B29">
        <w:rPr>
          <w:rFonts w:ascii="Verdana" w:hAnsi="Verdana" w:cs="Tahoma"/>
          <w:szCs w:val="22"/>
        </w:rPr>
        <w:t>smrtelný úraz (zranění, jehož vlivem dojde k úmrtí zaměstnance)</w:t>
      </w:r>
    </w:p>
    <w:p w14:paraId="06594121" w14:textId="77777777" w:rsidR="005D52EF" w:rsidRPr="00CF5B29" w:rsidRDefault="005D52EF" w:rsidP="005D52EF">
      <w:pPr>
        <w:pStyle w:val="Zkladntextodsazen2"/>
        <w:ind w:left="360"/>
        <w:rPr>
          <w:rFonts w:ascii="Verdana" w:hAnsi="Verdana" w:cs="Tahoma"/>
          <w:szCs w:val="22"/>
        </w:rPr>
      </w:pPr>
    </w:p>
    <w:p w14:paraId="29244490"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rPr>
        <w:t>Stanovení hodnoty míry rizika (R) je definováno jako pravděpodobnost vzniku rizika (P) x závažnost rizika (N).</w:t>
      </w:r>
    </w:p>
    <w:p w14:paraId="6F671D47" w14:textId="77777777" w:rsidR="005D52EF" w:rsidRPr="00CF5B29" w:rsidRDefault="005D52EF" w:rsidP="005D52EF">
      <w:pPr>
        <w:pStyle w:val="Zkladntextodsazen2"/>
        <w:ind w:left="0"/>
        <w:jc w:val="center"/>
        <w:rPr>
          <w:rFonts w:ascii="Verdana" w:hAnsi="Verdana" w:cs="Tahoma"/>
          <w:szCs w:val="22"/>
        </w:rPr>
      </w:pPr>
      <w:r w:rsidRPr="00CF5B29">
        <w:rPr>
          <w:rFonts w:ascii="Verdana" w:hAnsi="Verdana" w:cs="Tahoma"/>
          <w:b/>
          <w:szCs w:val="22"/>
          <w:bdr w:val="single" w:sz="4" w:space="0" w:color="auto" w:frame="1"/>
        </w:rPr>
        <w:t>R = P x N</w:t>
      </w:r>
      <w:r w:rsidRPr="00CF5B29">
        <w:rPr>
          <w:rFonts w:ascii="Verdana" w:hAnsi="Verdana" w:cs="Tahoma"/>
          <w:szCs w:val="22"/>
        </w:rPr>
        <w:t xml:space="preserve"> </w:t>
      </w:r>
    </w:p>
    <w:p w14:paraId="303D45AE" w14:textId="77777777" w:rsidR="005D52EF" w:rsidRPr="00CF5B29" w:rsidRDefault="005D52EF" w:rsidP="005D52EF">
      <w:pPr>
        <w:tabs>
          <w:tab w:val="num" w:pos="720"/>
        </w:tabs>
        <w:rPr>
          <w:rFonts w:ascii="Verdana" w:hAnsi="Verdana" w:cs="Tahoma"/>
          <w:sz w:val="22"/>
          <w:szCs w:val="22"/>
          <w:u w:val="single"/>
        </w:rPr>
      </w:pPr>
      <w:r w:rsidRPr="00CF5B29">
        <w:rPr>
          <w:rFonts w:ascii="Verdana" w:hAnsi="Verdana" w:cs="Tahoma"/>
          <w:sz w:val="22"/>
          <w:szCs w:val="22"/>
          <w:u w:val="single"/>
        </w:rPr>
        <w:t>Matice vyhodnocení rizika</w:t>
      </w:r>
    </w:p>
    <w:p w14:paraId="39A6E10E" w14:textId="77777777" w:rsidR="005D52EF" w:rsidRPr="00CF5B29" w:rsidRDefault="005D52EF" w:rsidP="005D52EF">
      <w:pPr>
        <w:tabs>
          <w:tab w:val="num" w:pos="720"/>
        </w:tabs>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346"/>
        <w:gridCol w:w="1564"/>
        <w:gridCol w:w="1564"/>
        <w:gridCol w:w="1474"/>
        <w:gridCol w:w="1243"/>
        <w:gridCol w:w="1155"/>
      </w:tblGrid>
      <w:tr w:rsidR="005D52EF" w:rsidRPr="00CF5B29" w14:paraId="71441B61" w14:textId="77777777" w:rsidTr="00A45716">
        <w:tc>
          <w:tcPr>
            <w:tcW w:w="2703" w:type="dxa"/>
            <w:gridSpan w:val="2"/>
            <w:shd w:val="pct20" w:color="auto" w:fill="auto"/>
            <w:vAlign w:val="center"/>
          </w:tcPr>
          <w:p w14:paraId="52149C71" w14:textId="77777777" w:rsidR="005D52EF" w:rsidRPr="00CF5B29" w:rsidRDefault="005D52EF" w:rsidP="00A45716">
            <w:pPr>
              <w:tabs>
                <w:tab w:val="num" w:pos="720"/>
              </w:tabs>
              <w:jc w:val="center"/>
              <w:rPr>
                <w:rFonts w:ascii="Verdana" w:hAnsi="Verdana" w:cs="Tahoma"/>
                <w:b/>
                <w:sz w:val="22"/>
                <w:szCs w:val="22"/>
              </w:rPr>
            </w:pPr>
            <w:r w:rsidRPr="00CF5B29">
              <w:rPr>
                <w:rFonts w:ascii="Verdana" w:hAnsi="Verdana" w:cs="Tahoma"/>
                <w:b/>
                <w:sz w:val="22"/>
                <w:szCs w:val="22"/>
              </w:rPr>
              <w:t>Pravděpodobnost výskytu rizika</w:t>
            </w:r>
          </w:p>
        </w:tc>
        <w:tc>
          <w:tcPr>
            <w:tcW w:w="6585" w:type="dxa"/>
            <w:gridSpan w:val="5"/>
            <w:tcBorders>
              <w:bottom w:val="single" w:sz="4" w:space="0" w:color="auto"/>
            </w:tcBorders>
            <w:shd w:val="pct20" w:color="auto" w:fill="auto"/>
            <w:vAlign w:val="center"/>
          </w:tcPr>
          <w:p w14:paraId="7BC28A64" w14:textId="77777777" w:rsidR="005D52EF" w:rsidRPr="00CF5B29" w:rsidRDefault="005D52EF" w:rsidP="00A45716">
            <w:pPr>
              <w:tabs>
                <w:tab w:val="num" w:pos="720"/>
              </w:tabs>
              <w:jc w:val="center"/>
              <w:rPr>
                <w:rFonts w:ascii="Verdana" w:hAnsi="Verdana" w:cs="Tahoma"/>
                <w:b/>
                <w:sz w:val="22"/>
                <w:szCs w:val="22"/>
              </w:rPr>
            </w:pPr>
            <w:r w:rsidRPr="00CF5B29">
              <w:rPr>
                <w:rFonts w:ascii="Verdana" w:hAnsi="Verdana" w:cs="Tahoma"/>
                <w:b/>
                <w:sz w:val="22"/>
                <w:szCs w:val="22"/>
              </w:rPr>
              <w:t>Závažnost následků rizika</w:t>
            </w:r>
          </w:p>
        </w:tc>
      </w:tr>
      <w:tr w:rsidR="005D52EF" w:rsidRPr="00CF5B29" w14:paraId="28DB4ADB" w14:textId="77777777" w:rsidTr="00A45716">
        <w:tc>
          <w:tcPr>
            <w:tcW w:w="2703" w:type="dxa"/>
            <w:gridSpan w:val="2"/>
            <w:vMerge w:val="restart"/>
            <w:shd w:val="clear" w:color="auto" w:fill="auto"/>
            <w:vAlign w:val="center"/>
          </w:tcPr>
          <w:p w14:paraId="5CDB5E95" w14:textId="77777777" w:rsidR="005D52EF" w:rsidRPr="00CF5B29" w:rsidRDefault="005D52EF" w:rsidP="00A45716">
            <w:pPr>
              <w:tabs>
                <w:tab w:val="num" w:pos="720"/>
              </w:tabs>
              <w:jc w:val="center"/>
              <w:rPr>
                <w:rFonts w:ascii="Verdana" w:hAnsi="Verdana" w:cs="Tahoma"/>
                <w:sz w:val="22"/>
                <w:szCs w:val="22"/>
              </w:rPr>
            </w:pPr>
          </w:p>
        </w:tc>
        <w:tc>
          <w:tcPr>
            <w:tcW w:w="1484" w:type="dxa"/>
            <w:shd w:val="pct10" w:color="auto" w:fill="auto"/>
            <w:vAlign w:val="center"/>
          </w:tcPr>
          <w:p w14:paraId="66C86E31"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Poranění bez pracovní neschopnosti</w:t>
            </w:r>
          </w:p>
        </w:tc>
        <w:tc>
          <w:tcPr>
            <w:tcW w:w="1484" w:type="dxa"/>
            <w:shd w:val="pct10" w:color="auto" w:fill="auto"/>
            <w:vAlign w:val="center"/>
          </w:tcPr>
          <w:p w14:paraId="32383581"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Poranění s pracovní neschopností</w:t>
            </w:r>
          </w:p>
        </w:tc>
        <w:tc>
          <w:tcPr>
            <w:tcW w:w="1384" w:type="dxa"/>
            <w:shd w:val="pct10" w:color="auto" w:fill="auto"/>
            <w:vAlign w:val="center"/>
          </w:tcPr>
          <w:p w14:paraId="31695853"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Vážnější úraz vyžadující hospitalizaci</w:t>
            </w:r>
          </w:p>
        </w:tc>
        <w:tc>
          <w:tcPr>
            <w:tcW w:w="1158" w:type="dxa"/>
            <w:shd w:val="pct10" w:color="auto" w:fill="auto"/>
            <w:vAlign w:val="center"/>
          </w:tcPr>
          <w:p w14:paraId="316E466A"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Těžké poranění s trvalými následky</w:t>
            </w:r>
          </w:p>
        </w:tc>
        <w:tc>
          <w:tcPr>
            <w:tcW w:w="1075" w:type="dxa"/>
            <w:shd w:val="pct10" w:color="auto" w:fill="auto"/>
            <w:vAlign w:val="center"/>
          </w:tcPr>
          <w:p w14:paraId="6E901750"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Smrtelný úraz</w:t>
            </w:r>
          </w:p>
        </w:tc>
      </w:tr>
      <w:tr w:rsidR="005D52EF" w:rsidRPr="00CF5B29" w14:paraId="7EC37CB0" w14:textId="77777777" w:rsidTr="00A45716">
        <w:tc>
          <w:tcPr>
            <w:tcW w:w="2703" w:type="dxa"/>
            <w:gridSpan w:val="2"/>
            <w:vMerge/>
            <w:shd w:val="clear" w:color="auto" w:fill="auto"/>
            <w:vAlign w:val="center"/>
          </w:tcPr>
          <w:p w14:paraId="7FD37185" w14:textId="77777777" w:rsidR="005D52EF" w:rsidRPr="00CF5B29" w:rsidRDefault="005D52EF" w:rsidP="00A45716">
            <w:pPr>
              <w:tabs>
                <w:tab w:val="num" w:pos="720"/>
              </w:tabs>
              <w:jc w:val="center"/>
              <w:rPr>
                <w:rFonts w:ascii="Verdana" w:hAnsi="Verdana" w:cs="Tahoma"/>
                <w:sz w:val="22"/>
                <w:szCs w:val="22"/>
              </w:rPr>
            </w:pPr>
          </w:p>
        </w:tc>
        <w:tc>
          <w:tcPr>
            <w:tcW w:w="1484" w:type="dxa"/>
            <w:tcBorders>
              <w:bottom w:val="single" w:sz="24" w:space="0" w:color="auto"/>
            </w:tcBorders>
            <w:shd w:val="clear" w:color="auto" w:fill="auto"/>
            <w:vAlign w:val="center"/>
          </w:tcPr>
          <w:p w14:paraId="6DB703D5"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w:t>
            </w:r>
          </w:p>
        </w:tc>
        <w:tc>
          <w:tcPr>
            <w:tcW w:w="1484" w:type="dxa"/>
            <w:tcBorders>
              <w:bottom w:val="single" w:sz="24" w:space="0" w:color="auto"/>
            </w:tcBorders>
            <w:shd w:val="clear" w:color="auto" w:fill="auto"/>
            <w:vAlign w:val="center"/>
          </w:tcPr>
          <w:p w14:paraId="211B00C9"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2</w:t>
            </w:r>
          </w:p>
        </w:tc>
        <w:tc>
          <w:tcPr>
            <w:tcW w:w="1384" w:type="dxa"/>
            <w:tcBorders>
              <w:bottom w:val="single" w:sz="24" w:space="0" w:color="auto"/>
            </w:tcBorders>
            <w:shd w:val="clear" w:color="auto" w:fill="auto"/>
            <w:vAlign w:val="center"/>
          </w:tcPr>
          <w:p w14:paraId="23F9E2FB"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3</w:t>
            </w:r>
          </w:p>
        </w:tc>
        <w:tc>
          <w:tcPr>
            <w:tcW w:w="1158" w:type="dxa"/>
            <w:tcBorders>
              <w:bottom w:val="single" w:sz="24" w:space="0" w:color="auto"/>
            </w:tcBorders>
            <w:shd w:val="clear" w:color="auto" w:fill="auto"/>
            <w:vAlign w:val="center"/>
          </w:tcPr>
          <w:p w14:paraId="4485875B"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4</w:t>
            </w:r>
          </w:p>
        </w:tc>
        <w:tc>
          <w:tcPr>
            <w:tcW w:w="1075" w:type="dxa"/>
            <w:tcBorders>
              <w:bottom w:val="single" w:sz="24" w:space="0" w:color="auto"/>
            </w:tcBorders>
            <w:shd w:val="clear" w:color="auto" w:fill="auto"/>
            <w:vAlign w:val="center"/>
          </w:tcPr>
          <w:p w14:paraId="51A69589"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5</w:t>
            </w:r>
          </w:p>
        </w:tc>
      </w:tr>
      <w:tr w:rsidR="005D52EF" w:rsidRPr="00CF5B29" w14:paraId="22757A8B" w14:textId="77777777" w:rsidTr="00A45716">
        <w:tc>
          <w:tcPr>
            <w:tcW w:w="2344" w:type="dxa"/>
            <w:shd w:val="pct10" w:color="auto" w:fill="auto"/>
            <w:vAlign w:val="center"/>
          </w:tcPr>
          <w:p w14:paraId="2C935690" w14:textId="77777777" w:rsidR="005D52EF" w:rsidRPr="00CF5B29" w:rsidRDefault="005D52EF" w:rsidP="00A45716">
            <w:pPr>
              <w:pStyle w:val="Zkladntextodsazen2"/>
              <w:ind w:left="360" w:firstLine="0"/>
              <w:jc w:val="center"/>
              <w:rPr>
                <w:rFonts w:ascii="Verdana" w:hAnsi="Verdana" w:cs="Tahoma"/>
                <w:szCs w:val="22"/>
              </w:rPr>
            </w:pPr>
            <w:r w:rsidRPr="00CF5B29">
              <w:rPr>
                <w:rFonts w:ascii="Verdana" w:hAnsi="Verdana" w:cs="Tahoma"/>
                <w:szCs w:val="22"/>
              </w:rPr>
              <w:t>Nahodilá</w:t>
            </w:r>
          </w:p>
        </w:tc>
        <w:tc>
          <w:tcPr>
            <w:tcW w:w="359" w:type="dxa"/>
            <w:tcBorders>
              <w:right w:val="single" w:sz="24" w:space="0" w:color="auto"/>
            </w:tcBorders>
            <w:shd w:val="clear" w:color="auto" w:fill="auto"/>
            <w:vAlign w:val="center"/>
          </w:tcPr>
          <w:p w14:paraId="2B6C9813"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w:t>
            </w:r>
          </w:p>
        </w:tc>
        <w:tc>
          <w:tcPr>
            <w:tcW w:w="1484" w:type="dxa"/>
            <w:tcBorders>
              <w:top w:val="single" w:sz="24" w:space="0" w:color="auto"/>
              <w:left w:val="single" w:sz="24" w:space="0" w:color="auto"/>
              <w:bottom w:val="single" w:sz="4" w:space="0" w:color="auto"/>
              <w:right w:val="single" w:sz="4" w:space="0" w:color="auto"/>
            </w:tcBorders>
            <w:shd w:val="clear" w:color="auto" w:fill="00FF00"/>
            <w:vAlign w:val="center"/>
          </w:tcPr>
          <w:p w14:paraId="0012C881"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w:t>
            </w:r>
          </w:p>
        </w:tc>
        <w:tc>
          <w:tcPr>
            <w:tcW w:w="1484" w:type="dxa"/>
            <w:tcBorders>
              <w:top w:val="single" w:sz="24" w:space="0" w:color="auto"/>
              <w:left w:val="single" w:sz="4" w:space="0" w:color="auto"/>
              <w:bottom w:val="single" w:sz="4" w:space="0" w:color="auto"/>
              <w:right w:val="single" w:sz="4" w:space="0" w:color="auto"/>
            </w:tcBorders>
            <w:shd w:val="clear" w:color="auto" w:fill="00FF00"/>
            <w:vAlign w:val="center"/>
          </w:tcPr>
          <w:p w14:paraId="6BA2A7CB"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2</w:t>
            </w:r>
          </w:p>
        </w:tc>
        <w:tc>
          <w:tcPr>
            <w:tcW w:w="1384" w:type="dxa"/>
            <w:tcBorders>
              <w:top w:val="single" w:sz="24" w:space="0" w:color="auto"/>
              <w:left w:val="single" w:sz="4" w:space="0" w:color="auto"/>
              <w:bottom w:val="single" w:sz="4" w:space="0" w:color="auto"/>
              <w:right w:val="single" w:sz="4" w:space="0" w:color="auto"/>
            </w:tcBorders>
            <w:shd w:val="clear" w:color="auto" w:fill="00FF00"/>
            <w:vAlign w:val="center"/>
          </w:tcPr>
          <w:p w14:paraId="5A0C1A05"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3</w:t>
            </w:r>
          </w:p>
        </w:tc>
        <w:tc>
          <w:tcPr>
            <w:tcW w:w="1158" w:type="dxa"/>
            <w:tcBorders>
              <w:top w:val="single" w:sz="24" w:space="0" w:color="auto"/>
              <w:left w:val="single" w:sz="4" w:space="0" w:color="auto"/>
              <w:bottom w:val="single" w:sz="4" w:space="0" w:color="auto"/>
              <w:right w:val="single" w:sz="4" w:space="0" w:color="auto"/>
            </w:tcBorders>
            <w:shd w:val="clear" w:color="auto" w:fill="00FF00"/>
            <w:vAlign w:val="center"/>
          </w:tcPr>
          <w:p w14:paraId="1D4F2270"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4</w:t>
            </w:r>
          </w:p>
        </w:tc>
        <w:tc>
          <w:tcPr>
            <w:tcW w:w="1075" w:type="dxa"/>
            <w:tcBorders>
              <w:top w:val="single" w:sz="24" w:space="0" w:color="auto"/>
              <w:left w:val="single" w:sz="4" w:space="0" w:color="auto"/>
              <w:bottom w:val="single" w:sz="4" w:space="0" w:color="auto"/>
              <w:right w:val="single" w:sz="24" w:space="0" w:color="auto"/>
            </w:tcBorders>
            <w:shd w:val="clear" w:color="auto" w:fill="00FF00"/>
            <w:vAlign w:val="center"/>
          </w:tcPr>
          <w:p w14:paraId="7FE8D662"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5</w:t>
            </w:r>
          </w:p>
        </w:tc>
      </w:tr>
      <w:tr w:rsidR="005D52EF" w:rsidRPr="00CF5B29" w14:paraId="45E8E988" w14:textId="77777777" w:rsidTr="00A45716">
        <w:tc>
          <w:tcPr>
            <w:tcW w:w="2344" w:type="dxa"/>
            <w:shd w:val="pct10" w:color="auto" w:fill="auto"/>
            <w:vAlign w:val="center"/>
          </w:tcPr>
          <w:p w14:paraId="0FEAF39A" w14:textId="77777777" w:rsidR="005D52EF" w:rsidRPr="00CF5B29" w:rsidRDefault="005D52EF" w:rsidP="00A45716">
            <w:pPr>
              <w:pStyle w:val="Zkladntextodsazen2"/>
              <w:ind w:left="360" w:firstLine="0"/>
              <w:jc w:val="center"/>
              <w:rPr>
                <w:rFonts w:ascii="Verdana" w:hAnsi="Verdana" w:cs="Tahoma"/>
                <w:szCs w:val="22"/>
              </w:rPr>
            </w:pPr>
            <w:r w:rsidRPr="00CF5B29">
              <w:rPr>
                <w:rFonts w:ascii="Verdana" w:hAnsi="Verdana" w:cs="Tahoma"/>
                <w:szCs w:val="22"/>
              </w:rPr>
              <w:t>Nepravděpodobná</w:t>
            </w:r>
          </w:p>
        </w:tc>
        <w:tc>
          <w:tcPr>
            <w:tcW w:w="359" w:type="dxa"/>
            <w:tcBorders>
              <w:right w:val="single" w:sz="24" w:space="0" w:color="auto"/>
            </w:tcBorders>
            <w:shd w:val="clear" w:color="auto" w:fill="auto"/>
            <w:vAlign w:val="center"/>
          </w:tcPr>
          <w:p w14:paraId="43900AE6"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2</w:t>
            </w:r>
          </w:p>
        </w:tc>
        <w:tc>
          <w:tcPr>
            <w:tcW w:w="1484" w:type="dxa"/>
            <w:tcBorders>
              <w:top w:val="single" w:sz="4" w:space="0" w:color="auto"/>
              <w:left w:val="single" w:sz="24" w:space="0" w:color="auto"/>
              <w:bottom w:val="single" w:sz="4" w:space="0" w:color="auto"/>
              <w:right w:val="single" w:sz="4" w:space="0" w:color="auto"/>
            </w:tcBorders>
            <w:shd w:val="clear" w:color="auto" w:fill="00FF00"/>
            <w:vAlign w:val="center"/>
          </w:tcPr>
          <w:p w14:paraId="07FEFCFD"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2</w:t>
            </w:r>
          </w:p>
        </w:tc>
        <w:tc>
          <w:tcPr>
            <w:tcW w:w="1484" w:type="dxa"/>
            <w:tcBorders>
              <w:top w:val="single" w:sz="4" w:space="0" w:color="auto"/>
              <w:left w:val="single" w:sz="4" w:space="0" w:color="auto"/>
              <w:bottom w:val="single" w:sz="4" w:space="0" w:color="auto"/>
              <w:right w:val="single" w:sz="4" w:space="0" w:color="auto"/>
            </w:tcBorders>
            <w:shd w:val="clear" w:color="auto" w:fill="00FF00"/>
            <w:vAlign w:val="center"/>
          </w:tcPr>
          <w:p w14:paraId="5C3C2ACF"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4</w:t>
            </w:r>
          </w:p>
        </w:tc>
        <w:tc>
          <w:tcPr>
            <w:tcW w:w="1384" w:type="dxa"/>
            <w:tcBorders>
              <w:top w:val="single" w:sz="4" w:space="0" w:color="auto"/>
              <w:left w:val="single" w:sz="4" w:space="0" w:color="auto"/>
              <w:bottom w:val="single" w:sz="4" w:space="0" w:color="auto"/>
              <w:right w:val="single" w:sz="4" w:space="0" w:color="auto"/>
            </w:tcBorders>
            <w:shd w:val="clear" w:color="auto" w:fill="00FFFF"/>
            <w:vAlign w:val="center"/>
          </w:tcPr>
          <w:p w14:paraId="0B432A2F"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6</w:t>
            </w:r>
          </w:p>
        </w:tc>
        <w:tc>
          <w:tcPr>
            <w:tcW w:w="1158" w:type="dxa"/>
            <w:tcBorders>
              <w:top w:val="single" w:sz="4" w:space="0" w:color="auto"/>
              <w:left w:val="single" w:sz="4" w:space="0" w:color="auto"/>
              <w:bottom w:val="single" w:sz="4" w:space="0" w:color="auto"/>
              <w:right w:val="single" w:sz="4" w:space="0" w:color="auto"/>
            </w:tcBorders>
            <w:shd w:val="clear" w:color="auto" w:fill="00FFFF"/>
            <w:vAlign w:val="center"/>
          </w:tcPr>
          <w:p w14:paraId="2AB5FE87"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8</w:t>
            </w:r>
          </w:p>
        </w:tc>
        <w:tc>
          <w:tcPr>
            <w:tcW w:w="1075" w:type="dxa"/>
            <w:tcBorders>
              <w:top w:val="single" w:sz="4" w:space="0" w:color="auto"/>
              <w:left w:val="single" w:sz="4" w:space="0" w:color="auto"/>
              <w:bottom w:val="single" w:sz="4" w:space="0" w:color="auto"/>
              <w:right w:val="single" w:sz="24" w:space="0" w:color="auto"/>
            </w:tcBorders>
            <w:shd w:val="clear" w:color="auto" w:fill="00FFFF"/>
            <w:vAlign w:val="center"/>
          </w:tcPr>
          <w:p w14:paraId="22F25663"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10</w:t>
            </w:r>
          </w:p>
        </w:tc>
      </w:tr>
      <w:tr w:rsidR="005D52EF" w:rsidRPr="00CF5B29" w14:paraId="201CF881" w14:textId="77777777" w:rsidTr="00A45716">
        <w:tc>
          <w:tcPr>
            <w:tcW w:w="2344" w:type="dxa"/>
            <w:shd w:val="pct10" w:color="auto" w:fill="auto"/>
            <w:vAlign w:val="center"/>
          </w:tcPr>
          <w:p w14:paraId="1353F0E2" w14:textId="77777777" w:rsidR="005D52EF" w:rsidRPr="00CF5B29" w:rsidRDefault="005D52EF" w:rsidP="00A45716">
            <w:pPr>
              <w:pStyle w:val="Zkladntextodsazen2"/>
              <w:ind w:left="360" w:firstLine="0"/>
              <w:jc w:val="center"/>
              <w:rPr>
                <w:rFonts w:ascii="Verdana" w:hAnsi="Verdana" w:cs="Tahoma"/>
                <w:szCs w:val="22"/>
              </w:rPr>
            </w:pPr>
            <w:r w:rsidRPr="00CF5B29">
              <w:rPr>
                <w:rFonts w:ascii="Verdana" w:hAnsi="Verdana" w:cs="Tahoma"/>
                <w:szCs w:val="22"/>
              </w:rPr>
              <w:t>Pravděpodobná</w:t>
            </w:r>
          </w:p>
        </w:tc>
        <w:tc>
          <w:tcPr>
            <w:tcW w:w="359" w:type="dxa"/>
            <w:tcBorders>
              <w:right w:val="single" w:sz="24" w:space="0" w:color="auto"/>
            </w:tcBorders>
            <w:shd w:val="clear" w:color="auto" w:fill="auto"/>
            <w:vAlign w:val="center"/>
          </w:tcPr>
          <w:p w14:paraId="164CC5DA"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3</w:t>
            </w:r>
          </w:p>
        </w:tc>
        <w:tc>
          <w:tcPr>
            <w:tcW w:w="1484" w:type="dxa"/>
            <w:tcBorders>
              <w:top w:val="single" w:sz="4" w:space="0" w:color="auto"/>
              <w:left w:val="single" w:sz="24" w:space="0" w:color="auto"/>
              <w:bottom w:val="single" w:sz="4" w:space="0" w:color="auto"/>
              <w:right w:val="single" w:sz="4" w:space="0" w:color="auto"/>
            </w:tcBorders>
            <w:shd w:val="clear" w:color="auto" w:fill="00FF00"/>
            <w:vAlign w:val="center"/>
          </w:tcPr>
          <w:p w14:paraId="1A4EF512"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3</w:t>
            </w:r>
          </w:p>
        </w:tc>
        <w:tc>
          <w:tcPr>
            <w:tcW w:w="1484" w:type="dxa"/>
            <w:tcBorders>
              <w:top w:val="single" w:sz="4" w:space="0" w:color="auto"/>
              <w:left w:val="single" w:sz="4" w:space="0" w:color="auto"/>
              <w:bottom w:val="single" w:sz="4" w:space="0" w:color="auto"/>
              <w:right w:val="single" w:sz="4" w:space="0" w:color="auto"/>
            </w:tcBorders>
            <w:shd w:val="clear" w:color="auto" w:fill="00FFFF"/>
            <w:vAlign w:val="center"/>
          </w:tcPr>
          <w:p w14:paraId="621C61D8"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6</w:t>
            </w:r>
          </w:p>
        </w:tc>
        <w:tc>
          <w:tcPr>
            <w:tcW w:w="1384" w:type="dxa"/>
            <w:tcBorders>
              <w:top w:val="single" w:sz="4" w:space="0" w:color="auto"/>
              <w:left w:val="single" w:sz="4" w:space="0" w:color="auto"/>
              <w:bottom w:val="single" w:sz="4" w:space="0" w:color="auto"/>
              <w:right w:val="single" w:sz="4" w:space="0" w:color="auto"/>
            </w:tcBorders>
            <w:shd w:val="clear" w:color="auto" w:fill="00FFFF"/>
            <w:vAlign w:val="center"/>
          </w:tcPr>
          <w:p w14:paraId="75E27F0C"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9</w:t>
            </w:r>
          </w:p>
        </w:tc>
        <w:tc>
          <w:tcPr>
            <w:tcW w:w="1158" w:type="dxa"/>
            <w:tcBorders>
              <w:top w:val="single" w:sz="4" w:space="0" w:color="auto"/>
              <w:left w:val="single" w:sz="4" w:space="0" w:color="auto"/>
              <w:bottom w:val="single" w:sz="4" w:space="0" w:color="auto"/>
              <w:right w:val="single" w:sz="4" w:space="0" w:color="auto"/>
            </w:tcBorders>
            <w:shd w:val="clear" w:color="auto" w:fill="FFFF00"/>
            <w:vAlign w:val="center"/>
          </w:tcPr>
          <w:p w14:paraId="0D30D890"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12</w:t>
            </w:r>
          </w:p>
        </w:tc>
        <w:tc>
          <w:tcPr>
            <w:tcW w:w="1075" w:type="dxa"/>
            <w:tcBorders>
              <w:top w:val="single" w:sz="4" w:space="0" w:color="auto"/>
              <w:left w:val="single" w:sz="4" w:space="0" w:color="auto"/>
              <w:bottom w:val="single" w:sz="4" w:space="0" w:color="auto"/>
              <w:right w:val="single" w:sz="24" w:space="0" w:color="auto"/>
            </w:tcBorders>
            <w:shd w:val="clear" w:color="auto" w:fill="FFFF00"/>
            <w:vAlign w:val="center"/>
          </w:tcPr>
          <w:p w14:paraId="25F0C0B0"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15</w:t>
            </w:r>
          </w:p>
        </w:tc>
      </w:tr>
      <w:tr w:rsidR="005D52EF" w:rsidRPr="00CF5B29" w14:paraId="64078003" w14:textId="77777777" w:rsidTr="00A45716">
        <w:tc>
          <w:tcPr>
            <w:tcW w:w="2344" w:type="dxa"/>
            <w:shd w:val="pct10" w:color="auto" w:fill="auto"/>
            <w:vAlign w:val="center"/>
          </w:tcPr>
          <w:p w14:paraId="12763B2B" w14:textId="77777777" w:rsidR="005D52EF" w:rsidRPr="00CF5B29" w:rsidRDefault="005D52EF" w:rsidP="00A45716">
            <w:pPr>
              <w:pStyle w:val="Zkladntextodsazen2"/>
              <w:ind w:left="0" w:firstLine="0"/>
              <w:jc w:val="center"/>
              <w:rPr>
                <w:rFonts w:ascii="Verdana" w:hAnsi="Verdana" w:cs="Tahoma"/>
                <w:szCs w:val="22"/>
              </w:rPr>
            </w:pPr>
            <w:r w:rsidRPr="00CF5B29">
              <w:rPr>
                <w:rFonts w:ascii="Verdana" w:hAnsi="Verdana" w:cs="Tahoma"/>
                <w:szCs w:val="22"/>
              </w:rPr>
              <w:t>Velmi pravděpodobná</w:t>
            </w:r>
          </w:p>
        </w:tc>
        <w:tc>
          <w:tcPr>
            <w:tcW w:w="359" w:type="dxa"/>
            <w:tcBorders>
              <w:right w:val="single" w:sz="24" w:space="0" w:color="auto"/>
            </w:tcBorders>
            <w:shd w:val="clear" w:color="auto" w:fill="auto"/>
            <w:vAlign w:val="center"/>
          </w:tcPr>
          <w:p w14:paraId="5CC88CFA"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4</w:t>
            </w:r>
          </w:p>
        </w:tc>
        <w:tc>
          <w:tcPr>
            <w:tcW w:w="1484" w:type="dxa"/>
            <w:tcBorders>
              <w:top w:val="single" w:sz="4" w:space="0" w:color="auto"/>
              <w:left w:val="single" w:sz="24" w:space="0" w:color="auto"/>
              <w:bottom w:val="single" w:sz="4" w:space="0" w:color="auto"/>
              <w:right w:val="single" w:sz="4" w:space="0" w:color="auto"/>
            </w:tcBorders>
            <w:shd w:val="clear" w:color="auto" w:fill="00FF00"/>
            <w:vAlign w:val="center"/>
          </w:tcPr>
          <w:p w14:paraId="14D5410B"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4</w:t>
            </w:r>
          </w:p>
        </w:tc>
        <w:tc>
          <w:tcPr>
            <w:tcW w:w="1484" w:type="dxa"/>
            <w:tcBorders>
              <w:top w:val="single" w:sz="4" w:space="0" w:color="auto"/>
              <w:left w:val="single" w:sz="4" w:space="0" w:color="auto"/>
              <w:bottom w:val="single" w:sz="4" w:space="0" w:color="auto"/>
              <w:right w:val="single" w:sz="4" w:space="0" w:color="auto"/>
            </w:tcBorders>
            <w:shd w:val="clear" w:color="auto" w:fill="00FFFF"/>
            <w:vAlign w:val="center"/>
          </w:tcPr>
          <w:p w14:paraId="542CFDE4"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8</w:t>
            </w:r>
          </w:p>
        </w:tc>
        <w:tc>
          <w:tcPr>
            <w:tcW w:w="1384" w:type="dxa"/>
            <w:tcBorders>
              <w:top w:val="single" w:sz="4" w:space="0" w:color="auto"/>
              <w:left w:val="single" w:sz="4" w:space="0" w:color="auto"/>
              <w:bottom w:val="single" w:sz="4" w:space="0" w:color="auto"/>
              <w:right w:val="single" w:sz="4" w:space="0" w:color="auto"/>
            </w:tcBorders>
            <w:shd w:val="clear" w:color="auto" w:fill="FFFF00"/>
            <w:vAlign w:val="center"/>
          </w:tcPr>
          <w:p w14:paraId="5D14E4D3"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12</w:t>
            </w:r>
          </w:p>
        </w:tc>
        <w:tc>
          <w:tcPr>
            <w:tcW w:w="1158" w:type="dxa"/>
            <w:tcBorders>
              <w:top w:val="single" w:sz="4" w:space="0" w:color="auto"/>
              <w:left w:val="single" w:sz="4" w:space="0" w:color="auto"/>
              <w:bottom w:val="single" w:sz="4" w:space="0" w:color="auto"/>
              <w:right w:val="single" w:sz="4" w:space="0" w:color="auto"/>
            </w:tcBorders>
            <w:shd w:val="clear" w:color="auto" w:fill="FF33CC"/>
            <w:vAlign w:val="center"/>
          </w:tcPr>
          <w:p w14:paraId="059B5A0F"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16</w:t>
            </w:r>
          </w:p>
        </w:tc>
        <w:tc>
          <w:tcPr>
            <w:tcW w:w="1075" w:type="dxa"/>
            <w:tcBorders>
              <w:top w:val="single" w:sz="4" w:space="0" w:color="auto"/>
              <w:left w:val="single" w:sz="4" w:space="0" w:color="auto"/>
              <w:bottom w:val="single" w:sz="4" w:space="0" w:color="auto"/>
              <w:right w:val="single" w:sz="24" w:space="0" w:color="auto"/>
            </w:tcBorders>
            <w:shd w:val="clear" w:color="auto" w:fill="FF33CC"/>
            <w:vAlign w:val="center"/>
          </w:tcPr>
          <w:p w14:paraId="33DA980A"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20</w:t>
            </w:r>
          </w:p>
        </w:tc>
      </w:tr>
      <w:tr w:rsidR="005D52EF" w:rsidRPr="00CF5B29" w14:paraId="4DB009FF" w14:textId="77777777" w:rsidTr="00A45716">
        <w:tc>
          <w:tcPr>
            <w:tcW w:w="2344" w:type="dxa"/>
            <w:shd w:val="pct10" w:color="auto" w:fill="auto"/>
            <w:vAlign w:val="center"/>
          </w:tcPr>
          <w:p w14:paraId="0EC6DEC4" w14:textId="77777777" w:rsidR="005D52EF" w:rsidRPr="00CF5B29" w:rsidRDefault="005D52EF" w:rsidP="00A45716">
            <w:pPr>
              <w:pStyle w:val="Zkladntextodsazen2"/>
              <w:ind w:left="360" w:firstLine="0"/>
              <w:jc w:val="center"/>
              <w:rPr>
                <w:rFonts w:ascii="Verdana" w:hAnsi="Verdana" w:cs="Tahoma"/>
                <w:szCs w:val="22"/>
              </w:rPr>
            </w:pPr>
            <w:r w:rsidRPr="00CF5B29">
              <w:rPr>
                <w:rFonts w:ascii="Verdana" w:hAnsi="Verdana" w:cs="Tahoma"/>
                <w:szCs w:val="22"/>
              </w:rPr>
              <w:t>Trvalá</w:t>
            </w:r>
          </w:p>
        </w:tc>
        <w:tc>
          <w:tcPr>
            <w:tcW w:w="359" w:type="dxa"/>
            <w:tcBorders>
              <w:right w:val="single" w:sz="24" w:space="0" w:color="auto"/>
            </w:tcBorders>
            <w:shd w:val="clear" w:color="auto" w:fill="auto"/>
            <w:vAlign w:val="center"/>
          </w:tcPr>
          <w:p w14:paraId="7E5CB95A"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5</w:t>
            </w:r>
          </w:p>
        </w:tc>
        <w:tc>
          <w:tcPr>
            <w:tcW w:w="1484" w:type="dxa"/>
            <w:tcBorders>
              <w:top w:val="single" w:sz="4" w:space="0" w:color="auto"/>
              <w:left w:val="single" w:sz="24" w:space="0" w:color="auto"/>
              <w:bottom w:val="single" w:sz="24" w:space="0" w:color="auto"/>
              <w:right w:val="single" w:sz="4" w:space="0" w:color="auto"/>
            </w:tcBorders>
            <w:shd w:val="clear" w:color="auto" w:fill="00FF00"/>
            <w:vAlign w:val="center"/>
          </w:tcPr>
          <w:p w14:paraId="463F9BB8"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5</w:t>
            </w:r>
          </w:p>
        </w:tc>
        <w:tc>
          <w:tcPr>
            <w:tcW w:w="1484" w:type="dxa"/>
            <w:tcBorders>
              <w:top w:val="single" w:sz="4" w:space="0" w:color="auto"/>
              <w:left w:val="single" w:sz="4" w:space="0" w:color="auto"/>
              <w:bottom w:val="single" w:sz="24" w:space="0" w:color="auto"/>
              <w:right w:val="single" w:sz="4" w:space="0" w:color="auto"/>
            </w:tcBorders>
            <w:shd w:val="clear" w:color="auto" w:fill="00FFFF"/>
            <w:vAlign w:val="center"/>
          </w:tcPr>
          <w:p w14:paraId="1145BC96"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10</w:t>
            </w:r>
          </w:p>
        </w:tc>
        <w:tc>
          <w:tcPr>
            <w:tcW w:w="1384" w:type="dxa"/>
            <w:tcBorders>
              <w:top w:val="single" w:sz="4" w:space="0" w:color="auto"/>
              <w:left w:val="single" w:sz="4" w:space="0" w:color="auto"/>
              <w:bottom w:val="single" w:sz="24" w:space="0" w:color="auto"/>
              <w:right w:val="single" w:sz="4" w:space="0" w:color="auto"/>
            </w:tcBorders>
            <w:shd w:val="clear" w:color="auto" w:fill="FFFF00"/>
            <w:vAlign w:val="center"/>
          </w:tcPr>
          <w:p w14:paraId="3B6078B2"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15</w:t>
            </w:r>
          </w:p>
        </w:tc>
        <w:tc>
          <w:tcPr>
            <w:tcW w:w="1158" w:type="dxa"/>
            <w:tcBorders>
              <w:top w:val="single" w:sz="4" w:space="0" w:color="auto"/>
              <w:left w:val="single" w:sz="4" w:space="0" w:color="auto"/>
              <w:bottom w:val="single" w:sz="24" w:space="0" w:color="auto"/>
              <w:right w:val="single" w:sz="4" w:space="0" w:color="auto"/>
            </w:tcBorders>
            <w:shd w:val="clear" w:color="auto" w:fill="FF33CC"/>
            <w:vAlign w:val="center"/>
          </w:tcPr>
          <w:p w14:paraId="7F0312F6"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20</w:t>
            </w:r>
          </w:p>
        </w:tc>
        <w:tc>
          <w:tcPr>
            <w:tcW w:w="1075" w:type="dxa"/>
            <w:tcBorders>
              <w:top w:val="single" w:sz="4" w:space="0" w:color="auto"/>
              <w:left w:val="single" w:sz="4" w:space="0" w:color="auto"/>
              <w:bottom w:val="single" w:sz="24" w:space="0" w:color="auto"/>
              <w:right w:val="single" w:sz="24" w:space="0" w:color="auto"/>
            </w:tcBorders>
            <w:shd w:val="clear" w:color="auto" w:fill="FF0000"/>
            <w:vAlign w:val="center"/>
          </w:tcPr>
          <w:p w14:paraId="33FB6074" w14:textId="77777777" w:rsidR="005D52EF" w:rsidRPr="00CF5B29" w:rsidRDefault="005D52EF" w:rsidP="00A45716">
            <w:pPr>
              <w:tabs>
                <w:tab w:val="num" w:pos="720"/>
              </w:tabs>
              <w:jc w:val="center"/>
              <w:rPr>
                <w:rFonts w:ascii="Verdana" w:hAnsi="Verdana" w:cs="Tahoma"/>
                <w:sz w:val="22"/>
                <w:szCs w:val="22"/>
              </w:rPr>
            </w:pPr>
            <w:r w:rsidRPr="00CF5B29">
              <w:rPr>
                <w:rFonts w:ascii="Verdana" w:hAnsi="Verdana" w:cs="Tahoma"/>
                <w:sz w:val="22"/>
                <w:szCs w:val="22"/>
              </w:rPr>
              <w:t>25</w:t>
            </w:r>
          </w:p>
        </w:tc>
      </w:tr>
    </w:tbl>
    <w:p w14:paraId="757C5CE4" w14:textId="77777777" w:rsidR="005D52EF" w:rsidRPr="00CF5B29" w:rsidRDefault="005D52EF" w:rsidP="005D52EF">
      <w:pPr>
        <w:pStyle w:val="Zkladntextodsazen2"/>
        <w:ind w:left="0"/>
        <w:jc w:val="center"/>
        <w:rPr>
          <w:rFonts w:ascii="Verdana" w:hAnsi="Verdana" w:cs="Tahoma"/>
          <w:szCs w:val="22"/>
        </w:rPr>
      </w:pPr>
    </w:p>
    <w:p w14:paraId="2CCFAEEA"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rPr>
        <w:t>Při stanovení stupně závažnosti vyhodnocených rizik je možné rozdělení do pěti rizikových kategorií (I. – V.), přičemž celkové hodnocení míry rizika (R) je pak následující:</w:t>
      </w:r>
    </w:p>
    <w:p w14:paraId="36761AEE" w14:textId="77777777" w:rsidR="005D52EF" w:rsidRPr="00CF5B29" w:rsidRDefault="005D52EF" w:rsidP="005D52EF">
      <w:pPr>
        <w:pStyle w:val="Default"/>
        <w:spacing w:after="26"/>
        <w:jc w:val="both"/>
        <w:rPr>
          <w:rFonts w:ascii="Verdana" w:hAnsi="Verdana" w:cs="Tahoma"/>
          <w:sz w:val="22"/>
          <w:szCs w:val="22"/>
          <w:highlight w:val="green"/>
        </w:rPr>
      </w:pPr>
    </w:p>
    <w:p w14:paraId="6BF3E0B8" w14:textId="77777777" w:rsidR="005D52EF" w:rsidRPr="00CF5B29" w:rsidRDefault="005D52EF" w:rsidP="005D52EF">
      <w:pPr>
        <w:pStyle w:val="Default"/>
        <w:spacing w:after="26"/>
        <w:jc w:val="both"/>
        <w:rPr>
          <w:rFonts w:ascii="Verdana" w:hAnsi="Verdana" w:cs="Tahoma"/>
          <w:color w:val="auto"/>
          <w:sz w:val="22"/>
          <w:szCs w:val="22"/>
        </w:rPr>
      </w:pPr>
      <w:r w:rsidRPr="00CF5B29">
        <w:rPr>
          <w:rFonts w:ascii="Verdana" w:hAnsi="Verdana" w:cs="Tahoma"/>
          <w:sz w:val="22"/>
          <w:szCs w:val="22"/>
          <w:highlight w:val="green"/>
        </w:rPr>
        <w:t>I. nevýznamné, zanedbatelné riziko</w:t>
      </w:r>
      <w:r w:rsidRPr="00CF5B29">
        <w:rPr>
          <w:rFonts w:ascii="Verdana" w:hAnsi="Verdana" w:cs="Tahoma"/>
          <w:sz w:val="22"/>
          <w:szCs w:val="22"/>
        </w:rPr>
        <w:t>.</w:t>
      </w:r>
      <w:r w:rsidRPr="00CF5B29">
        <w:rPr>
          <w:rFonts w:ascii="Verdana" w:hAnsi="Verdana" w:cs="Tahoma"/>
          <w:color w:val="FF0000"/>
          <w:sz w:val="22"/>
          <w:szCs w:val="22"/>
        </w:rPr>
        <w:t xml:space="preserve"> </w:t>
      </w:r>
      <w:r w:rsidRPr="00CF5B29">
        <w:rPr>
          <w:rFonts w:ascii="Verdana" w:hAnsi="Verdana" w:cs="Tahoma"/>
          <w:color w:val="auto"/>
          <w:sz w:val="22"/>
          <w:szCs w:val="22"/>
        </w:rPr>
        <w:t>V případě tohoto rizika není vyžadováno žádné zvláštní opatření. Na existující rizika je však nezbytné přesto upozornit a případně zavést organizační opatření k jeho minimalizaci.</w:t>
      </w:r>
    </w:p>
    <w:p w14:paraId="0600DEE5" w14:textId="77777777" w:rsidR="005D52EF" w:rsidRPr="00CF5B29" w:rsidRDefault="005D52EF" w:rsidP="005D52EF">
      <w:pPr>
        <w:pStyle w:val="Default"/>
        <w:spacing w:after="26"/>
        <w:jc w:val="both"/>
        <w:rPr>
          <w:rFonts w:ascii="Verdana" w:hAnsi="Verdana" w:cs="Tahoma"/>
          <w:sz w:val="22"/>
          <w:szCs w:val="22"/>
        </w:rPr>
      </w:pPr>
    </w:p>
    <w:p w14:paraId="6A73A7F8"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highlight w:val="cyan"/>
        </w:rPr>
        <w:t>II. akceptovatelné (přijatelné) riziko</w:t>
      </w:r>
      <w:r w:rsidRPr="00CF5B29">
        <w:rPr>
          <w:rFonts w:ascii="Verdana" w:hAnsi="Verdana" w:cs="Tahoma"/>
          <w:sz w:val="22"/>
          <w:szCs w:val="22"/>
        </w:rPr>
        <w:t>, je nezbytné zvážit náklady na případné zlepšení stavu. Jsou-li technická řešení neúměrně nákladná, je potřebné zavést vhodná a přiměřeně organizační opatření. Většinou postačuje opakované proškolení zaměstnanců, zvýšený dozor apod.</w:t>
      </w:r>
    </w:p>
    <w:p w14:paraId="71FFB872" w14:textId="77777777" w:rsidR="005D52EF" w:rsidRPr="00CF5B29" w:rsidRDefault="005D52EF" w:rsidP="005D52EF">
      <w:pPr>
        <w:tabs>
          <w:tab w:val="num" w:pos="720"/>
        </w:tabs>
        <w:jc w:val="both"/>
        <w:rPr>
          <w:rFonts w:ascii="Verdana" w:hAnsi="Verdana" w:cs="Tahoma"/>
          <w:sz w:val="22"/>
          <w:szCs w:val="22"/>
        </w:rPr>
      </w:pPr>
    </w:p>
    <w:p w14:paraId="7A53E812"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highlight w:val="yellow"/>
        </w:rPr>
        <w:t>III. významné riziko</w:t>
      </w:r>
      <w:r w:rsidRPr="00CF5B29">
        <w:rPr>
          <w:rFonts w:ascii="Verdana" w:hAnsi="Verdana" w:cs="Tahoma"/>
          <w:sz w:val="22"/>
          <w:szCs w:val="22"/>
        </w:rPr>
        <w:t>, je nezbytné naplánovat přijetí opatření vedoucí ke snížení rizika a realizovat bezpečnostní opatření v časovém harmonogramu a pravidelně je kontrolovat.</w:t>
      </w:r>
    </w:p>
    <w:p w14:paraId="7FFAE1B6" w14:textId="77777777" w:rsidR="005D52EF" w:rsidRPr="00CF5B29" w:rsidRDefault="005D52EF" w:rsidP="005D52EF">
      <w:pPr>
        <w:tabs>
          <w:tab w:val="num" w:pos="720"/>
        </w:tabs>
        <w:jc w:val="both"/>
        <w:rPr>
          <w:rFonts w:ascii="Verdana" w:hAnsi="Verdana" w:cs="Tahoma"/>
          <w:sz w:val="22"/>
          <w:szCs w:val="22"/>
        </w:rPr>
      </w:pPr>
    </w:p>
    <w:p w14:paraId="56B207F7"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highlight w:val="magenta"/>
        </w:rPr>
        <w:t>IV. nežádoucí riziko</w:t>
      </w:r>
      <w:r w:rsidRPr="00CF5B29">
        <w:rPr>
          <w:rFonts w:ascii="Verdana" w:hAnsi="Verdana" w:cs="Tahoma"/>
          <w:color w:val="FF0000"/>
          <w:sz w:val="22"/>
          <w:szCs w:val="22"/>
        </w:rPr>
        <w:t>.</w:t>
      </w:r>
      <w:r w:rsidRPr="00CF5B29">
        <w:rPr>
          <w:rFonts w:ascii="Verdana" w:hAnsi="Verdana" w:cs="Tahoma"/>
          <w:sz w:val="22"/>
          <w:szCs w:val="22"/>
        </w:rPr>
        <w:t xml:space="preserve"> Riziko, vyžadující urychlené provedení odpovídajících bezpečnostních opatření snižujících riziko na přijatelnější úroveň. Po provedených opatřeních a před opětovným zahájením činnosti, je důležité opakovaně provést zhodnocení, aby se přesněji stanovila pravděpodobnost vzniku úrazu a jako podklad pro stanovení potřeby dosažení zlepšení a snížení původního rizika.</w:t>
      </w:r>
    </w:p>
    <w:p w14:paraId="06E86A85" w14:textId="77777777" w:rsidR="005D52EF" w:rsidRPr="00CF5B29" w:rsidRDefault="005D52EF" w:rsidP="005D52EF">
      <w:pPr>
        <w:tabs>
          <w:tab w:val="num" w:pos="720"/>
        </w:tabs>
        <w:jc w:val="both"/>
        <w:rPr>
          <w:rFonts w:ascii="Verdana" w:hAnsi="Verdana" w:cs="Tahoma"/>
          <w:sz w:val="22"/>
          <w:szCs w:val="22"/>
        </w:rPr>
      </w:pPr>
    </w:p>
    <w:p w14:paraId="1D4B375A"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highlight w:val="red"/>
        </w:rPr>
        <w:t>V. nepřijatelné riziko</w:t>
      </w:r>
      <w:r w:rsidRPr="00CF5B29">
        <w:rPr>
          <w:rFonts w:ascii="Verdana" w:hAnsi="Verdana" w:cs="Tahoma"/>
          <w:color w:val="FF0000"/>
          <w:sz w:val="22"/>
          <w:szCs w:val="22"/>
        </w:rPr>
        <w:t xml:space="preserve">. </w:t>
      </w:r>
      <w:r w:rsidRPr="00CF5B29">
        <w:rPr>
          <w:rFonts w:ascii="Verdana" w:hAnsi="Verdana" w:cs="Tahoma"/>
          <w:sz w:val="22"/>
          <w:szCs w:val="22"/>
        </w:rPr>
        <w:t xml:space="preserve">Riziko je nepřípustné, značné, kritické. Jedná se o permanentní možnost úrazu, závažné nehody, nutnost okamžitého zastavení činnosti, odstavení provozu do doby realizace nezbytných opatření a nového vyhodnocení rizik. </w:t>
      </w:r>
    </w:p>
    <w:p w14:paraId="699732A9" w14:textId="77777777" w:rsidR="005D52EF" w:rsidRPr="00CF5B29" w:rsidRDefault="005D52EF" w:rsidP="005D52EF">
      <w:pPr>
        <w:tabs>
          <w:tab w:val="num" w:pos="720"/>
        </w:tabs>
        <w:jc w:val="both"/>
        <w:rPr>
          <w:rFonts w:ascii="Verdana" w:hAnsi="Verdana" w:cs="Tahoma"/>
          <w:sz w:val="22"/>
          <w:szCs w:val="22"/>
        </w:rPr>
      </w:pPr>
    </w:p>
    <w:p w14:paraId="687F7BB9" w14:textId="77777777" w:rsidR="005D52EF" w:rsidRPr="00CF5B29" w:rsidRDefault="005D52EF" w:rsidP="005D52EF">
      <w:pPr>
        <w:tabs>
          <w:tab w:val="num" w:pos="720"/>
        </w:tabs>
        <w:jc w:val="both"/>
        <w:rPr>
          <w:rFonts w:ascii="Verdana" w:hAnsi="Verdana" w:cs="Tahoma"/>
          <w:sz w:val="22"/>
          <w:szCs w:val="22"/>
        </w:rPr>
      </w:pPr>
      <w:r w:rsidRPr="00CF5B29">
        <w:rPr>
          <w:rFonts w:ascii="Verdana" w:hAnsi="Verdana" w:cs="Tahoma"/>
          <w:sz w:val="22"/>
          <w:szCs w:val="22"/>
        </w:rPr>
        <w:t>Práce nesmí být zahájena nebo v ní pokračováno, dokud se riziko nesníží.</w:t>
      </w:r>
    </w:p>
    <w:p w14:paraId="28ECBA9B" w14:textId="77777777" w:rsidR="005D52EF" w:rsidRPr="00CF5B29" w:rsidRDefault="005D52EF" w:rsidP="000F6EB1">
      <w:pPr>
        <w:rPr>
          <w:rFonts w:ascii="Verdana" w:hAnsi="Verdana"/>
          <w:lang w:eastAsia="x-none"/>
        </w:rPr>
      </w:pPr>
    </w:p>
    <w:p w14:paraId="03168E05" w14:textId="79FA4FDC" w:rsidR="000F6EB1" w:rsidRPr="00CF5B29" w:rsidRDefault="005D52EF" w:rsidP="005D52EF">
      <w:pPr>
        <w:pStyle w:val="Nadpis2"/>
        <w:numPr>
          <w:ilvl w:val="1"/>
          <w:numId w:val="4"/>
        </w:numPr>
        <w:ind w:left="993" w:hanging="567"/>
        <w:rPr>
          <w:rFonts w:ascii="Verdana" w:hAnsi="Verdana"/>
          <w:lang w:val="cs-CZ"/>
        </w:rPr>
      </w:pPr>
      <w:bookmarkStart w:id="15" w:name="_Toc86748683"/>
      <w:r w:rsidRPr="00CF5B29">
        <w:rPr>
          <w:rFonts w:ascii="Verdana" w:hAnsi="Verdana"/>
          <w:lang w:val="cs-CZ"/>
        </w:rPr>
        <w:t>Opatření k ochraně zaměstnanců</w:t>
      </w:r>
      <w:bookmarkEnd w:id="15"/>
    </w:p>
    <w:p w14:paraId="10B5BE90" w14:textId="0F7CD5E2" w:rsidR="005D52EF" w:rsidRPr="00CF5B29" w:rsidRDefault="005D52EF" w:rsidP="000607FC">
      <w:pPr>
        <w:pStyle w:val="Default"/>
        <w:jc w:val="both"/>
        <w:rPr>
          <w:rFonts w:ascii="Verdana" w:hAnsi="Verdana" w:cs="Tahoma"/>
          <w:sz w:val="22"/>
          <w:szCs w:val="22"/>
        </w:rPr>
      </w:pPr>
      <w:r w:rsidRPr="00CF5B29">
        <w:rPr>
          <w:rFonts w:ascii="Verdana" w:hAnsi="Verdana" w:cs="Tahoma"/>
          <w:sz w:val="22"/>
          <w:szCs w:val="22"/>
        </w:rPr>
        <w:t xml:space="preserve">Bezpečnostní opatření </w:t>
      </w:r>
      <w:r w:rsidR="00B34F44">
        <w:rPr>
          <w:rFonts w:ascii="Verdana" w:hAnsi="Verdana" w:cs="Tahoma"/>
          <w:sz w:val="22"/>
          <w:szCs w:val="22"/>
        </w:rPr>
        <w:t>k</w:t>
      </w:r>
      <w:r w:rsidRPr="00CF5B29">
        <w:rPr>
          <w:rFonts w:ascii="Verdana" w:hAnsi="Verdana" w:cs="Tahoma"/>
          <w:sz w:val="22"/>
          <w:szCs w:val="22"/>
        </w:rPr>
        <w:t xml:space="preserve"> omezení či eliminace konkrétního rizika jsou součástí tabulky Vyhodnocení rizik</w:t>
      </w:r>
      <w:r w:rsidR="000607FC" w:rsidRPr="00CF5B29">
        <w:rPr>
          <w:rFonts w:ascii="Verdana" w:hAnsi="Verdana" w:cs="Tahoma"/>
          <w:sz w:val="22"/>
          <w:szCs w:val="22"/>
        </w:rPr>
        <w:t>, viz</w:t>
      </w:r>
      <w:r w:rsidRPr="00CF5B29">
        <w:rPr>
          <w:rFonts w:ascii="Verdana" w:hAnsi="Verdana" w:cs="Tahoma"/>
          <w:sz w:val="22"/>
          <w:szCs w:val="22"/>
        </w:rPr>
        <w:t xml:space="preserve"> </w:t>
      </w:r>
      <w:r w:rsidRPr="00CF5B29">
        <w:rPr>
          <w:rFonts w:ascii="Verdana" w:hAnsi="Verdana" w:cs="Tahoma"/>
          <w:color w:val="00B050"/>
          <w:sz w:val="22"/>
          <w:szCs w:val="22"/>
        </w:rPr>
        <w:t>Příloha č. 3</w:t>
      </w:r>
      <w:r w:rsidRPr="00CF5B29">
        <w:rPr>
          <w:rFonts w:ascii="Verdana" w:hAnsi="Verdana" w:cs="Tahoma"/>
          <w:sz w:val="22"/>
          <w:szCs w:val="22"/>
        </w:rPr>
        <w:t xml:space="preserve">. </w:t>
      </w:r>
    </w:p>
    <w:p w14:paraId="3007B9AA" w14:textId="0529DDF7" w:rsidR="000F6EB1" w:rsidRPr="00CF5B29" w:rsidRDefault="005D52EF" w:rsidP="000607FC">
      <w:pPr>
        <w:jc w:val="both"/>
        <w:rPr>
          <w:rFonts w:ascii="Verdana" w:hAnsi="Verdana" w:cs="Tahoma"/>
          <w:sz w:val="22"/>
          <w:szCs w:val="22"/>
        </w:rPr>
      </w:pPr>
      <w:r w:rsidRPr="00CF5B29">
        <w:rPr>
          <w:rFonts w:ascii="Verdana" w:hAnsi="Verdana" w:cs="Tahoma"/>
          <w:sz w:val="22"/>
          <w:szCs w:val="22"/>
        </w:rPr>
        <w:t>Na základě vyhodnocení rizik jsou stanoveny OOPP a zpracován přehled kategorizace prací.</w:t>
      </w:r>
    </w:p>
    <w:p w14:paraId="63385899" w14:textId="030B7AE1" w:rsidR="005D52EF" w:rsidRPr="00CF5B29" w:rsidRDefault="005D52EF" w:rsidP="005D52EF">
      <w:pPr>
        <w:pStyle w:val="Nadpis2"/>
        <w:numPr>
          <w:ilvl w:val="1"/>
          <w:numId w:val="4"/>
        </w:numPr>
        <w:ind w:left="993" w:hanging="567"/>
        <w:rPr>
          <w:rFonts w:ascii="Verdana" w:hAnsi="Verdana"/>
          <w:lang w:val="cs-CZ"/>
        </w:rPr>
      </w:pPr>
      <w:bookmarkStart w:id="16" w:name="_Toc86748684"/>
      <w:r w:rsidRPr="00CF5B29">
        <w:rPr>
          <w:rFonts w:ascii="Verdana" w:hAnsi="Verdana"/>
          <w:lang w:val="cs-CZ"/>
        </w:rPr>
        <w:t>Postup vzájemného informování o rizicích</w:t>
      </w:r>
      <w:bookmarkEnd w:id="16"/>
    </w:p>
    <w:p w14:paraId="6A75C0F5" w14:textId="5E3D7130" w:rsidR="005D52EF" w:rsidRPr="00CF5B29" w:rsidRDefault="005D52EF" w:rsidP="000F6EB1">
      <w:pPr>
        <w:rPr>
          <w:rFonts w:ascii="Verdana" w:hAnsi="Verdana"/>
          <w:lang w:eastAsia="x-none"/>
        </w:rPr>
      </w:pPr>
    </w:p>
    <w:p w14:paraId="3234FC63" w14:textId="77777777" w:rsidR="005D52EF" w:rsidRPr="00CF5B29" w:rsidRDefault="005D52EF" w:rsidP="005D52EF">
      <w:pPr>
        <w:jc w:val="both"/>
        <w:rPr>
          <w:rFonts w:ascii="Verdana" w:hAnsi="Verdana" w:cs="Tahoma"/>
          <w:b/>
          <w:sz w:val="22"/>
          <w:szCs w:val="22"/>
          <w:u w:val="single"/>
          <w:lang w:val="pl-PL"/>
        </w:rPr>
      </w:pPr>
      <w:r w:rsidRPr="00CF5B29">
        <w:rPr>
          <w:rFonts w:ascii="Verdana" w:hAnsi="Verdana" w:cs="Tahoma"/>
          <w:b/>
          <w:sz w:val="22"/>
          <w:szCs w:val="22"/>
          <w:u w:val="single"/>
          <w:lang w:val="pl-PL"/>
        </w:rPr>
        <w:t>Spolupráce více zaměstnavatelů na pracovišti</w:t>
      </w:r>
    </w:p>
    <w:p w14:paraId="35C32986" w14:textId="77777777" w:rsidR="005D52EF" w:rsidRPr="00CF5B29" w:rsidRDefault="005D52EF" w:rsidP="005D52EF">
      <w:pPr>
        <w:spacing w:before="100" w:beforeAutospacing="1" w:after="75"/>
        <w:jc w:val="both"/>
        <w:rPr>
          <w:rFonts w:ascii="Verdana" w:hAnsi="Verdana" w:cs="Tahoma"/>
          <w:sz w:val="22"/>
          <w:szCs w:val="22"/>
        </w:rPr>
      </w:pPr>
      <w:r w:rsidRPr="00CF5B29">
        <w:rPr>
          <w:rFonts w:ascii="Verdana" w:hAnsi="Verdana" w:cs="Tahoma"/>
          <w:sz w:val="22"/>
          <w:szCs w:val="22"/>
        </w:rPr>
        <w:t>Plní-li na jednom pracovišti úkoly zaměstnanci dvou a více zaměstnavatelů, jsou zaměstnavatelé povinni vzájemně se písemně informovat o rizicích a přijatých opatřeních k ochraně před jejich působením, která se týkají výkonu práce a pracoviště, a spolupracovat při zajišťování bezpečnosti a ochrany zdraví při práci pro všechny zaměstnance na pracovišti (dále jen dohoda o vzájemné informovanosti o rizicích).</w:t>
      </w:r>
    </w:p>
    <w:p w14:paraId="1B1CBF11" w14:textId="77777777" w:rsidR="005D52EF" w:rsidRPr="00CF5B29" w:rsidRDefault="005D52EF" w:rsidP="005D52EF">
      <w:pPr>
        <w:spacing w:before="100" w:beforeAutospacing="1" w:after="75"/>
        <w:jc w:val="both"/>
        <w:rPr>
          <w:rFonts w:ascii="Verdana" w:hAnsi="Verdana" w:cs="Tahoma"/>
          <w:sz w:val="22"/>
          <w:szCs w:val="22"/>
        </w:rPr>
      </w:pPr>
      <w:r w:rsidRPr="00CF5B29">
        <w:rPr>
          <w:rFonts w:ascii="Verdana" w:hAnsi="Verdana" w:cs="Tahoma"/>
          <w:sz w:val="22"/>
          <w:szCs w:val="22"/>
        </w:rPr>
        <w:t>Povinnost zaměstnavatele zajišťovat bezpečnost a ochranu zdraví při práci se vztahuje na všechny fyzické osoby, které se s jeho vědomím zdržují na jeho pracovištích.</w:t>
      </w:r>
    </w:p>
    <w:p w14:paraId="38DAAA4C" w14:textId="6934F5EA" w:rsidR="005D52EF" w:rsidRPr="00CF5B29" w:rsidRDefault="005D52EF" w:rsidP="000607FC">
      <w:pPr>
        <w:spacing w:before="100" w:beforeAutospacing="1" w:after="75"/>
        <w:jc w:val="both"/>
        <w:rPr>
          <w:rFonts w:ascii="Verdana" w:hAnsi="Verdana" w:cs="Tahoma"/>
          <w:color w:val="3B2314"/>
          <w:sz w:val="22"/>
          <w:szCs w:val="22"/>
        </w:rPr>
      </w:pPr>
      <w:r w:rsidRPr="00CF5B29">
        <w:rPr>
          <w:rFonts w:ascii="Verdana" w:hAnsi="Verdana" w:cs="Tahoma"/>
          <w:color w:val="3B2314"/>
          <w:sz w:val="22"/>
          <w:szCs w:val="22"/>
        </w:rPr>
        <w:t>Týká se např. externích firem provádějících opravy, kontroly a revize technických zařízení, stavebních firem, montážních firem</w:t>
      </w:r>
      <w:r w:rsidR="000607FC" w:rsidRPr="00CF5B29">
        <w:rPr>
          <w:rFonts w:ascii="Verdana" w:hAnsi="Verdana" w:cs="Tahoma"/>
          <w:color w:val="3B2314"/>
          <w:sz w:val="22"/>
          <w:szCs w:val="22"/>
        </w:rPr>
        <w:t>, studentů</w:t>
      </w:r>
      <w:r w:rsidRPr="00CF5B29">
        <w:rPr>
          <w:rFonts w:ascii="Verdana" w:hAnsi="Verdana" w:cs="Tahoma"/>
          <w:color w:val="3B2314"/>
          <w:sz w:val="22"/>
          <w:szCs w:val="22"/>
        </w:rPr>
        <w:t xml:space="preserve"> apod.</w:t>
      </w:r>
    </w:p>
    <w:p w14:paraId="713ABDD7" w14:textId="52D13CBF" w:rsidR="005D52EF" w:rsidRPr="00CF5B29" w:rsidRDefault="009E0EEA" w:rsidP="005D52EF">
      <w:pPr>
        <w:tabs>
          <w:tab w:val="num" w:pos="720"/>
        </w:tabs>
        <w:jc w:val="both"/>
        <w:rPr>
          <w:rFonts w:ascii="Verdana" w:hAnsi="Verdana" w:cs="Tahoma"/>
          <w:bCs/>
          <w:sz w:val="22"/>
          <w:szCs w:val="22"/>
        </w:rPr>
      </w:pPr>
      <w:r w:rsidRPr="00CF5B29">
        <w:rPr>
          <w:rFonts w:ascii="Verdana" w:hAnsi="Verdana" w:cs="Tahoma"/>
          <w:bCs/>
          <w:color w:val="FF0000"/>
          <w:sz w:val="22"/>
          <w:szCs w:val="22"/>
        </w:rPr>
        <w:t>Ředitel</w:t>
      </w:r>
      <w:r w:rsidR="005D52EF" w:rsidRPr="00CF5B29">
        <w:rPr>
          <w:rFonts w:ascii="Verdana" w:hAnsi="Verdana" w:cs="Tahoma"/>
          <w:bCs/>
          <w:color w:val="FF0000"/>
          <w:sz w:val="22"/>
          <w:szCs w:val="22"/>
        </w:rPr>
        <w:t xml:space="preserve"> </w:t>
      </w:r>
      <w:r w:rsidRPr="00CF5B29">
        <w:rPr>
          <w:rFonts w:ascii="Verdana" w:hAnsi="Verdana" w:cs="Tahoma"/>
          <w:bCs/>
          <w:sz w:val="22"/>
          <w:szCs w:val="22"/>
        </w:rPr>
        <w:t>je povinen</w:t>
      </w:r>
      <w:r w:rsidR="005D52EF" w:rsidRPr="00CF5B29">
        <w:rPr>
          <w:rFonts w:ascii="Verdana" w:hAnsi="Verdana" w:cs="Tahoma"/>
          <w:bCs/>
          <w:sz w:val="22"/>
          <w:szCs w:val="22"/>
        </w:rPr>
        <w:t xml:space="preserve"> zabezpečit prokazatelné seznámení zaměstnanců externích firem s</w:t>
      </w:r>
      <w:r w:rsidR="00AF2B22" w:rsidRPr="00CF5B29">
        <w:rPr>
          <w:rFonts w:ascii="Verdana" w:hAnsi="Verdana" w:cs="Tahoma"/>
          <w:bCs/>
          <w:sz w:val="22"/>
          <w:szCs w:val="22"/>
        </w:rPr>
        <w:t> </w:t>
      </w:r>
      <w:r w:rsidR="005D52EF" w:rsidRPr="00CF5B29">
        <w:rPr>
          <w:rFonts w:ascii="Verdana" w:hAnsi="Verdana" w:cs="Tahoma"/>
          <w:bCs/>
          <w:sz w:val="22"/>
          <w:szCs w:val="22"/>
        </w:rPr>
        <w:t>dohodou</w:t>
      </w:r>
      <w:r w:rsidR="00AF2B22" w:rsidRPr="00CF5B29">
        <w:rPr>
          <w:rFonts w:ascii="Verdana" w:hAnsi="Verdana" w:cs="Tahoma"/>
          <w:bCs/>
          <w:sz w:val="22"/>
          <w:szCs w:val="22"/>
        </w:rPr>
        <w:t xml:space="preserve"> o vzájemné informovanosti o rizicích</w:t>
      </w:r>
      <w:r w:rsidRPr="00CF5B29">
        <w:rPr>
          <w:rFonts w:ascii="Verdana" w:hAnsi="Verdana" w:cs="Tahoma"/>
          <w:bCs/>
          <w:sz w:val="22"/>
          <w:szCs w:val="22"/>
        </w:rPr>
        <w:t xml:space="preserve">, </w:t>
      </w:r>
      <w:r w:rsidRPr="00CF5B29">
        <w:rPr>
          <w:rFonts w:ascii="Verdana" w:hAnsi="Verdana" w:cs="Tahoma"/>
          <w:bCs/>
          <w:color w:val="00B050"/>
          <w:sz w:val="22"/>
          <w:szCs w:val="22"/>
        </w:rPr>
        <w:t>viz příloha č. 4</w:t>
      </w:r>
      <w:r w:rsidR="005D52EF" w:rsidRPr="00CF5B29">
        <w:rPr>
          <w:rFonts w:ascii="Verdana" w:hAnsi="Verdana" w:cs="Tahoma"/>
          <w:bCs/>
          <w:sz w:val="22"/>
          <w:szCs w:val="22"/>
        </w:rPr>
        <w:t xml:space="preserve">. </w:t>
      </w:r>
    </w:p>
    <w:p w14:paraId="76BA19D2" w14:textId="77777777" w:rsidR="005D52EF" w:rsidRPr="00CF5B29" w:rsidRDefault="005D52EF" w:rsidP="005D52EF">
      <w:pPr>
        <w:tabs>
          <w:tab w:val="num" w:pos="720"/>
        </w:tabs>
        <w:jc w:val="both"/>
        <w:rPr>
          <w:rFonts w:ascii="Verdana" w:hAnsi="Verdana" w:cs="Tahoma"/>
          <w:sz w:val="22"/>
          <w:szCs w:val="22"/>
        </w:rPr>
      </w:pPr>
    </w:p>
    <w:p w14:paraId="5C7D95E2" w14:textId="44B613BA" w:rsidR="005D52EF" w:rsidRPr="00CF5B29" w:rsidRDefault="005D52EF" w:rsidP="005D52EF">
      <w:pPr>
        <w:jc w:val="both"/>
        <w:rPr>
          <w:rFonts w:ascii="Verdana" w:hAnsi="Verdana" w:cs="Tahoma"/>
          <w:b/>
          <w:sz w:val="22"/>
          <w:szCs w:val="22"/>
          <w:u w:val="single"/>
          <w:lang w:val="pl-PL"/>
        </w:rPr>
      </w:pPr>
      <w:r w:rsidRPr="00CF5B29">
        <w:rPr>
          <w:rFonts w:ascii="Verdana" w:hAnsi="Verdana" w:cs="Tahoma"/>
          <w:b/>
          <w:sz w:val="22"/>
          <w:szCs w:val="22"/>
          <w:u w:val="single"/>
          <w:lang w:val="pl-PL"/>
        </w:rPr>
        <w:t>Informace o rizicích externích firem v </w:t>
      </w:r>
      <w:r w:rsidR="00AF2B22" w:rsidRPr="00CF5B29">
        <w:rPr>
          <w:rFonts w:ascii="Verdana" w:hAnsi="Verdana" w:cs="Tahoma"/>
          <w:b/>
          <w:color w:val="00B050"/>
          <w:sz w:val="22"/>
          <w:szCs w:val="22"/>
          <w:u w:val="single"/>
          <w:lang w:val="pl-PL"/>
        </w:rPr>
        <w:t>domov</w:t>
      </w:r>
    </w:p>
    <w:p w14:paraId="58EBDE09" w14:textId="77777777" w:rsidR="005D52EF" w:rsidRPr="00CF5B29" w:rsidRDefault="005D52EF" w:rsidP="005D52EF">
      <w:pPr>
        <w:jc w:val="both"/>
        <w:rPr>
          <w:rFonts w:ascii="Verdana" w:hAnsi="Verdana" w:cs="Tahoma"/>
          <w:sz w:val="22"/>
          <w:szCs w:val="22"/>
          <w:lang w:val="pl-PL"/>
        </w:rPr>
      </w:pPr>
    </w:p>
    <w:p w14:paraId="6BB1DE6D" w14:textId="22563F0E" w:rsidR="005D52EF" w:rsidRPr="00CF5B29" w:rsidRDefault="005D52EF" w:rsidP="005D52EF">
      <w:pPr>
        <w:ind w:left="-15"/>
        <w:jc w:val="both"/>
        <w:rPr>
          <w:rFonts w:ascii="Verdana" w:hAnsi="Verdana" w:cs="Tahoma"/>
          <w:sz w:val="22"/>
          <w:szCs w:val="22"/>
          <w:lang w:val="pl-PL"/>
        </w:rPr>
      </w:pPr>
      <w:r w:rsidRPr="00CF5B29">
        <w:rPr>
          <w:rFonts w:ascii="Verdana" w:hAnsi="Verdana" w:cs="Tahoma"/>
          <w:sz w:val="22"/>
          <w:szCs w:val="22"/>
          <w:lang w:val="pl-PL"/>
        </w:rPr>
        <w:t xml:space="preserve">Externí firmy jsou povinny zaslat nebo minimálně před zahájením prací předat seznam rizik včetně návrhů na opatření k jejich omezení </w:t>
      </w:r>
      <w:r w:rsidR="009E0EEA" w:rsidRPr="00CF5B29">
        <w:rPr>
          <w:rFonts w:ascii="Verdana" w:hAnsi="Verdana" w:cs="Tahoma"/>
          <w:color w:val="FF0000"/>
          <w:sz w:val="22"/>
          <w:szCs w:val="22"/>
          <w:lang w:val="pl-PL"/>
        </w:rPr>
        <w:t>ředitel</w:t>
      </w:r>
      <w:r w:rsidRPr="00CF5B29">
        <w:rPr>
          <w:rFonts w:ascii="Verdana" w:hAnsi="Verdana" w:cs="Tahoma"/>
          <w:sz w:val="22"/>
          <w:szCs w:val="22"/>
          <w:lang w:val="pl-PL"/>
        </w:rPr>
        <w:t>.</w:t>
      </w:r>
    </w:p>
    <w:p w14:paraId="21AEEFAA" w14:textId="0F34B0CA" w:rsidR="005D52EF" w:rsidRPr="00CF5B29" w:rsidRDefault="009E0EEA" w:rsidP="005D52EF">
      <w:pPr>
        <w:ind w:left="-15"/>
        <w:jc w:val="both"/>
        <w:rPr>
          <w:rFonts w:ascii="Verdana" w:hAnsi="Verdana" w:cs="Tahoma"/>
          <w:sz w:val="22"/>
          <w:szCs w:val="22"/>
          <w:lang w:val="pl-PL"/>
        </w:rPr>
      </w:pPr>
      <w:r w:rsidRPr="00CF5B29">
        <w:rPr>
          <w:rFonts w:ascii="Verdana" w:hAnsi="Verdana" w:cs="Tahoma"/>
          <w:b/>
          <w:bCs/>
          <w:color w:val="FF0000"/>
          <w:sz w:val="22"/>
          <w:szCs w:val="22"/>
          <w:lang w:val="pl-PL"/>
        </w:rPr>
        <w:t>Ředitel</w:t>
      </w:r>
      <w:r w:rsidR="005D52EF" w:rsidRPr="00CF5B29">
        <w:rPr>
          <w:rFonts w:ascii="Verdana" w:hAnsi="Verdana" w:cs="Tahoma"/>
          <w:b/>
          <w:bCs/>
          <w:color w:val="FF0000"/>
          <w:sz w:val="22"/>
          <w:szCs w:val="22"/>
          <w:lang w:val="pl-PL"/>
        </w:rPr>
        <w:t xml:space="preserve"> </w:t>
      </w:r>
      <w:r w:rsidRPr="00CF5B29">
        <w:rPr>
          <w:rFonts w:ascii="Verdana" w:hAnsi="Verdana" w:cs="Tahoma"/>
          <w:b/>
          <w:bCs/>
          <w:sz w:val="22"/>
          <w:szCs w:val="22"/>
          <w:lang w:val="pl-PL"/>
        </w:rPr>
        <w:t>je</w:t>
      </w:r>
      <w:r w:rsidR="005D52EF" w:rsidRPr="00CF5B29">
        <w:rPr>
          <w:rFonts w:ascii="Verdana" w:hAnsi="Verdana" w:cs="Tahoma"/>
          <w:b/>
          <w:bCs/>
          <w:sz w:val="22"/>
          <w:szCs w:val="22"/>
          <w:lang w:val="pl-PL"/>
        </w:rPr>
        <w:t xml:space="preserve"> povinn</w:t>
      </w:r>
      <w:r w:rsidRPr="00CF5B29">
        <w:rPr>
          <w:rFonts w:ascii="Verdana" w:hAnsi="Verdana" w:cs="Tahoma"/>
          <w:b/>
          <w:bCs/>
          <w:sz w:val="22"/>
          <w:szCs w:val="22"/>
          <w:lang w:val="pl-PL"/>
        </w:rPr>
        <w:t>en</w:t>
      </w:r>
      <w:r w:rsidR="005D52EF" w:rsidRPr="00CF5B29">
        <w:rPr>
          <w:rFonts w:ascii="Verdana" w:hAnsi="Verdana" w:cs="Tahoma"/>
          <w:b/>
          <w:bCs/>
          <w:sz w:val="22"/>
          <w:szCs w:val="22"/>
          <w:lang w:val="pl-PL"/>
        </w:rPr>
        <w:t xml:space="preserve"> prokazatelně seznámit se seznamem rizik podřízené zaměstnance</w:t>
      </w:r>
      <w:r w:rsidR="005D52EF" w:rsidRPr="00CF5B29">
        <w:rPr>
          <w:rFonts w:ascii="Verdana" w:hAnsi="Verdana" w:cs="Tahoma"/>
          <w:sz w:val="22"/>
          <w:szCs w:val="22"/>
          <w:lang w:val="pl-PL"/>
        </w:rPr>
        <w:t xml:space="preserve"> (např. podpisem jmenného seznamu, který se k seznamu rizik přiloží)</w:t>
      </w:r>
      <w:r w:rsidR="00350C2C" w:rsidRPr="00CF5B29">
        <w:rPr>
          <w:rFonts w:ascii="Verdana" w:hAnsi="Verdana" w:cs="Tahoma"/>
          <w:sz w:val="22"/>
          <w:szCs w:val="22"/>
          <w:lang w:val="pl-PL"/>
        </w:rPr>
        <w:t xml:space="preserve"> </w:t>
      </w:r>
      <w:r w:rsidR="00350C2C" w:rsidRPr="00CF5B29">
        <w:rPr>
          <w:rFonts w:ascii="Verdana" w:hAnsi="Verdana" w:cs="Tahoma"/>
          <w:b/>
          <w:bCs/>
          <w:sz w:val="22"/>
          <w:szCs w:val="22"/>
          <w:lang w:val="pl-PL"/>
        </w:rPr>
        <w:t>a v případě potřeby stanovit opatření proti rizikům</w:t>
      </w:r>
      <w:r w:rsidR="005D52EF" w:rsidRPr="00CF5B29">
        <w:rPr>
          <w:rFonts w:ascii="Verdana" w:hAnsi="Verdana" w:cs="Tahoma"/>
          <w:b/>
          <w:bCs/>
          <w:sz w:val="22"/>
          <w:szCs w:val="22"/>
          <w:lang w:val="pl-PL"/>
        </w:rPr>
        <w:t>.</w:t>
      </w:r>
    </w:p>
    <w:p w14:paraId="0077F6A4" w14:textId="395F2795" w:rsidR="00350C2C" w:rsidRPr="00CF5B29" w:rsidRDefault="005D52EF" w:rsidP="00350C2C">
      <w:pPr>
        <w:ind w:left="-15"/>
        <w:jc w:val="both"/>
        <w:rPr>
          <w:rFonts w:ascii="Verdana" w:hAnsi="Verdana" w:cs="Tahoma"/>
          <w:sz w:val="22"/>
          <w:szCs w:val="22"/>
          <w:lang w:val="pl-PL"/>
        </w:rPr>
      </w:pPr>
      <w:r w:rsidRPr="00CF5B29">
        <w:rPr>
          <w:rFonts w:ascii="Verdana" w:hAnsi="Verdana" w:cs="Tahoma"/>
          <w:sz w:val="22"/>
          <w:szCs w:val="22"/>
          <w:lang w:val="pl-PL"/>
        </w:rPr>
        <w:t xml:space="preserve">Nepředá-li externí firma seznam rizik, má se za to, že její činnosti v </w:t>
      </w:r>
      <w:r w:rsidR="009E0EEA" w:rsidRPr="00CF5B29">
        <w:rPr>
          <w:rFonts w:ascii="Verdana" w:hAnsi="Verdana" w:cs="Tahoma"/>
          <w:color w:val="00B050"/>
          <w:sz w:val="22"/>
          <w:szCs w:val="22"/>
          <w:lang w:val="pl-PL"/>
        </w:rPr>
        <w:t>domov</w:t>
      </w:r>
      <w:r w:rsidRPr="00CF5B29">
        <w:rPr>
          <w:rFonts w:ascii="Verdana" w:hAnsi="Verdana" w:cs="Tahoma"/>
          <w:color w:val="00B050"/>
          <w:sz w:val="22"/>
          <w:szCs w:val="22"/>
          <w:lang w:val="pl-PL"/>
        </w:rPr>
        <w:t xml:space="preserve"> </w:t>
      </w:r>
      <w:r w:rsidRPr="00CF5B29">
        <w:rPr>
          <w:rFonts w:ascii="Verdana" w:hAnsi="Verdana" w:cs="Tahoma"/>
          <w:sz w:val="22"/>
          <w:szCs w:val="22"/>
          <w:lang w:val="pl-PL"/>
        </w:rPr>
        <w:t>žádná rizika nevznikají.</w:t>
      </w:r>
    </w:p>
    <w:p w14:paraId="240865C1" w14:textId="77777777" w:rsidR="00725085" w:rsidRPr="00CF5B29" w:rsidRDefault="00725085" w:rsidP="00725085">
      <w:pPr>
        <w:pStyle w:val="Nadpis2"/>
        <w:numPr>
          <w:ilvl w:val="1"/>
          <w:numId w:val="4"/>
        </w:numPr>
        <w:ind w:left="993" w:hanging="567"/>
        <w:rPr>
          <w:rFonts w:ascii="Verdana" w:hAnsi="Verdana"/>
          <w:lang w:val="cs-CZ"/>
        </w:rPr>
      </w:pPr>
      <w:bookmarkStart w:id="17" w:name="_Toc86748685"/>
      <w:r w:rsidRPr="00CF5B29">
        <w:rPr>
          <w:rFonts w:ascii="Verdana" w:hAnsi="Verdana"/>
          <w:lang w:val="cs-CZ"/>
        </w:rPr>
        <w:t>Hodnocení rizik nového zařízení, technologie, pracovní pozice</w:t>
      </w:r>
      <w:bookmarkEnd w:id="17"/>
    </w:p>
    <w:p w14:paraId="713466EA" w14:textId="77777777" w:rsidR="00725085" w:rsidRPr="00CF5B29" w:rsidRDefault="00725085" w:rsidP="00725085">
      <w:pPr>
        <w:jc w:val="both"/>
        <w:rPr>
          <w:rFonts w:ascii="Verdana" w:hAnsi="Verdana"/>
        </w:rPr>
      </w:pPr>
      <w:r w:rsidRPr="00CF5B29">
        <w:rPr>
          <w:rFonts w:ascii="Verdana" w:hAnsi="Verdana" w:cs="Tahoma"/>
          <w:color w:val="FF0000"/>
          <w:sz w:val="22"/>
          <w:szCs w:val="22"/>
        </w:rPr>
        <w:t xml:space="preserve">Ředitel </w:t>
      </w:r>
      <w:r w:rsidRPr="00CF5B29">
        <w:rPr>
          <w:rFonts w:ascii="Verdana" w:hAnsi="Verdana" w:cs="Tahoma"/>
          <w:sz w:val="22"/>
          <w:szCs w:val="22"/>
        </w:rPr>
        <w:t>je povinen informovat OZO BOZP o nových zařízeních (germicidní zářič, sekačka na trávu apod.), plánované rekonstrukci technologie (kotelny), vzniku nové pracovní pozice, nebo rizik které nejsou uvedeny v hodnocení rizik zaměstnanců.</w:t>
      </w:r>
    </w:p>
    <w:p w14:paraId="025D1BFE" w14:textId="02131AAD" w:rsidR="00725085" w:rsidRPr="00CF5B29" w:rsidRDefault="00725085" w:rsidP="00725085">
      <w:pPr>
        <w:jc w:val="both"/>
        <w:rPr>
          <w:rFonts w:ascii="Verdana" w:hAnsi="Verdana" w:cs="Tahoma"/>
          <w:sz w:val="22"/>
          <w:szCs w:val="22"/>
        </w:rPr>
      </w:pPr>
      <w:r w:rsidRPr="00CF5B29">
        <w:rPr>
          <w:rFonts w:ascii="Verdana" w:hAnsi="Verdana" w:cs="Tahoma"/>
          <w:color w:val="FF0000"/>
          <w:sz w:val="22"/>
          <w:szCs w:val="22"/>
        </w:rPr>
        <w:t xml:space="preserve">Ředitel </w:t>
      </w:r>
      <w:r w:rsidRPr="00CF5B29">
        <w:rPr>
          <w:rFonts w:ascii="Verdana" w:hAnsi="Verdana" w:cs="Tahoma"/>
          <w:sz w:val="22"/>
          <w:szCs w:val="22"/>
        </w:rPr>
        <w:t>ve spolupráci s OZO BOZP a s příslušnými vedoucími zaměstnanci zpracuje</w:t>
      </w:r>
      <w:r w:rsidR="00AF2B22" w:rsidRPr="00CF5B29">
        <w:rPr>
          <w:rFonts w:ascii="Verdana" w:hAnsi="Verdana" w:cs="Tahoma"/>
          <w:sz w:val="22"/>
          <w:szCs w:val="22"/>
        </w:rPr>
        <w:t xml:space="preserve"> aktualizaci/doplnění</w:t>
      </w:r>
      <w:r w:rsidRPr="00CF5B29">
        <w:rPr>
          <w:rFonts w:ascii="Verdana" w:hAnsi="Verdana" w:cs="Tahoma"/>
          <w:sz w:val="22"/>
          <w:szCs w:val="22"/>
        </w:rPr>
        <w:t xml:space="preserve"> hodnocení rizik</w:t>
      </w:r>
      <w:r w:rsidR="00AF2B22" w:rsidRPr="00CF5B29">
        <w:rPr>
          <w:rFonts w:ascii="Verdana" w:hAnsi="Verdana" w:cs="Tahoma"/>
          <w:sz w:val="22"/>
          <w:szCs w:val="22"/>
        </w:rPr>
        <w:t xml:space="preserve"> zaměstnanců a prokazatelně seznámí zaměstnance s novými riziky včetně opatření.</w:t>
      </w:r>
    </w:p>
    <w:p w14:paraId="490791DA" w14:textId="77777777" w:rsidR="00725085" w:rsidRPr="00CF5B29" w:rsidRDefault="00725085" w:rsidP="00725085">
      <w:pPr>
        <w:rPr>
          <w:rFonts w:ascii="Verdana" w:hAnsi="Verdana"/>
          <w:lang w:eastAsia="x-none"/>
        </w:rPr>
      </w:pPr>
    </w:p>
    <w:p w14:paraId="427322FA" w14:textId="77777777" w:rsidR="00725085" w:rsidRPr="00CF5B29" w:rsidRDefault="00725085" w:rsidP="00725085">
      <w:pPr>
        <w:pStyle w:val="Nadpis2"/>
        <w:numPr>
          <w:ilvl w:val="1"/>
          <w:numId w:val="4"/>
        </w:numPr>
        <w:ind w:left="993" w:hanging="567"/>
        <w:rPr>
          <w:rFonts w:ascii="Verdana" w:hAnsi="Verdana"/>
          <w:lang w:val="cs-CZ"/>
        </w:rPr>
      </w:pPr>
      <w:bookmarkStart w:id="18" w:name="_Toc86748686"/>
      <w:r w:rsidRPr="00CF5B29">
        <w:rPr>
          <w:rFonts w:ascii="Verdana" w:hAnsi="Verdana"/>
          <w:lang w:val="cs-CZ"/>
        </w:rPr>
        <w:t>Periodické hodnocení rizik zaměstnanců</w:t>
      </w:r>
      <w:bookmarkEnd w:id="18"/>
    </w:p>
    <w:p w14:paraId="5611A5F0" w14:textId="31F30D3B" w:rsidR="00725085" w:rsidRPr="00CF5B29" w:rsidRDefault="00725085" w:rsidP="00725085">
      <w:pPr>
        <w:jc w:val="both"/>
        <w:rPr>
          <w:rFonts w:ascii="Verdana" w:hAnsi="Verdana" w:cs="Tahoma"/>
          <w:sz w:val="22"/>
          <w:szCs w:val="22"/>
        </w:rPr>
      </w:pPr>
      <w:r w:rsidRPr="00CF5B29">
        <w:rPr>
          <w:rFonts w:ascii="Verdana" w:hAnsi="Verdana" w:cs="Tahoma"/>
          <w:sz w:val="22"/>
          <w:szCs w:val="22"/>
        </w:rPr>
        <w:t xml:space="preserve">Periodické hodnocení rizik zaměstnanců provádí </w:t>
      </w:r>
      <w:r w:rsidRPr="00CF5B29">
        <w:rPr>
          <w:rFonts w:ascii="Verdana" w:hAnsi="Verdana" w:cs="Tahoma"/>
          <w:color w:val="FF0000"/>
          <w:sz w:val="22"/>
          <w:szCs w:val="22"/>
        </w:rPr>
        <w:t xml:space="preserve">ředitel </w:t>
      </w:r>
      <w:r w:rsidRPr="00CF5B29">
        <w:rPr>
          <w:rFonts w:ascii="Verdana" w:hAnsi="Verdana" w:cs="Tahoma"/>
          <w:sz w:val="22"/>
          <w:szCs w:val="22"/>
        </w:rPr>
        <w:t>1 x ročně nebo při vzniku skoronehod a úrazů, které by měly vliv na hodnocení rizik zaměstnanců.</w:t>
      </w:r>
    </w:p>
    <w:p w14:paraId="544F549F" w14:textId="5B6DC0D8" w:rsidR="00AF2B22" w:rsidRPr="00CF5B29" w:rsidRDefault="00AF2B22" w:rsidP="00725085">
      <w:pPr>
        <w:jc w:val="both"/>
        <w:rPr>
          <w:rFonts w:ascii="Verdana" w:hAnsi="Verdana"/>
          <w:lang w:eastAsia="x-none"/>
        </w:rPr>
      </w:pPr>
      <w:r w:rsidRPr="00CF5B29">
        <w:rPr>
          <w:rFonts w:ascii="Verdana" w:hAnsi="Verdana" w:cs="Tahoma"/>
          <w:sz w:val="22"/>
          <w:szCs w:val="22"/>
        </w:rPr>
        <w:t>V případě nového rizika se postupuje podle kapitoly 6.3.</w:t>
      </w:r>
    </w:p>
    <w:p w14:paraId="21C17D99" w14:textId="77777777" w:rsidR="005D52EF" w:rsidRPr="00CF5B29" w:rsidRDefault="005D52EF" w:rsidP="000F6EB1">
      <w:pPr>
        <w:rPr>
          <w:rFonts w:ascii="Verdana" w:hAnsi="Verdana"/>
          <w:lang w:eastAsia="x-none"/>
        </w:rPr>
      </w:pPr>
    </w:p>
    <w:p w14:paraId="44EB4250" w14:textId="40144DB1" w:rsidR="00E41BDF" w:rsidRPr="00CF5B29" w:rsidRDefault="00E24115" w:rsidP="00E24115">
      <w:pPr>
        <w:pStyle w:val="Nadpis1"/>
        <w:jc w:val="both"/>
        <w:rPr>
          <w:rFonts w:ascii="Verdana" w:hAnsi="Verdana"/>
          <w:lang w:val="cs-CZ"/>
        </w:rPr>
      </w:pPr>
      <w:bookmarkStart w:id="19" w:name="_Toc86748687"/>
      <w:r w:rsidRPr="00CF5B29">
        <w:rPr>
          <w:rFonts w:ascii="Verdana" w:hAnsi="Verdana"/>
          <w:lang w:val="cs-CZ"/>
        </w:rPr>
        <w:t>Poskytování osobních ochranných pracovních prostředků, mycích čistících a dezinfekčních prostředků a ochranných nápojů</w:t>
      </w:r>
      <w:bookmarkEnd w:id="19"/>
    </w:p>
    <w:p w14:paraId="7FE487EE" w14:textId="4108E344" w:rsidR="007D7253" w:rsidRPr="00CF5B29" w:rsidRDefault="007D7253" w:rsidP="007D7253">
      <w:pPr>
        <w:pStyle w:val="Nadpis2"/>
        <w:numPr>
          <w:ilvl w:val="1"/>
          <w:numId w:val="4"/>
        </w:numPr>
        <w:ind w:left="993" w:hanging="567"/>
        <w:rPr>
          <w:rFonts w:ascii="Verdana" w:hAnsi="Verdana"/>
          <w:lang w:val="cs-CZ"/>
        </w:rPr>
      </w:pPr>
      <w:bookmarkStart w:id="20" w:name="_Toc86748688"/>
      <w:r w:rsidRPr="00CF5B29">
        <w:rPr>
          <w:rFonts w:ascii="Verdana" w:hAnsi="Verdana"/>
          <w:lang w:val="cs-CZ"/>
        </w:rPr>
        <w:t>OOPP</w:t>
      </w:r>
      <w:bookmarkEnd w:id="20"/>
    </w:p>
    <w:p w14:paraId="3A046562" w14:textId="77777777" w:rsidR="007D7253" w:rsidRPr="00CF5B29" w:rsidRDefault="007D7253" w:rsidP="007D7253">
      <w:pPr>
        <w:ind w:right="77"/>
        <w:jc w:val="both"/>
        <w:rPr>
          <w:rFonts w:ascii="Verdana" w:hAnsi="Verdana" w:cs="Tahoma"/>
          <w:sz w:val="22"/>
          <w:szCs w:val="22"/>
          <w:lang w:val="pl-PL"/>
        </w:rPr>
      </w:pPr>
      <w:r w:rsidRPr="00CF5B29">
        <w:rPr>
          <w:rFonts w:ascii="Verdana" w:hAnsi="Verdana" w:cs="Tahoma"/>
          <w:sz w:val="22"/>
          <w:szCs w:val="22"/>
          <w:lang w:val="pl-PL"/>
        </w:rPr>
        <w:t xml:space="preserve">Osobní ochranné pracovní prostředky jsou ochranné prostředky, které musí chránit zaměstnance před riziky, nesmí ohrožovat jejich zdraví, nesmí bránit při výkonu práce. Mezi OOPP patří mimo jiné i pracovní oděvy a obuv, které chrání zaměstnance před riziky a které podléhají při práci mimořádnému opotřebení nebo znečištění. </w:t>
      </w:r>
    </w:p>
    <w:p w14:paraId="55B235CC" w14:textId="77777777" w:rsidR="007D7253" w:rsidRPr="00CF5B29" w:rsidRDefault="007D7253" w:rsidP="007D7253">
      <w:pPr>
        <w:ind w:right="77"/>
        <w:jc w:val="both"/>
        <w:rPr>
          <w:rFonts w:ascii="Verdana" w:hAnsi="Verdana" w:cs="Tahoma"/>
          <w:sz w:val="22"/>
          <w:szCs w:val="22"/>
          <w:lang w:val="pl-PL"/>
        </w:rPr>
      </w:pPr>
      <w:r w:rsidRPr="00CF5B29">
        <w:rPr>
          <w:rFonts w:ascii="Verdana" w:hAnsi="Verdana" w:cs="Tahoma"/>
          <w:sz w:val="22"/>
          <w:szCs w:val="22"/>
          <w:lang w:val="pl-PL"/>
        </w:rPr>
        <w:t>Vybavení zaměstnanců se dělí na OOPP základní a vybavení společné pro konkrétní pracoviště.</w:t>
      </w:r>
    </w:p>
    <w:p w14:paraId="30C6A635" w14:textId="77777777" w:rsidR="007D7253" w:rsidRPr="00CF5B29" w:rsidRDefault="007D7253" w:rsidP="007D7253">
      <w:pPr>
        <w:spacing w:before="120"/>
        <w:jc w:val="both"/>
        <w:rPr>
          <w:rFonts w:ascii="Verdana" w:hAnsi="Verdana" w:cs="Tahoma"/>
          <w:b/>
          <w:sz w:val="22"/>
        </w:rPr>
      </w:pPr>
      <w:r w:rsidRPr="00CF5B29">
        <w:rPr>
          <w:rFonts w:ascii="Verdana" w:hAnsi="Verdana" w:cs="Tahoma"/>
          <w:b/>
          <w:sz w:val="22"/>
        </w:rPr>
        <w:t>OOPP musí:</w:t>
      </w:r>
    </w:p>
    <w:p w14:paraId="4FE30396" w14:textId="77777777" w:rsidR="007D7253" w:rsidRPr="00CF5B29" w:rsidRDefault="007D7253"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lastRenderedPageBreak/>
        <w:t>být po dobu používání účinné proti vyskytujícím se rizikům a jejich používání nesmí představovat další riziko,</w:t>
      </w:r>
    </w:p>
    <w:p w14:paraId="530D8482" w14:textId="77777777" w:rsidR="007D7253" w:rsidRPr="00CF5B29" w:rsidRDefault="007D7253"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odpovídat podmínkám na pracovišti,</w:t>
      </w:r>
    </w:p>
    <w:p w14:paraId="48A14219" w14:textId="77777777" w:rsidR="007D7253" w:rsidRPr="00CF5B29" w:rsidRDefault="007D7253"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být přizpůsobeny fyzickým předpokladům jednotlivých zaměstnanců,</w:t>
      </w:r>
    </w:p>
    <w:p w14:paraId="6D718EDF" w14:textId="77777777" w:rsidR="007D7253" w:rsidRPr="00CF5B29" w:rsidRDefault="007D7253"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respektovat ergonomické požadavky a zdravotní stav zaměstnanců.</w:t>
      </w:r>
    </w:p>
    <w:p w14:paraId="38830064" w14:textId="7B661E86" w:rsidR="007D7253" w:rsidRPr="00CF5B29" w:rsidRDefault="007D7253" w:rsidP="007D7253">
      <w:pPr>
        <w:spacing w:before="60"/>
        <w:jc w:val="both"/>
        <w:rPr>
          <w:rFonts w:ascii="Verdana" w:hAnsi="Verdana" w:cs="Tahoma"/>
          <w:sz w:val="22"/>
        </w:rPr>
      </w:pPr>
      <w:r w:rsidRPr="00CF5B29">
        <w:rPr>
          <w:rFonts w:ascii="Verdana" w:hAnsi="Verdana" w:cs="Tahoma"/>
          <w:color w:val="00B050"/>
          <w:sz w:val="22"/>
        </w:rPr>
        <w:t xml:space="preserve">Domov </w:t>
      </w:r>
      <w:r w:rsidRPr="00CF5B29">
        <w:rPr>
          <w:rFonts w:ascii="Verdana" w:hAnsi="Verdana" w:cs="Tahoma"/>
          <w:sz w:val="22"/>
        </w:rPr>
        <w:t>poskytuje zaměstnancům OOPP na základě vyhodnocených rizik pro výběr a použití OOPP</w:t>
      </w:r>
      <w:r w:rsidR="006833AD" w:rsidRPr="00CF5B29">
        <w:rPr>
          <w:rFonts w:ascii="Verdana" w:hAnsi="Verdana" w:cs="Tahoma"/>
          <w:sz w:val="22"/>
        </w:rPr>
        <w:t xml:space="preserve"> dle seznamu, </w:t>
      </w:r>
      <w:r w:rsidR="006833AD" w:rsidRPr="00CF5B29">
        <w:rPr>
          <w:rFonts w:ascii="Verdana" w:hAnsi="Verdana" w:cs="Tahoma"/>
          <w:color w:val="00B050"/>
          <w:sz w:val="22"/>
        </w:rPr>
        <w:t>viz příloha č. 5</w:t>
      </w:r>
      <w:r w:rsidRPr="00CF5B29">
        <w:rPr>
          <w:rFonts w:ascii="Verdana" w:hAnsi="Verdana" w:cs="Tahoma"/>
          <w:sz w:val="22"/>
        </w:rPr>
        <w:t>.</w:t>
      </w:r>
    </w:p>
    <w:p w14:paraId="2B20E415" w14:textId="43D3E857" w:rsidR="007D7253" w:rsidRPr="00CF5B29" w:rsidRDefault="007D7253" w:rsidP="007D7253">
      <w:pPr>
        <w:pStyle w:val="Nadpis2"/>
        <w:numPr>
          <w:ilvl w:val="1"/>
          <w:numId w:val="4"/>
        </w:numPr>
        <w:ind w:left="993" w:hanging="567"/>
        <w:rPr>
          <w:rFonts w:ascii="Verdana" w:hAnsi="Verdana"/>
          <w:lang w:val="cs-CZ"/>
        </w:rPr>
      </w:pPr>
      <w:bookmarkStart w:id="21" w:name="_Toc86748689"/>
      <w:r w:rsidRPr="00CF5B29">
        <w:rPr>
          <w:rFonts w:ascii="Verdana" w:hAnsi="Verdana"/>
          <w:lang w:val="cs-CZ"/>
        </w:rPr>
        <w:t>Postup při poskytování OOPP</w:t>
      </w:r>
      <w:bookmarkEnd w:id="21"/>
    </w:p>
    <w:p w14:paraId="179024D6" w14:textId="015334FF" w:rsidR="007D7253" w:rsidRPr="00CF5B29" w:rsidRDefault="007D7253" w:rsidP="007D7253">
      <w:pPr>
        <w:ind w:left="-15"/>
        <w:jc w:val="both"/>
        <w:rPr>
          <w:rFonts w:ascii="Verdana" w:hAnsi="Verdana" w:cs="Tahoma"/>
          <w:sz w:val="22"/>
        </w:rPr>
      </w:pPr>
      <w:r w:rsidRPr="00CF5B29">
        <w:rPr>
          <w:rFonts w:ascii="Verdana" w:hAnsi="Verdana" w:cs="Tahoma"/>
          <w:sz w:val="22"/>
        </w:rPr>
        <w:t xml:space="preserve">Při nástupu zaměstnance do pracovního poměru OOPP zajišťuje </w:t>
      </w:r>
      <w:r w:rsidRPr="00CF5B29">
        <w:rPr>
          <w:rFonts w:ascii="Verdana" w:hAnsi="Verdana" w:cs="Tahoma"/>
          <w:color w:val="FF0000"/>
          <w:sz w:val="22"/>
        </w:rPr>
        <w:t xml:space="preserve">ředitel </w:t>
      </w:r>
      <w:r w:rsidRPr="00CF5B29">
        <w:rPr>
          <w:rFonts w:ascii="Verdana" w:hAnsi="Verdana" w:cs="Tahoma"/>
          <w:sz w:val="22"/>
        </w:rPr>
        <w:t xml:space="preserve">dle seznamu poskytovaných OOPP na </w:t>
      </w:r>
      <w:r w:rsidR="006833AD" w:rsidRPr="00CF5B29">
        <w:rPr>
          <w:rFonts w:ascii="Verdana" w:hAnsi="Verdana" w:cs="Tahoma"/>
          <w:b/>
          <w:color w:val="00B050"/>
          <w:sz w:val="22"/>
        </w:rPr>
        <w:t>výdejku</w:t>
      </w:r>
      <w:r w:rsidR="006833AD" w:rsidRPr="00CF5B29">
        <w:rPr>
          <w:rFonts w:ascii="Verdana" w:hAnsi="Verdana" w:cs="Tahoma"/>
          <w:bCs/>
          <w:sz w:val="22"/>
        </w:rPr>
        <w:t xml:space="preserve">, </w:t>
      </w:r>
      <w:r w:rsidR="006833AD" w:rsidRPr="00CF5B29">
        <w:rPr>
          <w:rFonts w:ascii="Verdana" w:hAnsi="Verdana" w:cs="Tahoma"/>
          <w:bCs/>
          <w:color w:val="00B050"/>
          <w:sz w:val="22"/>
        </w:rPr>
        <w:t>viz příloha č. 6</w:t>
      </w:r>
      <w:r w:rsidRPr="00CF5B29">
        <w:rPr>
          <w:rFonts w:ascii="Verdana" w:hAnsi="Verdana" w:cs="Tahoma"/>
          <w:sz w:val="22"/>
        </w:rPr>
        <w:t>.</w:t>
      </w:r>
    </w:p>
    <w:p w14:paraId="0FE1E4AF" w14:textId="788DEE85" w:rsidR="007D7253" w:rsidRPr="00CF5B29" w:rsidRDefault="007D7253" w:rsidP="007D7253">
      <w:pPr>
        <w:ind w:left="-15"/>
        <w:jc w:val="both"/>
        <w:rPr>
          <w:rFonts w:ascii="Verdana" w:hAnsi="Verdana" w:cs="Tahoma"/>
          <w:sz w:val="22"/>
        </w:rPr>
      </w:pPr>
      <w:r w:rsidRPr="00CF5B29">
        <w:rPr>
          <w:rFonts w:ascii="Verdana" w:hAnsi="Verdana" w:cs="Tahoma"/>
          <w:sz w:val="22"/>
        </w:rPr>
        <w:t xml:space="preserve">Při převzetí OOPP zaměstnanec musí převzaté OOPP podepsat na </w:t>
      </w:r>
      <w:r w:rsidR="006833AD" w:rsidRPr="00CF5B29">
        <w:rPr>
          <w:rFonts w:ascii="Verdana" w:hAnsi="Verdana" w:cs="Tahoma"/>
          <w:color w:val="00B050"/>
          <w:sz w:val="22"/>
        </w:rPr>
        <w:t>výdejce</w:t>
      </w:r>
      <w:r w:rsidRPr="00CF5B29">
        <w:rPr>
          <w:rFonts w:ascii="Verdana" w:hAnsi="Verdana" w:cs="Tahoma"/>
          <w:color w:val="00B050"/>
          <w:sz w:val="22"/>
        </w:rPr>
        <w:t xml:space="preserve"> </w:t>
      </w:r>
      <w:r w:rsidRPr="00CF5B29">
        <w:rPr>
          <w:rFonts w:ascii="Verdana" w:hAnsi="Verdana" w:cs="Tahoma"/>
          <w:sz w:val="22"/>
        </w:rPr>
        <w:t xml:space="preserve">a </w:t>
      </w:r>
      <w:r w:rsidR="006833AD" w:rsidRPr="00CF5B29">
        <w:rPr>
          <w:rFonts w:ascii="Verdana" w:hAnsi="Verdana" w:cs="Tahoma"/>
          <w:color w:val="FF0000"/>
          <w:sz w:val="22"/>
        </w:rPr>
        <w:t>ředitel</w:t>
      </w:r>
      <w:r w:rsidRPr="00CF5B29">
        <w:rPr>
          <w:rFonts w:ascii="Verdana" w:hAnsi="Verdana" w:cs="Tahoma"/>
          <w:sz w:val="22"/>
        </w:rPr>
        <w:t xml:space="preserve"> podepíše výdej těchto OOPP</w:t>
      </w:r>
      <w:r w:rsidR="00EC2A15">
        <w:rPr>
          <w:rFonts w:ascii="Verdana" w:hAnsi="Verdana" w:cs="Tahoma"/>
          <w:sz w:val="22"/>
        </w:rPr>
        <w:t xml:space="preserve"> a seznámí zaměstnance s OOPP</w:t>
      </w:r>
      <w:r w:rsidRPr="00CF5B29">
        <w:rPr>
          <w:rFonts w:ascii="Verdana" w:hAnsi="Verdana" w:cs="Tahoma"/>
          <w:sz w:val="22"/>
        </w:rPr>
        <w:t>.</w:t>
      </w:r>
    </w:p>
    <w:p w14:paraId="680ED73A" w14:textId="44C7F324" w:rsidR="007D7253" w:rsidRPr="00CF5B29" w:rsidRDefault="007D7253" w:rsidP="007D7253">
      <w:pPr>
        <w:jc w:val="both"/>
        <w:rPr>
          <w:rFonts w:ascii="Verdana" w:hAnsi="Verdana" w:cs="Tahoma"/>
          <w:sz w:val="22"/>
        </w:rPr>
      </w:pPr>
      <w:r w:rsidRPr="00CF5B29">
        <w:rPr>
          <w:rFonts w:ascii="Verdana" w:hAnsi="Verdana" w:cs="Tahoma"/>
          <w:sz w:val="22"/>
        </w:rPr>
        <w:t xml:space="preserve">Nárok na nové oblečení a na „použité‘‘ doporučuje </w:t>
      </w:r>
      <w:r w:rsidR="006833AD" w:rsidRPr="00CF5B29">
        <w:rPr>
          <w:rFonts w:ascii="Verdana" w:hAnsi="Verdana" w:cs="Tahoma"/>
          <w:color w:val="00B050"/>
          <w:sz w:val="22"/>
        </w:rPr>
        <w:t>domov</w:t>
      </w:r>
      <w:r w:rsidRPr="00CF5B29">
        <w:rPr>
          <w:rFonts w:ascii="Verdana" w:hAnsi="Verdana" w:cs="Tahoma"/>
          <w:color w:val="00B050"/>
          <w:sz w:val="22"/>
        </w:rPr>
        <w:t xml:space="preserve"> </w:t>
      </w:r>
      <w:r w:rsidRPr="00CF5B29">
        <w:rPr>
          <w:rFonts w:ascii="Verdana" w:hAnsi="Verdana" w:cs="Tahoma"/>
          <w:sz w:val="22"/>
        </w:rPr>
        <w:t xml:space="preserve">v poměru </w:t>
      </w:r>
      <w:r w:rsidRPr="00EC2A15">
        <w:rPr>
          <w:rFonts w:ascii="Verdana" w:hAnsi="Verdana" w:cs="Tahoma"/>
          <w:color w:val="00B050"/>
          <w:sz w:val="22"/>
        </w:rPr>
        <w:t>1:1 (např. tři šaty nové a tři „použité‘‘)</w:t>
      </w:r>
      <w:r w:rsidRPr="00CF5B29">
        <w:rPr>
          <w:rFonts w:ascii="Verdana" w:hAnsi="Verdana" w:cs="Tahoma"/>
          <w:sz w:val="22"/>
        </w:rPr>
        <w:t>.</w:t>
      </w:r>
    </w:p>
    <w:p w14:paraId="1C63BB1E" w14:textId="79B0620B" w:rsidR="007D7253" w:rsidRPr="00CF5B29" w:rsidRDefault="006833AD" w:rsidP="007D7253">
      <w:pPr>
        <w:ind w:left="-15"/>
        <w:jc w:val="both"/>
        <w:rPr>
          <w:rFonts w:ascii="Verdana" w:hAnsi="Verdana" w:cs="Tahoma"/>
          <w:sz w:val="22"/>
        </w:rPr>
      </w:pPr>
      <w:r w:rsidRPr="00CF5B29">
        <w:rPr>
          <w:rFonts w:ascii="Verdana" w:hAnsi="Verdana" w:cs="Tahoma"/>
          <w:color w:val="FF0000"/>
          <w:sz w:val="22"/>
        </w:rPr>
        <w:t>Ředitel</w:t>
      </w:r>
      <w:r w:rsidR="007D7253" w:rsidRPr="00CF5B29">
        <w:rPr>
          <w:rFonts w:ascii="Verdana" w:hAnsi="Verdana" w:cs="Tahoma"/>
          <w:color w:val="FF0000"/>
          <w:sz w:val="22"/>
        </w:rPr>
        <w:t xml:space="preserve"> </w:t>
      </w:r>
      <w:r w:rsidR="007D7253" w:rsidRPr="00CF5B29">
        <w:rPr>
          <w:rFonts w:ascii="Verdana" w:hAnsi="Verdana" w:cs="Tahoma"/>
          <w:sz w:val="22"/>
        </w:rPr>
        <w:t xml:space="preserve">uvede stáří OOPP na </w:t>
      </w:r>
      <w:r w:rsidR="00F45689" w:rsidRPr="00CF5B29">
        <w:rPr>
          <w:rFonts w:ascii="Verdana" w:hAnsi="Verdana" w:cs="Tahoma"/>
          <w:color w:val="00B050"/>
          <w:sz w:val="22"/>
        </w:rPr>
        <w:t>výdejku</w:t>
      </w:r>
      <w:r w:rsidR="007D7253" w:rsidRPr="00CF5B29">
        <w:rPr>
          <w:rFonts w:ascii="Verdana" w:hAnsi="Verdana" w:cs="Tahoma"/>
          <w:sz w:val="22"/>
        </w:rPr>
        <w:t>.</w:t>
      </w:r>
    </w:p>
    <w:p w14:paraId="390E28B8" w14:textId="30CC833F" w:rsidR="007D7253" w:rsidRPr="00CF5B29" w:rsidRDefault="006833AD" w:rsidP="007D7253">
      <w:pPr>
        <w:jc w:val="both"/>
        <w:rPr>
          <w:rFonts w:ascii="Verdana" w:hAnsi="Verdana" w:cs="Tahoma"/>
          <w:strike/>
          <w:sz w:val="22"/>
        </w:rPr>
      </w:pPr>
      <w:r w:rsidRPr="00CF5B29">
        <w:rPr>
          <w:rFonts w:ascii="Verdana" w:hAnsi="Verdana" w:cs="Tahoma"/>
          <w:color w:val="FF0000"/>
          <w:sz w:val="22"/>
          <w:szCs w:val="22"/>
        </w:rPr>
        <w:t>Ředitel</w:t>
      </w:r>
      <w:r w:rsidR="007D7253" w:rsidRPr="00CF5B29">
        <w:rPr>
          <w:rFonts w:ascii="Verdana" w:hAnsi="Verdana" w:cs="Tahoma"/>
          <w:color w:val="FF0000"/>
          <w:sz w:val="22"/>
          <w:szCs w:val="22"/>
        </w:rPr>
        <w:t xml:space="preserve"> </w:t>
      </w:r>
      <w:r w:rsidR="007D7253" w:rsidRPr="00CF5B29">
        <w:rPr>
          <w:rFonts w:ascii="Verdana" w:hAnsi="Verdana" w:cs="Tahoma"/>
          <w:sz w:val="22"/>
        </w:rPr>
        <w:t>stanovuje zaměstnanci OOPP v souladu s touto směrnicí, a to v poměru úvazku, době pracovního poměru a charakteru práce.</w:t>
      </w:r>
    </w:p>
    <w:p w14:paraId="418E9FAA" w14:textId="161D2676" w:rsidR="007D7253" w:rsidRPr="00CF5B29" w:rsidRDefault="006833AD" w:rsidP="0071548D">
      <w:pPr>
        <w:pStyle w:val="Nadpis2"/>
        <w:numPr>
          <w:ilvl w:val="1"/>
          <w:numId w:val="4"/>
        </w:numPr>
        <w:ind w:left="993" w:hanging="567"/>
        <w:rPr>
          <w:rFonts w:ascii="Verdana" w:hAnsi="Verdana"/>
          <w:lang w:val="cs-CZ"/>
        </w:rPr>
      </w:pPr>
      <w:bookmarkStart w:id="22" w:name="_Toc86748690"/>
      <w:r w:rsidRPr="00CF5B29">
        <w:rPr>
          <w:rFonts w:ascii="Verdana" w:hAnsi="Verdana"/>
          <w:lang w:val="cs-CZ"/>
        </w:rPr>
        <w:t>Nákup nových OOPP</w:t>
      </w:r>
      <w:bookmarkEnd w:id="22"/>
    </w:p>
    <w:p w14:paraId="6F80E5AA" w14:textId="4CA4D128" w:rsidR="0071548D" w:rsidRDefault="0071548D" w:rsidP="0071548D">
      <w:pPr>
        <w:ind w:left="-15"/>
        <w:jc w:val="both"/>
        <w:rPr>
          <w:rFonts w:ascii="Verdana" w:hAnsi="Verdana" w:cs="Tahoma"/>
          <w:sz w:val="22"/>
        </w:rPr>
      </w:pPr>
      <w:r w:rsidRPr="00CF5B29">
        <w:rPr>
          <w:rFonts w:ascii="Verdana" w:hAnsi="Verdana" w:cs="Tahoma"/>
          <w:color w:val="FF0000"/>
          <w:sz w:val="22"/>
        </w:rPr>
        <w:t xml:space="preserve">Ředitel </w:t>
      </w:r>
      <w:r w:rsidRPr="00CF5B29">
        <w:rPr>
          <w:rFonts w:ascii="Verdana" w:hAnsi="Verdana" w:cs="Tahoma"/>
          <w:sz w:val="22"/>
        </w:rPr>
        <w:t>při zajištění nákupu nových dosud nepoužívaných OOPP vyžadujících doplňkové zvýšené ochrany (např. ochrannou obuv s protiskluzovou podešví, ochranné rukavice proti propíchnutí apod.), projedná nákup s OZO BOZP. Musí se jednat o OOPP schválené příslušnou autorizovanou zkušebnou dle platných právních předpisů o státních zkušebnách a v souladu s platným nařízením vlády, kterým se stanoví technické požadavky na OOPP.</w:t>
      </w:r>
    </w:p>
    <w:p w14:paraId="69F8C2F8" w14:textId="0F82628E" w:rsidR="00002587" w:rsidRPr="00002587" w:rsidRDefault="00002587" w:rsidP="00002587">
      <w:pPr>
        <w:pStyle w:val="Nadpis2"/>
        <w:numPr>
          <w:ilvl w:val="1"/>
          <w:numId w:val="4"/>
        </w:numPr>
        <w:ind w:left="993" w:hanging="567"/>
        <w:rPr>
          <w:rFonts w:ascii="Verdana" w:hAnsi="Verdana"/>
          <w:lang w:val="cs-CZ"/>
        </w:rPr>
      </w:pPr>
      <w:bookmarkStart w:id="23" w:name="_Toc86748691"/>
      <w:r w:rsidRPr="00002587">
        <w:rPr>
          <w:rFonts w:ascii="Verdana" w:hAnsi="Verdana"/>
          <w:lang w:val="cs-CZ"/>
        </w:rPr>
        <w:t>Dokumentace k OOPP</w:t>
      </w:r>
      <w:bookmarkEnd w:id="23"/>
    </w:p>
    <w:p w14:paraId="3EF7A5CA" w14:textId="20918FCD" w:rsidR="0071548D" w:rsidRPr="00CF5B29" w:rsidRDefault="007648C1" w:rsidP="0071548D">
      <w:pPr>
        <w:ind w:left="-15"/>
        <w:jc w:val="both"/>
        <w:rPr>
          <w:rFonts w:ascii="Verdana" w:hAnsi="Verdana" w:cs="Tahoma"/>
          <w:sz w:val="22"/>
        </w:rPr>
      </w:pPr>
      <w:r>
        <w:rPr>
          <w:rFonts w:ascii="Verdana" w:hAnsi="Verdana" w:cs="Tahoma"/>
          <w:sz w:val="22"/>
        </w:rPr>
        <w:t>P</w:t>
      </w:r>
      <w:r w:rsidR="0071548D" w:rsidRPr="00CF5B29">
        <w:rPr>
          <w:rFonts w:ascii="Verdana" w:hAnsi="Verdana" w:cs="Tahoma"/>
          <w:sz w:val="22"/>
        </w:rPr>
        <w:t>ro potřeby kontrol BOZP</w:t>
      </w:r>
      <w:r>
        <w:rPr>
          <w:rFonts w:ascii="Verdana" w:hAnsi="Verdana" w:cs="Tahoma"/>
          <w:sz w:val="22"/>
        </w:rPr>
        <w:t xml:space="preserve"> je</w:t>
      </w:r>
      <w:r w:rsidR="0071548D" w:rsidRPr="00CF5B29">
        <w:rPr>
          <w:rFonts w:ascii="Verdana" w:hAnsi="Verdana" w:cs="Tahoma"/>
          <w:sz w:val="22"/>
        </w:rPr>
        <w:t xml:space="preserve"> k</w:t>
      </w:r>
      <w:r>
        <w:rPr>
          <w:rFonts w:ascii="Verdana" w:hAnsi="Verdana" w:cs="Tahoma"/>
          <w:sz w:val="22"/>
        </w:rPr>
        <w:t> </w:t>
      </w:r>
      <w:r w:rsidR="0071548D" w:rsidRPr="00CF5B29">
        <w:rPr>
          <w:rFonts w:ascii="Verdana" w:hAnsi="Verdana" w:cs="Tahoma"/>
          <w:sz w:val="22"/>
        </w:rPr>
        <w:t>dispozici</w:t>
      </w:r>
      <w:r>
        <w:rPr>
          <w:rFonts w:ascii="Verdana" w:hAnsi="Verdana" w:cs="Tahoma"/>
          <w:sz w:val="22"/>
        </w:rPr>
        <w:t xml:space="preserve"> u </w:t>
      </w:r>
      <w:r w:rsidRPr="007648C1">
        <w:rPr>
          <w:rFonts w:ascii="Verdana" w:hAnsi="Verdana" w:cs="Tahoma"/>
          <w:color w:val="FF0000"/>
          <w:sz w:val="22"/>
        </w:rPr>
        <w:t>ředitel</w:t>
      </w:r>
      <w:r w:rsidR="0071548D" w:rsidRPr="007648C1">
        <w:rPr>
          <w:rFonts w:ascii="Verdana" w:hAnsi="Verdana" w:cs="Tahoma"/>
          <w:color w:val="FF0000"/>
          <w:sz w:val="22"/>
        </w:rPr>
        <w:t xml:space="preserve"> </w:t>
      </w:r>
      <w:r w:rsidR="0071548D" w:rsidRPr="00CF5B29">
        <w:rPr>
          <w:rFonts w:ascii="Verdana" w:hAnsi="Verdana" w:cs="Tahoma"/>
          <w:sz w:val="22"/>
        </w:rPr>
        <w:t>prohlášení o shodě nebo návod, že dané OOPP má požadované ochranné vlastnosti.</w:t>
      </w:r>
    </w:p>
    <w:p w14:paraId="26663BB7" w14:textId="77777777" w:rsidR="0071548D" w:rsidRPr="00CF5B29" w:rsidRDefault="0071548D" w:rsidP="0071548D">
      <w:pPr>
        <w:pStyle w:val="Nadpis2"/>
        <w:numPr>
          <w:ilvl w:val="1"/>
          <w:numId w:val="4"/>
        </w:numPr>
        <w:ind w:left="993" w:hanging="567"/>
        <w:rPr>
          <w:rFonts w:ascii="Verdana" w:hAnsi="Verdana"/>
          <w:lang w:val="cs-CZ"/>
        </w:rPr>
      </w:pPr>
      <w:bookmarkStart w:id="24" w:name="_Toc64962798"/>
      <w:bookmarkStart w:id="25" w:name="_Toc86748692"/>
      <w:r w:rsidRPr="00CF5B29">
        <w:rPr>
          <w:rFonts w:ascii="Verdana" w:hAnsi="Verdana"/>
          <w:lang w:val="cs-CZ"/>
        </w:rPr>
        <w:t>Praní, opravy, úpravy</w:t>
      </w:r>
      <w:bookmarkEnd w:id="24"/>
      <w:bookmarkEnd w:id="25"/>
    </w:p>
    <w:p w14:paraId="059A7F57" w14:textId="77777777" w:rsidR="0071548D" w:rsidRPr="00CF5B29" w:rsidRDefault="0071548D" w:rsidP="0071548D">
      <w:pPr>
        <w:ind w:left="-15"/>
        <w:jc w:val="both"/>
        <w:rPr>
          <w:rFonts w:ascii="Verdana" w:hAnsi="Verdana" w:cs="Tahoma"/>
          <w:sz w:val="22"/>
        </w:rPr>
      </w:pPr>
      <w:r w:rsidRPr="00CF5B29">
        <w:rPr>
          <w:rFonts w:ascii="Verdana" w:hAnsi="Verdana" w:cs="Tahoma"/>
          <w:sz w:val="22"/>
        </w:rPr>
        <w:t xml:space="preserve">Praní, opravy, úpravy OOPP (pracovního oděvu apod.) zajišťuje </w:t>
      </w:r>
      <w:r w:rsidRPr="00CF5B29">
        <w:rPr>
          <w:rFonts w:ascii="Verdana" w:hAnsi="Verdana" w:cs="Tahoma"/>
          <w:color w:val="00B050"/>
          <w:sz w:val="22"/>
        </w:rPr>
        <w:t>prádelna</w:t>
      </w:r>
      <w:r w:rsidRPr="00CF5B29">
        <w:rPr>
          <w:rFonts w:ascii="Verdana" w:hAnsi="Verdana" w:cs="Tahoma"/>
          <w:sz w:val="22"/>
        </w:rPr>
        <w:t xml:space="preserve">. Označení pracovního oděvu </w:t>
      </w:r>
      <w:r w:rsidRPr="00CF5B29">
        <w:rPr>
          <w:rFonts w:ascii="Verdana" w:hAnsi="Verdana" w:cs="Tahoma"/>
          <w:color w:val="00B050"/>
          <w:sz w:val="22"/>
        </w:rPr>
        <w:t xml:space="preserve">štítkem se jmenovkou </w:t>
      </w:r>
      <w:r w:rsidRPr="00CF5B29">
        <w:rPr>
          <w:rFonts w:ascii="Verdana" w:hAnsi="Verdana" w:cs="Tahoma"/>
          <w:sz w:val="22"/>
        </w:rPr>
        <w:t xml:space="preserve">zajišťuje </w:t>
      </w:r>
      <w:r w:rsidRPr="00CF5B29">
        <w:rPr>
          <w:rFonts w:ascii="Verdana" w:hAnsi="Verdana" w:cs="Tahoma"/>
          <w:color w:val="00B050"/>
          <w:sz w:val="22"/>
        </w:rPr>
        <w:t>prádelna</w:t>
      </w:r>
      <w:r w:rsidRPr="00CF5B29">
        <w:rPr>
          <w:rFonts w:ascii="Verdana" w:hAnsi="Verdana" w:cs="Tahoma"/>
          <w:sz w:val="22"/>
        </w:rPr>
        <w:t>, zaměstnanec odpovídá za to, že má svoje OOPP označeny.</w:t>
      </w:r>
    </w:p>
    <w:p w14:paraId="1313DDFD" w14:textId="1D52908C" w:rsidR="0071548D" w:rsidRPr="00CF5B29" w:rsidRDefault="0071548D" w:rsidP="0071548D">
      <w:pPr>
        <w:ind w:left="-15"/>
        <w:jc w:val="both"/>
        <w:rPr>
          <w:rFonts w:ascii="Verdana" w:hAnsi="Verdana" w:cs="Tahoma"/>
          <w:b/>
          <w:sz w:val="22"/>
        </w:rPr>
      </w:pPr>
      <w:r w:rsidRPr="00CF5B29">
        <w:rPr>
          <w:rFonts w:ascii="Verdana" w:hAnsi="Verdana" w:cs="Tahoma"/>
          <w:b/>
          <w:sz w:val="22"/>
        </w:rPr>
        <w:t>Je nepřípustné označovat prádlo fixem nebo jiným nepovoleným způsobem.</w:t>
      </w:r>
    </w:p>
    <w:p w14:paraId="0380066E" w14:textId="13B8422E" w:rsidR="0071548D" w:rsidRPr="00CF5B29" w:rsidRDefault="0071548D" w:rsidP="0071548D">
      <w:pPr>
        <w:ind w:left="-15"/>
        <w:jc w:val="both"/>
        <w:rPr>
          <w:rFonts w:ascii="Verdana" w:hAnsi="Verdana" w:cs="Tahoma"/>
          <w:bCs/>
          <w:color w:val="00B050"/>
          <w:sz w:val="22"/>
        </w:rPr>
      </w:pPr>
      <w:r w:rsidRPr="00CF5B29">
        <w:rPr>
          <w:rFonts w:ascii="Verdana" w:hAnsi="Verdana" w:cs="Tahoma"/>
          <w:bCs/>
          <w:color w:val="00B050"/>
          <w:sz w:val="22"/>
        </w:rPr>
        <w:t>V případě, že zaměstnavatel nemá zajištěnou firmu na praní, poskytuje zaměstnanci finanční prostředky na praní pracovního oděvu.</w:t>
      </w:r>
    </w:p>
    <w:p w14:paraId="430C154B" w14:textId="50AB5C98" w:rsidR="0071548D" w:rsidRPr="00CF5B29" w:rsidRDefault="0071548D" w:rsidP="0071548D">
      <w:pPr>
        <w:pStyle w:val="Nadpis2"/>
        <w:numPr>
          <w:ilvl w:val="1"/>
          <w:numId w:val="4"/>
        </w:numPr>
        <w:ind w:left="993" w:hanging="567"/>
        <w:rPr>
          <w:rFonts w:ascii="Verdana" w:hAnsi="Verdana"/>
          <w:lang w:val="cs-CZ"/>
        </w:rPr>
      </w:pPr>
      <w:bookmarkStart w:id="26" w:name="_Toc86748693"/>
      <w:r w:rsidRPr="00CF5B29">
        <w:rPr>
          <w:rFonts w:ascii="Verdana" w:hAnsi="Verdana"/>
          <w:lang w:val="cs-CZ"/>
        </w:rPr>
        <w:t>Ukončení pracovního poměru</w:t>
      </w:r>
      <w:bookmarkEnd w:id="26"/>
    </w:p>
    <w:p w14:paraId="631B9EDD" w14:textId="1F505D0F" w:rsidR="0071548D" w:rsidRPr="00CF5B29" w:rsidRDefault="0071548D" w:rsidP="0071548D">
      <w:pPr>
        <w:ind w:left="-15"/>
        <w:jc w:val="both"/>
        <w:rPr>
          <w:rFonts w:ascii="Verdana" w:hAnsi="Verdana" w:cs="Tahoma"/>
          <w:sz w:val="22"/>
        </w:rPr>
      </w:pPr>
      <w:r w:rsidRPr="00CF5B29">
        <w:rPr>
          <w:rFonts w:ascii="Verdana" w:hAnsi="Verdana" w:cs="Tahoma"/>
          <w:sz w:val="22"/>
        </w:rPr>
        <w:t xml:space="preserve">Před skončením pracovního poměru, před odchodem zaměstnankyně na mateřskou dovolenou, odchod zaměstnankyně či zaměstnance na rodičovskou dovolenou, je vydán </w:t>
      </w:r>
      <w:r w:rsidRPr="00CF5B29">
        <w:rPr>
          <w:rFonts w:ascii="Verdana" w:hAnsi="Verdana" w:cs="Tahoma"/>
          <w:color w:val="FF0000"/>
          <w:sz w:val="22"/>
        </w:rPr>
        <w:t xml:space="preserve">ředitel </w:t>
      </w:r>
      <w:r w:rsidRPr="00EC2A15">
        <w:rPr>
          <w:rFonts w:ascii="Verdana" w:hAnsi="Verdana" w:cs="Tahoma"/>
          <w:color w:val="00B050"/>
          <w:sz w:val="22"/>
        </w:rPr>
        <w:t>výstupní list</w:t>
      </w:r>
      <w:r w:rsidRPr="00CF5B29">
        <w:rPr>
          <w:rFonts w:ascii="Verdana" w:hAnsi="Verdana" w:cs="Tahoma"/>
          <w:sz w:val="22"/>
        </w:rPr>
        <w:t xml:space="preserve">, na kterém </w:t>
      </w:r>
      <w:r w:rsidRPr="00CF5B29">
        <w:rPr>
          <w:rFonts w:ascii="Verdana" w:hAnsi="Verdana" w:cs="Tahoma"/>
          <w:color w:val="FF0000"/>
          <w:sz w:val="22"/>
        </w:rPr>
        <w:t xml:space="preserve">ředitel </w:t>
      </w:r>
      <w:r w:rsidRPr="00CF5B29">
        <w:rPr>
          <w:rFonts w:ascii="Verdana" w:hAnsi="Verdana" w:cs="Tahoma"/>
          <w:sz w:val="22"/>
        </w:rPr>
        <w:t>uvede, zda zaměstnanec má/nemá závazky vůči zaměstnavateli a v případě ztráty nebo zničení svěřených OOPP vyzve zaměstnance k úhradě jejich zůstatkové hodnoty, která se stanovuje takto:</w:t>
      </w:r>
    </w:p>
    <w:p w14:paraId="35AA77D3" w14:textId="77777777" w:rsidR="0071548D" w:rsidRPr="00CF5B29" w:rsidRDefault="0071548D" w:rsidP="00CD3E3D">
      <w:pPr>
        <w:numPr>
          <w:ilvl w:val="0"/>
          <w:numId w:val="13"/>
        </w:numPr>
        <w:suppressAutoHyphens/>
        <w:ind w:left="357" w:hanging="357"/>
        <w:jc w:val="both"/>
        <w:rPr>
          <w:rFonts w:ascii="Verdana" w:hAnsi="Verdana" w:cs="Tahoma"/>
          <w:sz w:val="22"/>
        </w:rPr>
      </w:pPr>
      <w:r w:rsidRPr="00CF5B29">
        <w:rPr>
          <w:rFonts w:ascii="Verdana" w:hAnsi="Verdana" w:cs="Tahoma"/>
          <w:sz w:val="22"/>
        </w:rPr>
        <w:t>za každý měsíc používání OOPP – obuvi – se odečte 1/12 ceny z OOPP,</w:t>
      </w:r>
    </w:p>
    <w:p w14:paraId="67C3B6F0" w14:textId="6FB81E09" w:rsidR="0071548D" w:rsidRPr="00CF5B29" w:rsidRDefault="0071548D" w:rsidP="00CD3E3D">
      <w:pPr>
        <w:numPr>
          <w:ilvl w:val="0"/>
          <w:numId w:val="13"/>
        </w:numPr>
        <w:suppressAutoHyphens/>
        <w:ind w:left="357" w:hanging="357"/>
        <w:jc w:val="both"/>
        <w:rPr>
          <w:rFonts w:ascii="Verdana" w:hAnsi="Verdana" w:cs="Tahoma"/>
          <w:sz w:val="22"/>
        </w:rPr>
      </w:pPr>
      <w:r w:rsidRPr="00CF5B29">
        <w:rPr>
          <w:rFonts w:ascii="Verdana" w:hAnsi="Verdana" w:cs="Tahoma"/>
          <w:sz w:val="22"/>
        </w:rPr>
        <w:t xml:space="preserve">odečte se 70 % z pořizovací ceny ostatních OOPP (pracovní </w:t>
      </w:r>
      <w:r w:rsidR="00EC2A15" w:rsidRPr="00CF5B29">
        <w:rPr>
          <w:rFonts w:ascii="Verdana" w:hAnsi="Verdana" w:cs="Tahoma"/>
          <w:sz w:val="22"/>
        </w:rPr>
        <w:t>oděv</w:t>
      </w:r>
      <w:r w:rsidRPr="00CF5B29">
        <w:rPr>
          <w:rFonts w:ascii="Verdana" w:hAnsi="Verdana" w:cs="Tahoma"/>
          <w:sz w:val="22"/>
        </w:rPr>
        <w:t xml:space="preserve"> apod.).</w:t>
      </w:r>
    </w:p>
    <w:p w14:paraId="5A4DF47F" w14:textId="63D75B22" w:rsidR="0071548D" w:rsidRPr="00CF5B29" w:rsidRDefault="0071548D" w:rsidP="0071548D">
      <w:pPr>
        <w:ind w:left="-15"/>
        <w:jc w:val="both"/>
        <w:rPr>
          <w:rFonts w:ascii="Verdana" w:hAnsi="Verdana" w:cs="Tahoma"/>
          <w:sz w:val="22"/>
        </w:rPr>
      </w:pPr>
      <w:r w:rsidRPr="00CF5B29">
        <w:rPr>
          <w:rFonts w:ascii="Verdana" w:hAnsi="Verdana" w:cs="Tahoma"/>
          <w:sz w:val="22"/>
        </w:rPr>
        <w:t xml:space="preserve">Pokud požadovaná částka není včas zaplacena, </w:t>
      </w:r>
      <w:r w:rsidRPr="00CF5B29">
        <w:rPr>
          <w:rFonts w:ascii="Verdana" w:hAnsi="Verdana" w:cs="Tahoma"/>
          <w:color w:val="FF0000"/>
          <w:sz w:val="22"/>
        </w:rPr>
        <w:t xml:space="preserve">ředitel </w:t>
      </w:r>
      <w:r w:rsidRPr="00CF5B29">
        <w:rPr>
          <w:rFonts w:ascii="Verdana" w:hAnsi="Verdana" w:cs="Tahoma"/>
          <w:sz w:val="22"/>
        </w:rPr>
        <w:t xml:space="preserve">kontaktuje </w:t>
      </w:r>
      <w:r w:rsidRPr="00CF5B29">
        <w:rPr>
          <w:rFonts w:ascii="Verdana" w:hAnsi="Verdana" w:cs="Tahoma"/>
          <w:color w:val="00B050"/>
          <w:sz w:val="22"/>
        </w:rPr>
        <w:t>ředitele</w:t>
      </w:r>
      <w:r w:rsidRPr="00CF5B29">
        <w:rPr>
          <w:rFonts w:ascii="Verdana" w:hAnsi="Verdana" w:cs="Tahoma"/>
          <w:sz w:val="22"/>
        </w:rPr>
        <w:t>.</w:t>
      </w:r>
    </w:p>
    <w:p w14:paraId="28254CA6" w14:textId="5EF308D8" w:rsidR="00AF2B22" w:rsidRPr="00CF5B29" w:rsidRDefault="00E25CE1" w:rsidP="00E25CE1">
      <w:pPr>
        <w:pStyle w:val="Nadpis2"/>
        <w:numPr>
          <w:ilvl w:val="1"/>
          <w:numId w:val="4"/>
        </w:numPr>
        <w:ind w:left="993" w:hanging="567"/>
        <w:rPr>
          <w:rFonts w:ascii="Verdana" w:hAnsi="Verdana"/>
          <w:lang w:val="cs-CZ"/>
        </w:rPr>
      </w:pPr>
      <w:bookmarkStart w:id="27" w:name="_Toc86748694"/>
      <w:r w:rsidRPr="00CF5B29">
        <w:rPr>
          <w:rFonts w:ascii="Verdana" w:hAnsi="Verdana"/>
          <w:lang w:val="cs-CZ"/>
        </w:rPr>
        <w:t>Ztráta funkčních vlastností</w:t>
      </w:r>
      <w:bookmarkEnd w:id="27"/>
    </w:p>
    <w:p w14:paraId="6595F534" w14:textId="14C95443" w:rsidR="00E25CE1" w:rsidRPr="00CF5B29" w:rsidRDefault="00E25CE1" w:rsidP="00E25CE1">
      <w:pPr>
        <w:ind w:left="-15"/>
        <w:jc w:val="both"/>
        <w:rPr>
          <w:rFonts w:ascii="Verdana" w:hAnsi="Verdana" w:cs="Tahoma"/>
          <w:sz w:val="22"/>
        </w:rPr>
      </w:pPr>
      <w:r w:rsidRPr="00CF5B29">
        <w:rPr>
          <w:rFonts w:ascii="Verdana" w:hAnsi="Verdana" w:cs="Tahoma"/>
          <w:sz w:val="22"/>
        </w:rPr>
        <w:t xml:space="preserve">Žádost o výměnu OOPP zaměstnance posuzuje </w:t>
      </w:r>
      <w:r w:rsidRPr="00CF5B29">
        <w:rPr>
          <w:rFonts w:ascii="Verdana" w:hAnsi="Verdana" w:cs="Tahoma"/>
          <w:color w:val="FF0000"/>
          <w:sz w:val="22"/>
        </w:rPr>
        <w:t xml:space="preserve">ředitel </w:t>
      </w:r>
      <w:r w:rsidRPr="00CF5B29">
        <w:rPr>
          <w:rFonts w:ascii="Verdana" w:hAnsi="Verdana" w:cs="Tahoma"/>
          <w:sz w:val="22"/>
        </w:rPr>
        <w:t>na základě zhodnocení skutečného stavu, pouze doba používání není důvodem k výměně. Při rozhodování o výměně se posuzuje:</w:t>
      </w:r>
    </w:p>
    <w:p w14:paraId="44ECB53D" w14:textId="13A36BC9" w:rsidR="00E25CE1" w:rsidRPr="00CF5B29" w:rsidRDefault="00E25CE1" w:rsidP="00CD3E3D">
      <w:pPr>
        <w:pStyle w:val="Zkladntext"/>
        <w:numPr>
          <w:ilvl w:val="0"/>
          <w:numId w:val="14"/>
        </w:numPr>
        <w:ind w:right="907"/>
        <w:rPr>
          <w:rFonts w:ascii="Verdana" w:hAnsi="Verdana" w:cs="Tahoma"/>
          <w:i/>
          <w:iCs/>
          <w:sz w:val="22"/>
          <w:szCs w:val="22"/>
        </w:rPr>
      </w:pPr>
      <w:r w:rsidRPr="00CF5B29">
        <w:rPr>
          <w:rFonts w:ascii="Verdana" w:hAnsi="Verdana" w:cs="Tahoma"/>
          <w:i/>
          <w:iCs/>
          <w:sz w:val="22"/>
          <w:szCs w:val="22"/>
        </w:rPr>
        <w:t xml:space="preserve">zda již OOPP vyžaduje výměnu (oprané, nevypratelné </w:t>
      </w:r>
      <w:r w:rsidR="00EC2A15" w:rsidRPr="00CF5B29">
        <w:rPr>
          <w:rFonts w:ascii="Verdana" w:hAnsi="Verdana" w:cs="Tahoma"/>
          <w:i/>
          <w:iCs/>
          <w:sz w:val="22"/>
          <w:szCs w:val="22"/>
        </w:rPr>
        <w:t>skvrny</w:t>
      </w:r>
      <w:r w:rsidRPr="00CF5B29">
        <w:rPr>
          <w:rFonts w:ascii="Verdana" w:hAnsi="Verdana" w:cs="Tahoma"/>
          <w:i/>
          <w:iCs/>
          <w:sz w:val="22"/>
          <w:szCs w:val="22"/>
        </w:rPr>
        <w:t xml:space="preserve"> apod.)</w:t>
      </w:r>
    </w:p>
    <w:p w14:paraId="47F1CDD6" w14:textId="77777777" w:rsidR="00E25CE1" w:rsidRPr="00CF5B29" w:rsidRDefault="00E25CE1" w:rsidP="00CD3E3D">
      <w:pPr>
        <w:pStyle w:val="Zkladntext"/>
        <w:numPr>
          <w:ilvl w:val="0"/>
          <w:numId w:val="14"/>
        </w:numPr>
        <w:ind w:right="907"/>
        <w:rPr>
          <w:rFonts w:ascii="Verdana" w:hAnsi="Verdana" w:cs="Tahoma"/>
          <w:i/>
          <w:iCs/>
          <w:sz w:val="22"/>
          <w:szCs w:val="22"/>
        </w:rPr>
      </w:pPr>
      <w:r w:rsidRPr="00CF5B29">
        <w:rPr>
          <w:rFonts w:ascii="Verdana" w:hAnsi="Verdana" w:cs="Tahoma"/>
          <w:i/>
          <w:iCs/>
          <w:sz w:val="22"/>
          <w:szCs w:val="22"/>
        </w:rPr>
        <w:t xml:space="preserve">zda je OOPP poškozené a kým bylo poškození zaviněno </w:t>
      </w:r>
    </w:p>
    <w:p w14:paraId="22725B11" w14:textId="77777777" w:rsidR="00E25CE1" w:rsidRPr="00CF5B29" w:rsidRDefault="00E25CE1" w:rsidP="00CD3E3D">
      <w:pPr>
        <w:pStyle w:val="Zkladntext"/>
        <w:numPr>
          <w:ilvl w:val="0"/>
          <w:numId w:val="14"/>
        </w:numPr>
        <w:ind w:right="907"/>
        <w:rPr>
          <w:rFonts w:ascii="Verdana" w:hAnsi="Verdana" w:cs="Tahoma"/>
          <w:i/>
          <w:iCs/>
          <w:sz w:val="22"/>
          <w:szCs w:val="22"/>
        </w:rPr>
      </w:pPr>
      <w:r w:rsidRPr="00CF5B29">
        <w:rPr>
          <w:rFonts w:ascii="Verdana" w:hAnsi="Verdana" w:cs="Tahoma"/>
          <w:i/>
          <w:iCs/>
          <w:sz w:val="22"/>
          <w:szCs w:val="22"/>
        </w:rPr>
        <w:lastRenderedPageBreak/>
        <w:t>zda je OOPP opravitelné</w:t>
      </w:r>
    </w:p>
    <w:p w14:paraId="181C6A3A" w14:textId="77777777" w:rsidR="00E25CE1" w:rsidRPr="00CF5B29" w:rsidRDefault="00E25CE1" w:rsidP="00CD3E3D">
      <w:pPr>
        <w:pStyle w:val="Zkladntext"/>
        <w:numPr>
          <w:ilvl w:val="0"/>
          <w:numId w:val="14"/>
        </w:numPr>
        <w:ind w:right="907"/>
        <w:rPr>
          <w:rFonts w:ascii="Verdana" w:hAnsi="Verdana" w:cs="Tahoma"/>
          <w:i/>
          <w:iCs/>
          <w:sz w:val="22"/>
          <w:szCs w:val="22"/>
        </w:rPr>
      </w:pPr>
      <w:r w:rsidRPr="00CF5B29">
        <w:rPr>
          <w:rFonts w:ascii="Verdana" w:hAnsi="Verdana" w:cs="Tahoma"/>
          <w:i/>
          <w:iCs/>
          <w:sz w:val="22"/>
          <w:szCs w:val="22"/>
        </w:rPr>
        <w:t>zda je OOPP funkční</w:t>
      </w:r>
    </w:p>
    <w:p w14:paraId="1523FEC0" w14:textId="6AB62645" w:rsidR="00E25CE1" w:rsidRPr="00CF5B29" w:rsidRDefault="00E25CE1" w:rsidP="00EC2A15">
      <w:pPr>
        <w:jc w:val="both"/>
        <w:rPr>
          <w:rFonts w:ascii="Verdana" w:hAnsi="Verdana"/>
          <w:lang w:eastAsia="x-none"/>
        </w:rPr>
      </w:pPr>
      <w:r w:rsidRPr="00CF5B29">
        <w:rPr>
          <w:rFonts w:ascii="Verdana" w:hAnsi="Verdana" w:cs="Tahoma"/>
          <w:sz w:val="22"/>
        </w:rPr>
        <w:t xml:space="preserve">Záznam do </w:t>
      </w:r>
      <w:r w:rsidRPr="00CF5B29">
        <w:rPr>
          <w:rFonts w:ascii="Verdana" w:hAnsi="Verdana" w:cs="Tahoma"/>
          <w:color w:val="00B050"/>
          <w:sz w:val="22"/>
        </w:rPr>
        <w:t xml:space="preserve">výdejky </w:t>
      </w:r>
      <w:r w:rsidRPr="00CF5B29">
        <w:rPr>
          <w:rFonts w:ascii="Verdana" w:hAnsi="Verdana" w:cs="Tahoma"/>
          <w:sz w:val="22"/>
        </w:rPr>
        <w:t xml:space="preserve">zajišťuje </w:t>
      </w:r>
      <w:r w:rsidRPr="00CF5B29">
        <w:rPr>
          <w:rFonts w:ascii="Verdana" w:hAnsi="Verdana" w:cs="Tahoma"/>
          <w:color w:val="FF0000"/>
          <w:sz w:val="22"/>
        </w:rPr>
        <w:t>ředitel</w:t>
      </w:r>
      <w:r w:rsidRPr="00CF5B29">
        <w:rPr>
          <w:rFonts w:ascii="Verdana" w:hAnsi="Verdana" w:cs="Tahoma"/>
          <w:sz w:val="22"/>
        </w:rPr>
        <w:t xml:space="preserve">. </w:t>
      </w:r>
      <w:r w:rsidR="00EC2A15" w:rsidRPr="00EC2A15">
        <w:rPr>
          <w:rFonts w:ascii="Verdana" w:hAnsi="Verdana" w:cs="Tahoma"/>
          <w:color w:val="FF0000"/>
          <w:sz w:val="22"/>
        </w:rPr>
        <w:t>Ředitel</w:t>
      </w:r>
      <w:r w:rsidRPr="00EC2A15">
        <w:rPr>
          <w:rFonts w:ascii="Verdana" w:hAnsi="Verdana" w:cs="Tahoma"/>
          <w:color w:val="FF0000"/>
          <w:sz w:val="22"/>
        </w:rPr>
        <w:t xml:space="preserve"> </w:t>
      </w:r>
      <w:r w:rsidRPr="00CF5B29">
        <w:rPr>
          <w:rFonts w:ascii="Verdana" w:hAnsi="Verdana" w:cs="Tahoma"/>
          <w:sz w:val="22"/>
        </w:rPr>
        <w:t>vydává nové OOPP po převzetí OOPP s nefunkčními vlastnostmi.</w:t>
      </w:r>
    </w:p>
    <w:p w14:paraId="30170277" w14:textId="4A5E767A" w:rsidR="00E25CE1" w:rsidRPr="00CF5B29" w:rsidRDefault="00AF6369" w:rsidP="00AF6369">
      <w:pPr>
        <w:pStyle w:val="Nadpis2"/>
        <w:numPr>
          <w:ilvl w:val="1"/>
          <w:numId w:val="4"/>
        </w:numPr>
        <w:ind w:left="993" w:hanging="567"/>
        <w:rPr>
          <w:rFonts w:ascii="Verdana" w:hAnsi="Verdana"/>
          <w:lang w:val="cs-CZ"/>
        </w:rPr>
      </w:pPr>
      <w:bookmarkStart w:id="28" w:name="_Toc86748695"/>
      <w:r w:rsidRPr="00CF5B29">
        <w:rPr>
          <w:rFonts w:ascii="Verdana" w:hAnsi="Verdana"/>
          <w:lang w:val="cs-CZ"/>
        </w:rPr>
        <w:t>OOPP – Povinnosti zaměstnanců</w:t>
      </w:r>
      <w:bookmarkEnd w:id="28"/>
    </w:p>
    <w:p w14:paraId="19787F85" w14:textId="77777777" w:rsidR="00AF6369" w:rsidRPr="00CF5B29" w:rsidRDefault="00AF6369" w:rsidP="00CD3E3D">
      <w:pPr>
        <w:numPr>
          <w:ilvl w:val="0"/>
          <w:numId w:val="13"/>
        </w:numPr>
        <w:suppressAutoHyphens/>
        <w:ind w:left="357" w:hanging="357"/>
        <w:jc w:val="both"/>
        <w:rPr>
          <w:rFonts w:ascii="Verdana" w:hAnsi="Verdana" w:cs="Tahoma"/>
          <w:b/>
          <w:sz w:val="22"/>
        </w:rPr>
      </w:pPr>
      <w:r w:rsidRPr="00CF5B29">
        <w:rPr>
          <w:rFonts w:ascii="Verdana" w:hAnsi="Verdana" w:cs="Tahoma"/>
          <w:b/>
          <w:sz w:val="22"/>
        </w:rPr>
        <w:t>Zaměstnanci, kterým byly OOPP přiděleny, jsou povinni je při své práci používat, pečovat o ně a řádně s nimi nakládat.</w:t>
      </w:r>
    </w:p>
    <w:p w14:paraId="3EC0D760" w14:textId="77777777" w:rsidR="00AF6369" w:rsidRPr="00CF5B29" w:rsidRDefault="00AF6369"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Používat OOPP vždy jen při činnosti, pro kterou byly přiděleny.</w:t>
      </w:r>
    </w:p>
    <w:p w14:paraId="07135159" w14:textId="77777777" w:rsidR="00AF6369" w:rsidRPr="00CF5B29" w:rsidRDefault="00AF6369"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Zacházet s nimi šetrně a chránit je před ztrátou, zcizením nebo poškozením.</w:t>
      </w:r>
    </w:p>
    <w:p w14:paraId="0B248426" w14:textId="77777777" w:rsidR="00AF6369" w:rsidRPr="00CF5B29" w:rsidRDefault="00AF6369"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Udržovat je v použitelném (funkčním) stavu a čistotě.</w:t>
      </w:r>
    </w:p>
    <w:p w14:paraId="12EE5DDB" w14:textId="77777777" w:rsidR="00AF6369" w:rsidRPr="00CF5B29" w:rsidRDefault="00AF6369"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V případě použití OOPP více zaměstnanci je zaměstnanec povinen OOPP řádně dezinfikovat v souladu s platným dezinfekčním plánem a prostředky k tomu určenými výrobcem.</w:t>
      </w:r>
    </w:p>
    <w:p w14:paraId="5D9348F0" w14:textId="1320DB83" w:rsidR="00AF6369" w:rsidRPr="00CF5B29" w:rsidRDefault="00AF6369"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 xml:space="preserve">Zaměstnanci nesmí svévolně upravovat OOPP (zkracovat, přešívat, upravovat OOPP apod.). V případě poškození OOPP zaměstnanec informuje </w:t>
      </w:r>
      <w:r w:rsidRPr="00CF5B29">
        <w:rPr>
          <w:rFonts w:ascii="Verdana" w:hAnsi="Verdana" w:cs="Tahoma"/>
          <w:color w:val="FF0000"/>
          <w:sz w:val="22"/>
        </w:rPr>
        <w:t>ředitel</w:t>
      </w:r>
      <w:r w:rsidRPr="00CF5B29">
        <w:rPr>
          <w:rFonts w:ascii="Verdana" w:hAnsi="Verdana" w:cs="Tahoma"/>
          <w:sz w:val="22"/>
        </w:rPr>
        <w:t>.</w:t>
      </w:r>
    </w:p>
    <w:p w14:paraId="766209BC" w14:textId="5986BE93" w:rsidR="00AF6369" w:rsidRPr="00CF5B29" w:rsidRDefault="00AF6369" w:rsidP="00CD3E3D">
      <w:pPr>
        <w:numPr>
          <w:ilvl w:val="0"/>
          <w:numId w:val="13"/>
        </w:numPr>
        <w:suppressAutoHyphens/>
        <w:spacing w:before="60"/>
        <w:ind w:left="357" w:hanging="357"/>
        <w:jc w:val="both"/>
        <w:rPr>
          <w:rFonts w:ascii="Verdana" w:hAnsi="Verdana" w:cs="Tahoma"/>
          <w:sz w:val="22"/>
        </w:rPr>
      </w:pPr>
      <w:r w:rsidRPr="00CF5B29">
        <w:rPr>
          <w:rFonts w:ascii="Verdana" w:hAnsi="Verdana" w:cs="Tahoma"/>
          <w:sz w:val="22"/>
        </w:rPr>
        <w:t xml:space="preserve">Odevzdat OOPP při ukončení pracovního poměru nebo nástupu na mateřskou/rodičovskou dovolenou. Pokud se tak nestane, je zaměstnanec povinen uhradit </w:t>
      </w:r>
      <w:r w:rsidRPr="00CF5B29">
        <w:rPr>
          <w:rFonts w:ascii="Verdana" w:hAnsi="Verdana" w:cs="Tahoma"/>
          <w:color w:val="00B050"/>
          <w:sz w:val="22"/>
        </w:rPr>
        <w:t xml:space="preserve">domov </w:t>
      </w:r>
      <w:r w:rsidRPr="00CF5B29">
        <w:rPr>
          <w:rFonts w:ascii="Verdana" w:hAnsi="Verdana" w:cs="Tahoma"/>
          <w:sz w:val="22"/>
        </w:rPr>
        <w:t>zůstatkovou hodnotu OOPP.</w:t>
      </w:r>
    </w:p>
    <w:p w14:paraId="533E8BF8" w14:textId="3C4CF1FE" w:rsidR="00AF6369" w:rsidRPr="00CF5B29" w:rsidRDefault="00AF6369" w:rsidP="00AF6369">
      <w:pPr>
        <w:pStyle w:val="Nadpis2"/>
        <w:numPr>
          <w:ilvl w:val="1"/>
          <w:numId w:val="4"/>
        </w:numPr>
        <w:ind w:left="993" w:hanging="567"/>
        <w:rPr>
          <w:rFonts w:ascii="Verdana" w:hAnsi="Verdana"/>
          <w:lang w:val="cs-CZ"/>
        </w:rPr>
      </w:pPr>
      <w:bookmarkStart w:id="29" w:name="_Toc86748696"/>
      <w:r w:rsidRPr="00CF5B29">
        <w:rPr>
          <w:rFonts w:ascii="Verdana" w:hAnsi="Verdana"/>
          <w:lang w:val="cs-CZ"/>
        </w:rPr>
        <w:t xml:space="preserve">OOPP – povinnosti </w:t>
      </w:r>
      <w:r w:rsidRPr="00CF5B29">
        <w:rPr>
          <w:rFonts w:ascii="Verdana" w:hAnsi="Verdana"/>
          <w:color w:val="FF0000"/>
          <w:lang w:val="cs-CZ"/>
        </w:rPr>
        <w:t>ředitel</w:t>
      </w:r>
      <w:bookmarkEnd w:id="29"/>
    </w:p>
    <w:p w14:paraId="16F2AF46" w14:textId="739FB2B2" w:rsidR="00AF6369" w:rsidRPr="00CF5B29" w:rsidRDefault="00AF6369" w:rsidP="00CD3E3D">
      <w:pPr>
        <w:numPr>
          <w:ilvl w:val="0"/>
          <w:numId w:val="13"/>
        </w:numPr>
        <w:tabs>
          <w:tab w:val="num" w:pos="0"/>
        </w:tabs>
        <w:suppressAutoHyphens/>
        <w:ind w:left="340" w:hanging="357"/>
        <w:jc w:val="both"/>
        <w:rPr>
          <w:rFonts w:ascii="Verdana" w:hAnsi="Verdana" w:cs="Tahoma"/>
          <w:sz w:val="22"/>
        </w:rPr>
      </w:pPr>
      <w:r w:rsidRPr="00CF5B29">
        <w:rPr>
          <w:rFonts w:ascii="Verdana" w:hAnsi="Verdana" w:cs="Tahoma"/>
          <w:sz w:val="22"/>
        </w:rPr>
        <w:t xml:space="preserve">je odpovědný za dodržování této organizační směrnice na všech stupních řízení </w:t>
      </w:r>
      <w:r w:rsidRPr="00CF5B29">
        <w:rPr>
          <w:rFonts w:ascii="Verdana" w:hAnsi="Verdana" w:cs="Tahoma"/>
          <w:sz w:val="22"/>
        </w:rPr>
        <w:br/>
        <w:t xml:space="preserve">v rozsahu svých funkcí. </w:t>
      </w:r>
    </w:p>
    <w:p w14:paraId="773AC1F4" w14:textId="270E3D4F" w:rsidR="00AF6369" w:rsidRPr="00CF5B29" w:rsidRDefault="00AF6369" w:rsidP="00CD3E3D">
      <w:pPr>
        <w:numPr>
          <w:ilvl w:val="0"/>
          <w:numId w:val="13"/>
        </w:numPr>
        <w:tabs>
          <w:tab w:val="num" w:pos="0"/>
        </w:tabs>
        <w:suppressAutoHyphens/>
        <w:spacing w:before="60"/>
        <w:ind w:left="340" w:hanging="357"/>
        <w:jc w:val="both"/>
        <w:rPr>
          <w:rFonts w:ascii="Verdana" w:hAnsi="Verdana" w:cs="Tahoma"/>
          <w:sz w:val="22"/>
        </w:rPr>
      </w:pPr>
      <w:r w:rsidRPr="00CF5B29">
        <w:rPr>
          <w:rFonts w:ascii="Verdana" w:hAnsi="Verdana" w:cs="Tahoma"/>
          <w:sz w:val="22"/>
        </w:rPr>
        <w:t>Odpovídá za poskytování, udržování a kontrolování používání uvedených OOPP, dále mycích, čisticích, dezinfekčních prostředků. Současně odpovídá za řádné hospodaření s OOPP.</w:t>
      </w:r>
    </w:p>
    <w:p w14:paraId="242FB051" w14:textId="2436D10E" w:rsidR="00AF6369" w:rsidRPr="00CF5B29" w:rsidRDefault="00AF6369" w:rsidP="00CD3E3D">
      <w:pPr>
        <w:numPr>
          <w:ilvl w:val="0"/>
          <w:numId w:val="13"/>
        </w:numPr>
        <w:tabs>
          <w:tab w:val="num" w:pos="0"/>
        </w:tabs>
        <w:suppressAutoHyphens/>
        <w:spacing w:before="60"/>
        <w:ind w:left="340" w:hanging="357"/>
        <w:jc w:val="both"/>
        <w:rPr>
          <w:rFonts w:ascii="Verdana" w:hAnsi="Verdana" w:cs="Tahoma"/>
          <w:sz w:val="22"/>
        </w:rPr>
      </w:pPr>
      <w:r w:rsidRPr="00CF5B29">
        <w:rPr>
          <w:rFonts w:ascii="Verdana" w:hAnsi="Verdana" w:cs="Tahoma"/>
          <w:sz w:val="22"/>
        </w:rPr>
        <w:t xml:space="preserve">Je povinen v případě zavedení nových technologií, pracovních procesů, materiálových zpracování a podobně vyhodnotit pracovní rizika těchto procesů ve spolupráci s OZO. Nelze-li rizika odstranit nebo dostatečně omezit technickými prostředky nebo opatřeními v oblasti organizace práce je </w:t>
      </w:r>
      <w:r w:rsidRPr="00CF5B29">
        <w:rPr>
          <w:rFonts w:ascii="Verdana" w:hAnsi="Verdana" w:cs="Tahoma"/>
          <w:color w:val="FF0000"/>
          <w:sz w:val="22"/>
        </w:rPr>
        <w:t xml:space="preserve">ředitel </w:t>
      </w:r>
      <w:r w:rsidRPr="00CF5B29">
        <w:rPr>
          <w:rFonts w:ascii="Verdana" w:hAnsi="Verdana" w:cs="Tahoma"/>
          <w:sz w:val="22"/>
        </w:rPr>
        <w:t>povinen předložit návrh na OOPP OZO BOZP.</w:t>
      </w:r>
    </w:p>
    <w:p w14:paraId="548BE4DF" w14:textId="6B67F8D3" w:rsidR="00AF6369" w:rsidRPr="00CF5B29" w:rsidRDefault="00AF6369" w:rsidP="00CD3E3D">
      <w:pPr>
        <w:numPr>
          <w:ilvl w:val="0"/>
          <w:numId w:val="13"/>
        </w:numPr>
        <w:tabs>
          <w:tab w:val="num" w:pos="0"/>
        </w:tabs>
        <w:suppressAutoHyphens/>
        <w:spacing w:before="60"/>
        <w:ind w:left="340" w:hanging="357"/>
        <w:jc w:val="both"/>
        <w:rPr>
          <w:rFonts w:ascii="Verdana" w:hAnsi="Verdana" w:cs="Tahoma"/>
          <w:sz w:val="22"/>
        </w:rPr>
      </w:pPr>
      <w:r w:rsidRPr="00CF5B29">
        <w:rPr>
          <w:rFonts w:ascii="Verdana" w:hAnsi="Verdana" w:cs="Tahoma"/>
          <w:color w:val="FF0000"/>
          <w:sz w:val="22"/>
        </w:rPr>
        <w:t xml:space="preserve">Ředitel </w:t>
      </w:r>
      <w:r w:rsidRPr="00CF5B29">
        <w:rPr>
          <w:rFonts w:ascii="Verdana" w:hAnsi="Verdana" w:cs="Tahoma"/>
          <w:sz w:val="22"/>
        </w:rPr>
        <w:t>je povinen poučit zaměstnance o správném zacházení s nimi.</w:t>
      </w:r>
    </w:p>
    <w:p w14:paraId="227C55C2" w14:textId="77777777" w:rsidR="00AF6369" w:rsidRPr="00CF5B29" w:rsidRDefault="00AF6369" w:rsidP="00AF2B22">
      <w:pPr>
        <w:rPr>
          <w:rFonts w:ascii="Verdana" w:hAnsi="Verdana"/>
          <w:lang w:eastAsia="x-none"/>
        </w:rPr>
      </w:pPr>
    </w:p>
    <w:p w14:paraId="11B481D4" w14:textId="2BB7D3A1" w:rsidR="00AF6369" w:rsidRPr="00CF5B29" w:rsidRDefault="00AF6369" w:rsidP="00AF6369">
      <w:pPr>
        <w:pStyle w:val="Nadpis2"/>
        <w:numPr>
          <w:ilvl w:val="1"/>
          <w:numId w:val="4"/>
        </w:numPr>
        <w:ind w:left="993" w:hanging="567"/>
        <w:rPr>
          <w:rFonts w:ascii="Verdana" w:hAnsi="Verdana"/>
          <w:lang w:val="cs-CZ"/>
        </w:rPr>
      </w:pPr>
      <w:bookmarkStart w:id="30" w:name="_Toc490644450"/>
      <w:bookmarkStart w:id="31" w:name="_Toc64962803"/>
      <w:bookmarkStart w:id="32" w:name="_Toc86748697"/>
      <w:r w:rsidRPr="00CF5B29">
        <w:rPr>
          <w:rFonts w:ascii="Verdana" w:hAnsi="Verdana"/>
          <w:lang w:val="cs-CZ"/>
        </w:rPr>
        <w:t>Poskytování mycích, čistících a dezinfekčních prostředků</w:t>
      </w:r>
      <w:bookmarkEnd w:id="30"/>
      <w:bookmarkEnd w:id="31"/>
      <w:bookmarkEnd w:id="32"/>
    </w:p>
    <w:p w14:paraId="78E46155" w14:textId="35763FB7" w:rsidR="00445E6C" w:rsidRPr="00CF5B29" w:rsidRDefault="00445E6C" w:rsidP="00445E6C">
      <w:pPr>
        <w:tabs>
          <w:tab w:val="left" w:pos="3018"/>
        </w:tabs>
        <w:ind w:left="-15"/>
        <w:jc w:val="both"/>
        <w:rPr>
          <w:rFonts w:ascii="Verdana" w:hAnsi="Verdana" w:cs="Tahoma"/>
          <w:sz w:val="22"/>
        </w:rPr>
      </w:pPr>
      <w:r w:rsidRPr="00CF5B29">
        <w:rPr>
          <w:rFonts w:ascii="Verdana" w:hAnsi="Verdana" w:cs="Tahoma"/>
          <w:sz w:val="22"/>
        </w:rPr>
        <w:t xml:space="preserve">Mycí a čisticí prostředky případně regenerační krémy a masti musí </w:t>
      </w:r>
      <w:r w:rsidRPr="00CF5B29">
        <w:rPr>
          <w:rFonts w:ascii="Verdana" w:hAnsi="Verdana" w:cs="Tahoma"/>
          <w:color w:val="00B050"/>
          <w:sz w:val="22"/>
        </w:rPr>
        <w:t xml:space="preserve">domov </w:t>
      </w:r>
      <w:r w:rsidRPr="00CF5B29">
        <w:rPr>
          <w:rFonts w:ascii="Verdana" w:hAnsi="Verdana" w:cs="Tahoma"/>
          <w:sz w:val="22"/>
        </w:rPr>
        <w:t xml:space="preserve">poskytnout bezplatně zaměstnancům, kteří přicházejí do styku s látkami, jež mohou způsobit podráždění pokožky nebo znečištění zaměstnance. Přidělení těchto prostředků je v kompetenci </w:t>
      </w:r>
      <w:r w:rsidRPr="00CF5B29">
        <w:rPr>
          <w:rFonts w:ascii="Verdana" w:hAnsi="Verdana" w:cs="Tahoma"/>
          <w:bCs/>
          <w:color w:val="FF0000"/>
          <w:sz w:val="22"/>
        </w:rPr>
        <w:t>ředitel</w:t>
      </w:r>
      <w:r w:rsidRPr="00CF5B29">
        <w:rPr>
          <w:rFonts w:ascii="Verdana" w:hAnsi="Verdana" w:cs="Tahoma"/>
          <w:b/>
          <w:sz w:val="22"/>
        </w:rPr>
        <w:t>.</w:t>
      </w:r>
    </w:p>
    <w:p w14:paraId="6C76FA9A" w14:textId="794322C0" w:rsidR="00445E6C" w:rsidRPr="00CF5B29" w:rsidRDefault="00445E6C" w:rsidP="00445E6C">
      <w:pPr>
        <w:ind w:left="-15"/>
        <w:jc w:val="both"/>
        <w:rPr>
          <w:rFonts w:ascii="Verdana" w:hAnsi="Verdana" w:cs="Tahoma"/>
          <w:sz w:val="22"/>
        </w:rPr>
      </w:pPr>
      <w:r w:rsidRPr="00CF5B29">
        <w:rPr>
          <w:rFonts w:ascii="Verdana" w:hAnsi="Verdana" w:cs="Tahoma"/>
          <w:sz w:val="22"/>
        </w:rPr>
        <w:t xml:space="preserve">Dezinfekční prostředky poskytují </w:t>
      </w:r>
      <w:r w:rsidR="00856BCC" w:rsidRPr="00856BCC">
        <w:rPr>
          <w:rFonts w:ascii="Verdana" w:hAnsi="Verdana" w:cs="Tahoma"/>
          <w:color w:val="FF0000"/>
          <w:sz w:val="22"/>
        </w:rPr>
        <w:t>ředitel</w:t>
      </w:r>
      <w:r w:rsidRPr="00856BCC">
        <w:rPr>
          <w:rFonts w:ascii="Verdana" w:hAnsi="Verdana" w:cs="Tahoma"/>
          <w:color w:val="FF0000"/>
          <w:sz w:val="22"/>
        </w:rPr>
        <w:t xml:space="preserve"> </w:t>
      </w:r>
      <w:r w:rsidRPr="00CF5B29">
        <w:rPr>
          <w:rFonts w:ascii="Verdana" w:hAnsi="Verdana" w:cs="Tahoma"/>
          <w:sz w:val="22"/>
        </w:rPr>
        <w:t xml:space="preserve">dle druhu prací k předcházení vzniku a šíření infekčních onemocnění a považují se za ně i ochranné masti. </w:t>
      </w:r>
    </w:p>
    <w:p w14:paraId="2B78E88C" w14:textId="552C8F95" w:rsidR="00445E6C" w:rsidRPr="00CF5B29" w:rsidRDefault="00445E6C" w:rsidP="00445E6C">
      <w:pPr>
        <w:tabs>
          <w:tab w:val="left" w:pos="3018"/>
        </w:tabs>
        <w:ind w:left="-15"/>
        <w:jc w:val="both"/>
        <w:rPr>
          <w:rFonts w:ascii="Verdana" w:hAnsi="Verdana" w:cs="Tahoma"/>
          <w:sz w:val="22"/>
        </w:rPr>
      </w:pPr>
      <w:r w:rsidRPr="00CF5B29">
        <w:rPr>
          <w:rFonts w:ascii="Verdana" w:hAnsi="Verdana" w:cs="Tahoma"/>
          <w:sz w:val="22"/>
        </w:rPr>
        <w:t xml:space="preserve">Pro zaměstnance </w:t>
      </w:r>
      <w:r w:rsidR="00FE35D2" w:rsidRPr="00CF5B29">
        <w:rPr>
          <w:rFonts w:ascii="Verdana" w:hAnsi="Verdana" w:cs="Tahoma"/>
          <w:color w:val="FF0000"/>
          <w:sz w:val="22"/>
        </w:rPr>
        <w:t>ředitel</w:t>
      </w:r>
      <w:r w:rsidRPr="00CF5B29">
        <w:rPr>
          <w:rFonts w:ascii="Verdana" w:hAnsi="Verdana" w:cs="Tahoma"/>
          <w:color w:val="FF0000"/>
          <w:sz w:val="22"/>
        </w:rPr>
        <w:t xml:space="preserve"> </w:t>
      </w:r>
      <w:r w:rsidRPr="00CF5B29">
        <w:rPr>
          <w:rFonts w:ascii="Verdana" w:hAnsi="Verdana" w:cs="Tahoma"/>
          <w:sz w:val="22"/>
        </w:rPr>
        <w:t>vybaví sociální zařízení mýdlem (popř. doplnění tekutým mýdlem) a papírovými ručníky (v krytém zásobníku) v potřebném množství.</w:t>
      </w:r>
    </w:p>
    <w:p w14:paraId="76D56B14" w14:textId="65266C90" w:rsidR="00445E6C" w:rsidRPr="00CF5B29" w:rsidRDefault="00FE35D2" w:rsidP="00445E6C">
      <w:pPr>
        <w:tabs>
          <w:tab w:val="left" w:pos="3018"/>
        </w:tabs>
        <w:ind w:left="-15"/>
        <w:jc w:val="both"/>
        <w:rPr>
          <w:rFonts w:ascii="Verdana" w:hAnsi="Verdana" w:cs="Tahoma"/>
          <w:sz w:val="22"/>
        </w:rPr>
      </w:pPr>
      <w:r w:rsidRPr="00CF5B29">
        <w:rPr>
          <w:rFonts w:ascii="Verdana" w:hAnsi="Verdana" w:cs="Tahoma"/>
          <w:color w:val="00B050"/>
          <w:sz w:val="22"/>
        </w:rPr>
        <w:t>Domov</w:t>
      </w:r>
      <w:r w:rsidR="00445E6C" w:rsidRPr="00CF5B29">
        <w:rPr>
          <w:rFonts w:ascii="Verdana" w:hAnsi="Verdana" w:cs="Tahoma"/>
          <w:color w:val="00B050"/>
          <w:sz w:val="22"/>
        </w:rPr>
        <w:t xml:space="preserve"> </w:t>
      </w:r>
      <w:r w:rsidR="00445E6C" w:rsidRPr="00CF5B29">
        <w:rPr>
          <w:rFonts w:ascii="Verdana" w:hAnsi="Verdana" w:cs="Tahoma"/>
          <w:sz w:val="22"/>
        </w:rPr>
        <w:t>poskytuje mycí, čistící a dezinfekční prostředky na základě hodnocení rozsahu znečištění zaměstnanců při práci (dle druhu prací):</w:t>
      </w:r>
    </w:p>
    <w:p w14:paraId="7479DAB8" w14:textId="77777777" w:rsidR="00445E6C" w:rsidRPr="00CF5B29" w:rsidRDefault="00445E6C" w:rsidP="00445E6C">
      <w:pPr>
        <w:spacing w:line="200" w:lineRule="exact"/>
        <w:rPr>
          <w:rFonts w:ascii="Verdana" w:hAnsi="Verdan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45E6C" w:rsidRPr="00CF5B29" w14:paraId="48853CAC" w14:textId="77777777" w:rsidTr="00A45716">
        <w:trPr>
          <w:trHeight w:val="567"/>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01C8B9D0" w14:textId="77777777" w:rsidR="00445E6C" w:rsidRPr="00CF5B29" w:rsidRDefault="00445E6C" w:rsidP="00A45716">
            <w:pPr>
              <w:ind w:left="-15"/>
              <w:jc w:val="center"/>
              <w:rPr>
                <w:rFonts w:ascii="Verdana" w:hAnsi="Verdana" w:cs="Tahoma"/>
                <w:b/>
                <w:sz w:val="22"/>
              </w:rPr>
            </w:pPr>
            <w:r w:rsidRPr="00CF5B29">
              <w:rPr>
                <w:rFonts w:ascii="Verdana" w:hAnsi="Verdana" w:cs="Tahoma"/>
                <w:b/>
                <w:sz w:val="22"/>
              </w:rPr>
              <w:t>Druh práce</w:t>
            </w:r>
          </w:p>
        </w:tc>
        <w:tc>
          <w:tcPr>
            <w:tcW w:w="3071" w:type="dxa"/>
            <w:tcBorders>
              <w:top w:val="single" w:sz="4" w:space="0" w:color="auto"/>
              <w:left w:val="single" w:sz="4" w:space="0" w:color="auto"/>
              <w:bottom w:val="single" w:sz="4" w:space="0" w:color="auto"/>
              <w:right w:val="single" w:sz="4" w:space="0" w:color="auto"/>
            </w:tcBorders>
            <w:vAlign w:val="center"/>
            <w:hideMark/>
          </w:tcPr>
          <w:p w14:paraId="0C8D0282" w14:textId="77777777" w:rsidR="00445E6C" w:rsidRPr="00CF5B29" w:rsidRDefault="00445E6C" w:rsidP="00A45716">
            <w:pPr>
              <w:ind w:left="-15"/>
              <w:jc w:val="center"/>
              <w:rPr>
                <w:rFonts w:ascii="Verdana" w:hAnsi="Verdana" w:cs="Tahoma"/>
                <w:b/>
                <w:sz w:val="22"/>
              </w:rPr>
            </w:pPr>
            <w:r w:rsidRPr="00CF5B29">
              <w:rPr>
                <w:rFonts w:ascii="Verdana" w:hAnsi="Verdana" w:cs="Tahoma"/>
                <w:b/>
                <w:sz w:val="22"/>
              </w:rPr>
              <w:t>Mycí prostředek [g/měsíc]</w:t>
            </w:r>
          </w:p>
        </w:tc>
        <w:tc>
          <w:tcPr>
            <w:tcW w:w="3071" w:type="dxa"/>
            <w:tcBorders>
              <w:top w:val="single" w:sz="4" w:space="0" w:color="auto"/>
              <w:left w:val="single" w:sz="4" w:space="0" w:color="auto"/>
              <w:bottom w:val="single" w:sz="4" w:space="0" w:color="auto"/>
              <w:right w:val="single" w:sz="4" w:space="0" w:color="auto"/>
            </w:tcBorders>
            <w:vAlign w:val="center"/>
            <w:hideMark/>
          </w:tcPr>
          <w:p w14:paraId="18A5F392" w14:textId="77777777" w:rsidR="00445E6C" w:rsidRPr="00CF5B29" w:rsidRDefault="00445E6C" w:rsidP="00A45716">
            <w:pPr>
              <w:ind w:left="-15"/>
              <w:jc w:val="center"/>
              <w:rPr>
                <w:rFonts w:ascii="Verdana" w:hAnsi="Verdana" w:cs="Tahoma"/>
                <w:b/>
                <w:sz w:val="22"/>
              </w:rPr>
            </w:pPr>
            <w:r w:rsidRPr="00CF5B29">
              <w:rPr>
                <w:rFonts w:ascii="Verdana" w:hAnsi="Verdana" w:cs="Tahoma"/>
                <w:b/>
                <w:sz w:val="22"/>
              </w:rPr>
              <w:t xml:space="preserve">Čistící pasta </w:t>
            </w:r>
          </w:p>
          <w:p w14:paraId="317DF74E" w14:textId="77777777" w:rsidR="00445E6C" w:rsidRPr="00CF5B29" w:rsidRDefault="00445E6C" w:rsidP="00A45716">
            <w:pPr>
              <w:ind w:left="-15"/>
              <w:jc w:val="center"/>
              <w:rPr>
                <w:rFonts w:ascii="Verdana" w:hAnsi="Verdana" w:cs="Tahoma"/>
                <w:b/>
                <w:sz w:val="22"/>
              </w:rPr>
            </w:pPr>
            <w:r w:rsidRPr="00CF5B29">
              <w:rPr>
                <w:rFonts w:ascii="Verdana" w:hAnsi="Verdana" w:cs="Tahoma"/>
                <w:b/>
                <w:sz w:val="22"/>
              </w:rPr>
              <w:t>[g/měsíc]</w:t>
            </w:r>
          </w:p>
        </w:tc>
      </w:tr>
      <w:tr w:rsidR="00445E6C" w:rsidRPr="00CF5B29" w14:paraId="2EEA9C00" w14:textId="77777777" w:rsidTr="00A45716">
        <w:trPr>
          <w:trHeight w:val="567"/>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3A755FB3" w14:textId="77777777" w:rsidR="00445E6C" w:rsidRPr="00CF5B29" w:rsidRDefault="00445E6C" w:rsidP="00A45716">
            <w:pPr>
              <w:ind w:left="-15"/>
              <w:jc w:val="center"/>
              <w:rPr>
                <w:rFonts w:ascii="Verdana" w:hAnsi="Verdana" w:cs="Tahoma"/>
                <w:sz w:val="22"/>
              </w:rPr>
            </w:pPr>
            <w:r w:rsidRPr="00CF5B29">
              <w:rPr>
                <w:rFonts w:ascii="Verdana" w:hAnsi="Verdana" w:cs="Tahoma"/>
                <w:sz w:val="22"/>
              </w:rPr>
              <w:t>Práce čistá</w:t>
            </w:r>
          </w:p>
        </w:tc>
        <w:tc>
          <w:tcPr>
            <w:tcW w:w="3071" w:type="dxa"/>
            <w:tcBorders>
              <w:top w:val="single" w:sz="4" w:space="0" w:color="auto"/>
              <w:left w:val="single" w:sz="4" w:space="0" w:color="auto"/>
              <w:bottom w:val="single" w:sz="4" w:space="0" w:color="auto"/>
              <w:right w:val="single" w:sz="4" w:space="0" w:color="auto"/>
            </w:tcBorders>
            <w:vAlign w:val="center"/>
            <w:hideMark/>
          </w:tcPr>
          <w:p w14:paraId="43E523A7" w14:textId="77777777" w:rsidR="00445E6C" w:rsidRPr="00EC2A15" w:rsidRDefault="00445E6C" w:rsidP="00A45716">
            <w:pPr>
              <w:ind w:left="-15"/>
              <w:jc w:val="center"/>
              <w:rPr>
                <w:rFonts w:ascii="Verdana" w:hAnsi="Verdana" w:cs="Tahoma"/>
                <w:color w:val="00B050"/>
                <w:sz w:val="22"/>
              </w:rPr>
            </w:pPr>
            <w:r w:rsidRPr="00EC2A15">
              <w:rPr>
                <w:rFonts w:ascii="Verdana" w:hAnsi="Verdana" w:cs="Tahoma"/>
                <w:color w:val="00B050"/>
                <w:sz w:val="22"/>
              </w:rPr>
              <w:t>100</w:t>
            </w:r>
          </w:p>
        </w:tc>
        <w:tc>
          <w:tcPr>
            <w:tcW w:w="3071" w:type="dxa"/>
            <w:tcBorders>
              <w:top w:val="single" w:sz="4" w:space="0" w:color="auto"/>
              <w:left w:val="single" w:sz="4" w:space="0" w:color="auto"/>
              <w:bottom w:val="single" w:sz="4" w:space="0" w:color="auto"/>
              <w:right w:val="single" w:sz="4" w:space="0" w:color="auto"/>
            </w:tcBorders>
            <w:vAlign w:val="center"/>
            <w:hideMark/>
          </w:tcPr>
          <w:p w14:paraId="48959E66" w14:textId="77777777" w:rsidR="00445E6C" w:rsidRPr="00EC2A15" w:rsidRDefault="00445E6C" w:rsidP="00A45716">
            <w:pPr>
              <w:ind w:left="-15"/>
              <w:jc w:val="center"/>
              <w:rPr>
                <w:rFonts w:ascii="Verdana" w:hAnsi="Verdana" w:cs="Tahoma"/>
                <w:color w:val="00B050"/>
                <w:sz w:val="22"/>
              </w:rPr>
            </w:pPr>
            <w:r w:rsidRPr="00EC2A15">
              <w:rPr>
                <w:rFonts w:ascii="Verdana" w:hAnsi="Verdana" w:cs="Tahoma"/>
                <w:color w:val="00B050"/>
                <w:sz w:val="22"/>
              </w:rPr>
              <w:t>0</w:t>
            </w:r>
          </w:p>
        </w:tc>
      </w:tr>
      <w:tr w:rsidR="00445E6C" w:rsidRPr="00CF5B29" w14:paraId="6C38BBBF" w14:textId="77777777" w:rsidTr="00A45716">
        <w:trPr>
          <w:trHeight w:val="567"/>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796F89E2" w14:textId="77777777" w:rsidR="00445E6C" w:rsidRPr="00CF5B29" w:rsidRDefault="00445E6C" w:rsidP="00A45716">
            <w:pPr>
              <w:ind w:left="-15"/>
              <w:jc w:val="center"/>
              <w:rPr>
                <w:rFonts w:ascii="Verdana" w:hAnsi="Verdana" w:cs="Tahoma"/>
                <w:sz w:val="22"/>
              </w:rPr>
            </w:pPr>
            <w:r w:rsidRPr="00CF5B29">
              <w:rPr>
                <w:rFonts w:ascii="Verdana" w:hAnsi="Verdana" w:cs="Tahoma"/>
                <w:sz w:val="22"/>
              </w:rPr>
              <w:t>Práce méně čistá</w:t>
            </w:r>
          </w:p>
        </w:tc>
        <w:tc>
          <w:tcPr>
            <w:tcW w:w="3071" w:type="dxa"/>
            <w:tcBorders>
              <w:top w:val="single" w:sz="4" w:space="0" w:color="auto"/>
              <w:left w:val="single" w:sz="4" w:space="0" w:color="auto"/>
              <w:bottom w:val="single" w:sz="4" w:space="0" w:color="auto"/>
              <w:right w:val="single" w:sz="4" w:space="0" w:color="auto"/>
            </w:tcBorders>
            <w:vAlign w:val="center"/>
            <w:hideMark/>
          </w:tcPr>
          <w:p w14:paraId="470993CB" w14:textId="77777777" w:rsidR="00445E6C" w:rsidRPr="00EC2A15" w:rsidRDefault="00445E6C" w:rsidP="00A45716">
            <w:pPr>
              <w:ind w:left="-15"/>
              <w:jc w:val="center"/>
              <w:rPr>
                <w:rFonts w:ascii="Verdana" w:hAnsi="Verdana" w:cs="Tahoma"/>
                <w:color w:val="00B050"/>
                <w:sz w:val="22"/>
              </w:rPr>
            </w:pPr>
            <w:r w:rsidRPr="00EC2A15">
              <w:rPr>
                <w:rFonts w:ascii="Verdana" w:hAnsi="Verdana" w:cs="Tahoma"/>
                <w:color w:val="00B050"/>
                <w:sz w:val="22"/>
              </w:rPr>
              <w:t>100</w:t>
            </w:r>
          </w:p>
        </w:tc>
        <w:tc>
          <w:tcPr>
            <w:tcW w:w="3071" w:type="dxa"/>
            <w:tcBorders>
              <w:top w:val="single" w:sz="4" w:space="0" w:color="auto"/>
              <w:left w:val="single" w:sz="4" w:space="0" w:color="auto"/>
              <w:bottom w:val="single" w:sz="4" w:space="0" w:color="auto"/>
              <w:right w:val="single" w:sz="4" w:space="0" w:color="auto"/>
            </w:tcBorders>
            <w:vAlign w:val="center"/>
            <w:hideMark/>
          </w:tcPr>
          <w:p w14:paraId="5577B3C7" w14:textId="77777777" w:rsidR="00445E6C" w:rsidRPr="00EC2A15" w:rsidRDefault="00445E6C" w:rsidP="00A45716">
            <w:pPr>
              <w:ind w:left="-15"/>
              <w:jc w:val="center"/>
              <w:rPr>
                <w:rFonts w:ascii="Verdana" w:hAnsi="Verdana" w:cs="Tahoma"/>
                <w:color w:val="00B050"/>
                <w:sz w:val="22"/>
              </w:rPr>
            </w:pPr>
            <w:r w:rsidRPr="00EC2A15">
              <w:rPr>
                <w:rFonts w:ascii="Verdana" w:hAnsi="Verdana" w:cs="Tahoma"/>
                <w:color w:val="00B050"/>
                <w:sz w:val="22"/>
              </w:rPr>
              <w:t>300</w:t>
            </w:r>
          </w:p>
        </w:tc>
      </w:tr>
      <w:tr w:rsidR="00445E6C" w:rsidRPr="00CF5B29" w14:paraId="587864C8" w14:textId="77777777" w:rsidTr="00A45716">
        <w:trPr>
          <w:trHeight w:val="567"/>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57878226" w14:textId="77777777" w:rsidR="00445E6C" w:rsidRPr="00CF5B29" w:rsidRDefault="00445E6C" w:rsidP="00A45716">
            <w:pPr>
              <w:ind w:left="-15"/>
              <w:jc w:val="center"/>
              <w:rPr>
                <w:rFonts w:ascii="Verdana" w:hAnsi="Verdana" w:cs="Tahoma"/>
                <w:sz w:val="22"/>
              </w:rPr>
            </w:pPr>
            <w:r w:rsidRPr="00CF5B29">
              <w:rPr>
                <w:rFonts w:ascii="Verdana" w:hAnsi="Verdana" w:cs="Tahoma"/>
                <w:sz w:val="22"/>
              </w:rPr>
              <w:lastRenderedPageBreak/>
              <w:t>Práce nečistá</w:t>
            </w:r>
          </w:p>
        </w:tc>
        <w:tc>
          <w:tcPr>
            <w:tcW w:w="3071" w:type="dxa"/>
            <w:tcBorders>
              <w:top w:val="single" w:sz="4" w:space="0" w:color="auto"/>
              <w:left w:val="single" w:sz="4" w:space="0" w:color="auto"/>
              <w:bottom w:val="single" w:sz="4" w:space="0" w:color="auto"/>
              <w:right w:val="single" w:sz="4" w:space="0" w:color="auto"/>
            </w:tcBorders>
            <w:vAlign w:val="center"/>
            <w:hideMark/>
          </w:tcPr>
          <w:p w14:paraId="0498DE13" w14:textId="77777777" w:rsidR="00445E6C" w:rsidRPr="00EC2A15" w:rsidRDefault="00445E6C" w:rsidP="00A45716">
            <w:pPr>
              <w:ind w:left="-15"/>
              <w:jc w:val="center"/>
              <w:rPr>
                <w:rFonts w:ascii="Verdana" w:hAnsi="Verdana" w:cs="Tahoma"/>
                <w:color w:val="00B050"/>
                <w:sz w:val="22"/>
              </w:rPr>
            </w:pPr>
            <w:r w:rsidRPr="00EC2A15">
              <w:rPr>
                <w:rFonts w:ascii="Verdana" w:hAnsi="Verdana" w:cs="Tahoma"/>
                <w:color w:val="00B050"/>
                <w:sz w:val="22"/>
              </w:rPr>
              <w:t>100</w:t>
            </w:r>
          </w:p>
        </w:tc>
        <w:tc>
          <w:tcPr>
            <w:tcW w:w="3071" w:type="dxa"/>
            <w:tcBorders>
              <w:top w:val="single" w:sz="4" w:space="0" w:color="auto"/>
              <w:left w:val="single" w:sz="4" w:space="0" w:color="auto"/>
              <w:bottom w:val="single" w:sz="4" w:space="0" w:color="auto"/>
              <w:right w:val="single" w:sz="4" w:space="0" w:color="auto"/>
            </w:tcBorders>
            <w:vAlign w:val="center"/>
            <w:hideMark/>
          </w:tcPr>
          <w:p w14:paraId="778C3273" w14:textId="77777777" w:rsidR="00445E6C" w:rsidRPr="00EC2A15" w:rsidRDefault="00445E6C" w:rsidP="00A45716">
            <w:pPr>
              <w:ind w:left="-15"/>
              <w:jc w:val="center"/>
              <w:rPr>
                <w:rFonts w:ascii="Verdana" w:hAnsi="Verdana" w:cs="Tahoma"/>
                <w:color w:val="00B050"/>
                <w:sz w:val="22"/>
              </w:rPr>
            </w:pPr>
            <w:r w:rsidRPr="00EC2A15">
              <w:rPr>
                <w:rFonts w:ascii="Verdana" w:hAnsi="Verdana" w:cs="Tahoma"/>
                <w:color w:val="00B050"/>
                <w:sz w:val="22"/>
              </w:rPr>
              <w:t>600</w:t>
            </w:r>
          </w:p>
        </w:tc>
      </w:tr>
    </w:tbl>
    <w:p w14:paraId="1DBF2201" w14:textId="77777777" w:rsidR="00445E6C" w:rsidRPr="00CF5B29" w:rsidRDefault="00445E6C" w:rsidP="00445E6C">
      <w:pPr>
        <w:spacing w:line="200" w:lineRule="exact"/>
        <w:rPr>
          <w:rFonts w:ascii="Verdana" w:hAnsi="Verdana" w:cs="Tahoma"/>
          <w:sz w:val="22"/>
          <w:szCs w:val="22"/>
        </w:rPr>
      </w:pPr>
    </w:p>
    <w:p w14:paraId="48882F91" w14:textId="77777777" w:rsidR="00445E6C" w:rsidRPr="00CF5B29" w:rsidRDefault="00445E6C" w:rsidP="00445E6C">
      <w:pPr>
        <w:ind w:left="-15"/>
        <w:jc w:val="both"/>
        <w:rPr>
          <w:rFonts w:ascii="Verdana" w:hAnsi="Verdana" w:cs="Tahoma"/>
          <w:sz w:val="22"/>
        </w:rPr>
      </w:pPr>
      <w:r w:rsidRPr="00CF5B29">
        <w:rPr>
          <w:rFonts w:ascii="Verdana" w:hAnsi="Verdana" w:cs="Tahoma"/>
          <w:sz w:val="22"/>
        </w:rPr>
        <w:t>Práce čistá – administrativní pracovníci</w:t>
      </w:r>
    </w:p>
    <w:p w14:paraId="2B95B827" w14:textId="7E028211" w:rsidR="00445E6C" w:rsidRPr="00CF5B29" w:rsidRDefault="00445E6C" w:rsidP="00445E6C">
      <w:pPr>
        <w:tabs>
          <w:tab w:val="left" w:pos="3018"/>
        </w:tabs>
        <w:ind w:left="-15"/>
        <w:jc w:val="both"/>
        <w:rPr>
          <w:rFonts w:ascii="Verdana" w:hAnsi="Verdana" w:cs="Tahoma"/>
          <w:sz w:val="22"/>
        </w:rPr>
      </w:pPr>
      <w:r w:rsidRPr="00CF5B29">
        <w:rPr>
          <w:rFonts w:ascii="Verdana" w:hAnsi="Verdana" w:cs="Tahoma"/>
          <w:sz w:val="22"/>
        </w:rPr>
        <w:t>Práce méně čistá – uklízečka, dělník prádelen, kuchař, pomocný kuchař, provozář</w:t>
      </w:r>
    </w:p>
    <w:p w14:paraId="29C667EB" w14:textId="77777777" w:rsidR="00445E6C" w:rsidRPr="00CF5B29" w:rsidRDefault="00445E6C" w:rsidP="00445E6C">
      <w:pPr>
        <w:tabs>
          <w:tab w:val="left" w:pos="3018"/>
        </w:tabs>
        <w:ind w:left="-15"/>
        <w:jc w:val="both"/>
        <w:rPr>
          <w:rFonts w:ascii="Verdana" w:hAnsi="Verdana" w:cs="Tahoma"/>
          <w:sz w:val="22"/>
        </w:rPr>
      </w:pPr>
      <w:r w:rsidRPr="00CF5B29">
        <w:rPr>
          <w:rFonts w:ascii="Verdana" w:hAnsi="Verdana" w:cs="Tahoma"/>
          <w:sz w:val="22"/>
        </w:rPr>
        <w:t>Práce nečistá – vrchní sestra, všeobecná sestra, pracovník v sociálních službách</w:t>
      </w:r>
    </w:p>
    <w:p w14:paraId="3B8D5B3E" w14:textId="77777777" w:rsidR="00445E6C" w:rsidRPr="00CF5B29" w:rsidRDefault="00445E6C" w:rsidP="00445E6C">
      <w:pPr>
        <w:ind w:left="-15"/>
        <w:jc w:val="both"/>
        <w:rPr>
          <w:rFonts w:ascii="Verdana" w:hAnsi="Verdana" w:cs="Tahoma"/>
          <w:i/>
          <w:sz w:val="22"/>
        </w:rPr>
      </w:pPr>
      <w:r w:rsidRPr="00CF5B29">
        <w:rPr>
          <w:rFonts w:ascii="Verdana" w:hAnsi="Verdana" w:cs="Tahoma"/>
          <w:i/>
          <w:sz w:val="22"/>
        </w:rPr>
        <w:t>Pozn.:</w:t>
      </w:r>
    </w:p>
    <w:p w14:paraId="4C8FB328" w14:textId="77777777" w:rsidR="00856BCC" w:rsidRDefault="00FE35D2" w:rsidP="00445E6C">
      <w:pPr>
        <w:ind w:left="-15"/>
        <w:jc w:val="both"/>
        <w:rPr>
          <w:rFonts w:ascii="Verdana" w:hAnsi="Verdana" w:cs="Tahoma"/>
          <w:i/>
          <w:sz w:val="22"/>
        </w:rPr>
      </w:pPr>
      <w:r w:rsidRPr="00CF5B29">
        <w:rPr>
          <w:rFonts w:ascii="Verdana" w:hAnsi="Verdana" w:cs="Tahoma"/>
          <w:i/>
          <w:color w:val="FF0000"/>
          <w:sz w:val="22"/>
        </w:rPr>
        <w:t>Ředitel</w:t>
      </w:r>
      <w:r w:rsidR="00445E6C" w:rsidRPr="00CF5B29">
        <w:rPr>
          <w:rFonts w:ascii="Verdana" w:hAnsi="Verdana" w:cs="Tahoma"/>
          <w:i/>
          <w:color w:val="FF0000"/>
          <w:sz w:val="22"/>
        </w:rPr>
        <w:t xml:space="preserve"> </w:t>
      </w:r>
      <w:r w:rsidR="00445E6C" w:rsidRPr="00CF5B29">
        <w:rPr>
          <w:rFonts w:ascii="Verdana" w:hAnsi="Verdana" w:cs="Tahoma"/>
          <w:i/>
          <w:sz w:val="22"/>
        </w:rPr>
        <w:t>může množství poskytovaných mycích, čistících a dezinfekčních prostředků snížit nebo zvýšit v závislosti na konkrétních podmínkách práce s uvedením důvodu.</w:t>
      </w:r>
      <w:r w:rsidR="00856BCC">
        <w:rPr>
          <w:rFonts w:ascii="Verdana" w:hAnsi="Verdana" w:cs="Tahoma"/>
          <w:i/>
          <w:sz w:val="22"/>
        </w:rPr>
        <w:t xml:space="preserve"> </w:t>
      </w:r>
    </w:p>
    <w:p w14:paraId="38F22E31" w14:textId="55028FED" w:rsidR="00445E6C" w:rsidRDefault="00856BCC" w:rsidP="00445E6C">
      <w:pPr>
        <w:ind w:left="-15"/>
        <w:jc w:val="both"/>
        <w:rPr>
          <w:rFonts w:ascii="Verdana" w:hAnsi="Verdana" w:cs="Tahoma"/>
          <w:i/>
          <w:sz w:val="22"/>
        </w:rPr>
      </w:pPr>
      <w:r>
        <w:rPr>
          <w:rFonts w:ascii="Verdana" w:hAnsi="Verdana" w:cs="Tahoma"/>
          <w:i/>
          <w:sz w:val="22"/>
        </w:rPr>
        <w:t>Výše uvedené poskytované množství se nepoužije, jsou – li mycí, čistící a dezinfekční prostředky k dispozici na pracovišti.</w:t>
      </w:r>
    </w:p>
    <w:p w14:paraId="32DD893D" w14:textId="77777777" w:rsidR="00856BCC" w:rsidRDefault="00856BCC" w:rsidP="00856BCC">
      <w:pPr>
        <w:tabs>
          <w:tab w:val="left" w:pos="3018"/>
        </w:tabs>
        <w:ind w:left="-15"/>
        <w:jc w:val="both"/>
        <w:rPr>
          <w:rFonts w:ascii="Verdana" w:hAnsi="Verdana" w:cs="Tahoma"/>
          <w:sz w:val="22"/>
        </w:rPr>
      </w:pPr>
      <w:r>
        <w:rPr>
          <w:rFonts w:ascii="Verdana" w:hAnsi="Verdana" w:cs="Tahoma"/>
          <w:sz w:val="22"/>
        </w:rPr>
        <w:t>Zaměstnanci mají nárok při práci nečisté:</w:t>
      </w:r>
    </w:p>
    <w:p w14:paraId="77E6AE8A" w14:textId="5399DB22" w:rsidR="00856BCC" w:rsidRDefault="00856BCC" w:rsidP="00CD3E3D">
      <w:pPr>
        <w:pStyle w:val="Odstavecseseznamem"/>
        <w:numPr>
          <w:ilvl w:val="0"/>
          <w:numId w:val="20"/>
        </w:numPr>
        <w:tabs>
          <w:tab w:val="left" w:pos="3018"/>
        </w:tabs>
        <w:spacing w:after="0"/>
        <w:jc w:val="both"/>
        <w:rPr>
          <w:rFonts w:ascii="Verdana" w:hAnsi="Verdana" w:cs="Tahoma"/>
        </w:rPr>
      </w:pPr>
      <w:r w:rsidRPr="00856BCC">
        <w:rPr>
          <w:rFonts w:ascii="Verdana" w:hAnsi="Verdana" w:cs="Tahoma"/>
        </w:rPr>
        <w:t xml:space="preserve">na </w:t>
      </w:r>
      <w:r w:rsidRPr="00856BCC">
        <w:rPr>
          <w:rFonts w:ascii="Verdana" w:hAnsi="Verdana" w:cs="Tahoma"/>
          <w:color w:val="00B050"/>
        </w:rPr>
        <w:t>2x ručníky</w:t>
      </w:r>
      <w:r>
        <w:rPr>
          <w:rFonts w:ascii="Verdana" w:hAnsi="Verdana" w:cs="Tahoma"/>
          <w:color w:val="00B050"/>
        </w:rPr>
        <w:t>/rok, které jsou k dispozici na pracovišti</w:t>
      </w:r>
    </w:p>
    <w:p w14:paraId="67C2EBFA" w14:textId="316C98CE" w:rsidR="00856BCC" w:rsidRPr="00856BCC" w:rsidRDefault="00856BCC" w:rsidP="00CD3E3D">
      <w:pPr>
        <w:pStyle w:val="Odstavecseseznamem"/>
        <w:numPr>
          <w:ilvl w:val="0"/>
          <w:numId w:val="20"/>
        </w:numPr>
        <w:tabs>
          <w:tab w:val="left" w:pos="3018"/>
        </w:tabs>
        <w:spacing w:after="0"/>
        <w:jc w:val="both"/>
        <w:rPr>
          <w:rFonts w:ascii="Verdana" w:hAnsi="Verdana" w:cs="Tahoma"/>
        </w:rPr>
      </w:pPr>
      <w:r w:rsidRPr="00856BCC">
        <w:rPr>
          <w:rFonts w:ascii="Verdana" w:hAnsi="Verdana" w:cs="Tahoma"/>
        </w:rPr>
        <w:t xml:space="preserve">ochranné masti </w:t>
      </w:r>
      <w:r w:rsidRPr="00856BCC">
        <w:rPr>
          <w:rFonts w:ascii="Verdana" w:hAnsi="Verdana" w:cs="Tahoma"/>
          <w:color w:val="00B050"/>
        </w:rPr>
        <w:t>1 x měsíc</w:t>
      </w:r>
      <w:r w:rsidRPr="00856BCC">
        <w:rPr>
          <w:rFonts w:ascii="Verdana" w:hAnsi="Verdana" w:cs="Tahoma"/>
        </w:rPr>
        <w:t>.</w:t>
      </w:r>
    </w:p>
    <w:p w14:paraId="393384F2" w14:textId="77777777" w:rsidR="00AF6369" w:rsidRPr="00CF5B29" w:rsidRDefault="00AF6369" w:rsidP="00AF6369">
      <w:pPr>
        <w:pStyle w:val="Nadpis2"/>
        <w:numPr>
          <w:ilvl w:val="1"/>
          <w:numId w:val="4"/>
        </w:numPr>
        <w:ind w:left="993" w:hanging="567"/>
        <w:rPr>
          <w:rFonts w:ascii="Verdana" w:hAnsi="Verdana"/>
          <w:lang w:val="cs-CZ"/>
        </w:rPr>
      </w:pPr>
      <w:bookmarkStart w:id="33" w:name="_Toc64962804"/>
      <w:bookmarkStart w:id="34" w:name="_Toc86748698"/>
      <w:r w:rsidRPr="00CF5B29">
        <w:rPr>
          <w:rFonts w:ascii="Verdana" w:hAnsi="Verdana"/>
          <w:lang w:val="cs-CZ"/>
        </w:rPr>
        <w:t>Poskytování ochranných nápojů</w:t>
      </w:r>
      <w:bookmarkEnd w:id="33"/>
      <w:bookmarkEnd w:id="34"/>
    </w:p>
    <w:p w14:paraId="1E84BA97" w14:textId="77777777" w:rsidR="00FE35D2" w:rsidRPr="00CF5B29" w:rsidRDefault="00FE35D2" w:rsidP="00FE35D2">
      <w:pPr>
        <w:ind w:left="-15"/>
        <w:jc w:val="both"/>
        <w:rPr>
          <w:rFonts w:ascii="Verdana" w:hAnsi="Verdana" w:cs="Tahoma"/>
          <w:sz w:val="22"/>
        </w:rPr>
      </w:pPr>
      <w:r w:rsidRPr="00CF5B29">
        <w:rPr>
          <w:rFonts w:ascii="Verdana" w:hAnsi="Verdana" w:cs="Tahoma"/>
          <w:sz w:val="22"/>
        </w:rPr>
        <w:t>K ochraně zdraví před účinky zátěže teplem nebo chladem se poskytuje zaměstnancům ochranný nápoj. Ochranný nápoj musí být zdravotně nezávadný a nesmí obsahovat více než 6,5 hmotnostních procent cukru, může však obsahovat látky zvyšující odolnost organizmu. Ochranný nápoj chránící před zátěží teplem se poskytuje v množství odpovídajícím nejméně 70 % ztráty tekutin a minerálních látek potem a dýcháním za osmihodinovou směnu. Ochranný nápoj chránící před zátěží chladem se poskytuje teplý, v množství alespoň půl litru za osmihodinovou směnu.</w:t>
      </w:r>
    </w:p>
    <w:p w14:paraId="64F6E594" w14:textId="72FBA0CF" w:rsidR="00FE35D2" w:rsidRPr="00CF5B29" w:rsidRDefault="00FE35D2" w:rsidP="00FE35D2">
      <w:pPr>
        <w:autoSpaceDE w:val="0"/>
        <w:autoSpaceDN w:val="0"/>
        <w:adjustRightInd w:val="0"/>
        <w:spacing w:before="60"/>
        <w:jc w:val="both"/>
        <w:rPr>
          <w:rFonts w:ascii="Verdana" w:hAnsi="Verdana" w:cs="Tahoma"/>
          <w:color w:val="00B050"/>
          <w:sz w:val="22"/>
        </w:rPr>
      </w:pPr>
      <w:r w:rsidRPr="00CF5B29">
        <w:rPr>
          <w:rFonts w:ascii="Verdana" w:hAnsi="Verdana" w:cs="Tahoma"/>
          <w:b/>
          <w:color w:val="00B050"/>
          <w:sz w:val="22"/>
        </w:rPr>
        <w:t xml:space="preserve">Domov </w:t>
      </w:r>
      <w:r w:rsidRPr="00CF5B29">
        <w:rPr>
          <w:rFonts w:ascii="Verdana" w:hAnsi="Verdana" w:cs="Tahoma"/>
          <w:b/>
          <w:sz w:val="22"/>
        </w:rPr>
        <w:t>poskytuje zaměstnancům ochranný nápoj vodu z vodovodu</w:t>
      </w:r>
      <w:r w:rsidRPr="00CF5B29">
        <w:rPr>
          <w:rFonts w:ascii="Verdana" w:hAnsi="Verdana" w:cs="Tahoma"/>
          <w:sz w:val="22"/>
        </w:rPr>
        <w:t xml:space="preserve">, </w:t>
      </w:r>
      <w:r w:rsidRPr="00CF5B29">
        <w:rPr>
          <w:rFonts w:ascii="Verdana" w:hAnsi="Verdana" w:cs="Tahoma"/>
          <w:color w:val="00B050"/>
          <w:sz w:val="22"/>
        </w:rPr>
        <w:t>studený nápoj nebo čaj v jídelně.</w:t>
      </w:r>
    </w:p>
    <w:p w14:paraId="72E0E12F" w14:textId="77589389" w:rsidR="00326540" w:rsidRPr="00CF5B29" w:rsidRDefault="00326540" w:rsidP="00430A29">
      <w:pPr>
        <w:pStyle w:val="Nadpis1"/>
        <w:rPr>
          <w:rFonts w:ascii="Verdana" w:hAnsi="Verdana"/>
          <w:lang w:val="cs-CZ"/>
        </w:rPr>
      </w:pPr>
      <w:bookmarkStart w:id="35" w:name="_Toc86748699"/>
      <w:r w:rsidRPr="00CF5B29">
        <w:rPr>
          <w:rFonts w:ascii="Verdana" w:hAnsi="Verdana"/>
          <w:lang w:val="cs-CZ"/>
        </w:rPr>
        <w:t>Zásady bezpečné manipulace s</w:t>
      </w:r>
      <w:r w:rsidR="00C50B09" w:rsidRPr="00CF5B29">
        <w:rPr>
          <w:rFonts w:ascii="Verdana" w:hAnsi="Verdana"/>
          <w:lang w:val="cs-CZ"/>
        </w:rPr>
        <w:t> </w:t>
      </w:r>
      <w:r w:rsidRPr="00CF5B29">
        <w:rPr>
          <w:rFonts w:ascii="Verdana" w:hAnsi="Verdana"/>
          <w:lang w:val="cs-CZ"/>
        </w:rPr>
        <w:t>břemeny</w:t>
      </w:r>
      <w:bookmarkEnd w:id="35"/>
    </w:p>
    <w:p w14:paraId="3936FD45" w14:textId="77777777" w:rsidR="00D62647" w:rsidRPr="00CF5B29" w:rsidRDefault="00D62647" w:rsidP="00D62647">
      <w:pPr>
        <w:jc w:val="both"/>
        <w:rPr>
          <w:rFonts w:ascii="Verdana" w:hAnsi="Verdana" w:cs="Tahoma"/>
          <w:noProof/>
          <w:color w:val="000000"/>
          <w:sz w:val="22"/>
          <w:szCs w:val="22"/>
        </w:rPr>
      </w:pPr>
      <w:r w:rsidRPr="00CF5B29">
        <w:rPr>
          <w:rFonts w:ascii="Verdana" w:hAnsi="Verdana" w:cs="Tahoma"/>
          <w:noProof/>
          <w:color w:val="000000"/>
          <w:sz w:val="22"/>
          <w:szCs w:val="22"/>
        </w:rPr>
        <w:t xml:space="preserve">Před zahájením práce spojené s ruční manipulací s břemenem, je si třeba uvědomit a zjistit:  </w:t>
      </w:r>
    </w:p>
    <w:p w14:paraId="0D9F1CFB" w14:textId="77777777" w:rsidR="00D62647" w:rsidRPr="00CF5B29" w:rsidRDefault="00D62647" w:rsidP="00CD3E3D">
      <w:pPr>
        <w:pStyle w:val="Odstavecseseznamem"/>
        <w:numPr>
          <w:ilvl w:val="0"/>
          <w:numId w:val="15"/>
        </w:numPr>
        <w:spacing w:after="0" w:line="240" w:lineRule="auto"/>
        <w:contextualSpacing/>
        <w:jc w:val="both"/>
        <w:rPr>
          <w:rFonts w:ascii="Verdana" w:hAnsi="Verdana" w:cs="Tahoma"/>
          <w:noProof/>
          <w:color w:val="000000"/>
        </w:rPr>
      </w:pPr>
      <w:r w:rsidRPr="00CF5B29">
        <w:rPr>
          <w:rFonts w:ascii="Verdana" w:hAnsi="Verdana" w:cs="Tahoma"/>
          <w:noProof/>
          <w:color w:val="000000"/>
        </w:rPr>
        <w:t>údaj o hmotnosti a vlastnostech břemene,</w:t>
      </w:r>
    </w:p>
    <w:p w14:paraId="2C2785A7" w14:textId="77777777" w:rsidR="00D62647" w:rsidRPr="00CF5B29" w:rsidRDefault="00D62647" w:rsidP="00CD3E3D">
      <w:pPr>
        <w:pStyle w:val="Odstavecseseznamem"/>
        <w:numPr>
          <w:ilvl w:val="0"/>
          <w:numId w:val="15"/>
        </w:numPr>
        <w:spacing w:after="0" w:line="240" w:lineRule="auto"/>
        <w:contextualSpacing/>
        <w:jc w:val="both"/>
        <w:rPr>
          <w:rFonts w:ascii="Verdana" w:hAnsi="Verdana" w:cs="Tahoma"/>
          <w:noProof/>
          <w:color w:val="000000"/>
        </w:rPr>
      </w:pPr>
      <w:r w:rsidRPr="00CF5B29">
        <w:rPr>
          <w:rFonts w:ascii="Verdana" w:hAnsi="Verdana" w:cs="Tahoma"/>
          <w:noProof/>
          <w:color w:val="000000"/>
        </w:rPr>
        <w:t xml:space="preserve">umístění jeho těžiště, </w:t>
      </w:r>
    </w:p>
    <w:p w14:paraId="033F218D" w14:textId="77777777" w:rsidR="00D62647" w:rsidRPr="00CF5B29" w:rsidRDefault="00D62647" w:rsidP="00CD3E3D">
      <w:pPr>
        <w:pStyle w:val="Odstavecseseznamem"/>
        <w:numPr>
          <w:ilvl w:val="0"/>
          <w:numId w:val="15"/>
        </w:numPr>
        <w:spacing w:after="0" w:line="240" w:lineRule="auto"/>
        <w:contextualSpacing/>
        <w:jc w:val="both"/>
        <w:rPr>
          <w:rFonts w:ascii="Verdana" w:hAnsi="Verdana" w:cs="Tahoma"/>
          <w:noProof/>
          <w:color w:val="000000"/>
        </w:rPr>
      </w:pPr>
      <w:r w:rsidRPr="00CF5B29">
        <w:rPr>
          <w:rFonts w:ascii="Verdana" w:hAnsi="Verdana" w:cs="Tahoma"/>
          <w:noProof/>
          <w:color w:val="000000"/>
        </w:rPr>
        <w:t xml:space="preserve">nejtěžší stranu břemene, </w:t>
      </w:r>
    </w:p>
    <w:p w14:paraId="27F6D572" w14:textId="77777777" w:rsidR="00D62647" w:rsidRPr="00CF5B29" w:rsidRDefault="00D62647" w:rsidP="00CD3E3D">
      <w:pPr>
        <w:pStyle w:val="Odstavecseseznamem"/>
        <w:numPr>
          <w:ilvl w:val="0"/>
          <w:numId w:val="15"/>
        </w:numPr>
        <w:spacing w:after="0" w:line="240" w:lineRule="auto"/>
        <w:contextualSpacing/>
        <w:jc w:val="both"/>
        <w:rPr>
          <w:rFonts w:ascii="Verdana" w:hAnsi="Verdana" w:cs="Tahoma"/>
          <w:noProof/>
          <w:color w:val="000000"/>
        </w:rPr>
      </w:pPr>
      <w:r w:rsidRPr="00CF5B29">
        <w:rPr>
          <w:rFonts w:ascii="Verdana" w:hAnsi="Verdana" w:cs="Tahoma"/>
          <w:noProof/>
          <w:color w:val="000000"/>
        </w:rPr>
        <w:t xml:space="preserve">jeho správném uchopení a zacházení s břemenem </w:t>
      </w:r>
      <w:r w:rsidRPr="00CF5B29">
        <w:rPr>
          <w:rFonts w:ascii="Verdana" w:hAnsi="Verdana" w:cs="Tahoma"/>
          <w:bCs/>
          <w:noProof/>
          <w:color w:val="000000"/>
        </w:rPr>
        <w:t xml:space="preserve">a </w:t>
      </w:r>
      <w:r w:rsidRPr="00CF5B29">
        <w:rPr>
          <w:rFonts w:ascii="Verdana" w:hAnsi="Verdana" w:cs="Tahoma"/>
          <w:b/>
          <w:bCs/>
          <w:noProof/>
          <w:color w:val="000000"/>
        </w:rPr>
        <w:t>s rizikem</w:t>
      </w:r>
      <w:r w:rsidRPr="00CF5B29">
        <w:rPr>
          <w:rFonts w:ascii="Verdana" w:hAnsi="Verdana" w:cs="Tahoma"/>
          <w:noProof/>
          <w:color w:val="000000"/>
        </w:rPr>
        <w:t>, jemuž může být zaměstnanec vystaven při nesprávné ruční manipulaci s břemenem.</w:t>
      </w:r>
    </w:p>
    <w:p w14:paraId="43674B3C" w14:textId="77777777" w:rsidR="00D62647" w:rsidRPr="00CF5B29" w:rsidRDefault="00D62647" w:rsidP="00D62647">
      <w:pPr>
        <w:spacing w:before="120"/>
        <w:jc w:val="both"/>
        <w:rPr>
          <w:rFonts w:ascii="Verdana" w:hAnsi="Verdana" w:cs="Tahoma"/>
          <w:sz w:val="22"/>
          <w:szCs w:val="22"/>
        </w:rPr>
      </w:pPr>
      <w:r w:rsidRPr="00CF5B29">
        <w:rPr>
          <w:rFonts w:ascii="Verdana" w:hAnsi="Verdana" w:cs="Tahoma"/>
          <w:b/>
          <w:bCs/>
          <w:sz w:val="22"/>
          <w:szCs w:val="22"/>
          <w:u w:val="single"/>
        </w:rPr>
        <w:t>Při manipulaci s břemeny jsou zaměstnanci povinni přednostně používat technická zařízení</w:t>
      </w:r>
      <w:r w:rsidRPr="00CF5B29">
        <w:rPr>
          <w:rFonts w:ascii="Verdana" w:hAnsi="Verdana" w:cs="Tahoma"/>
          <w:b/>
          <w:bCs/>
          <w:sz w:val="22"/>
          <w:szCs w:val="22"/>
        </w:rPr>
        <w:t xml:space="preserve"> </w:t>
      </w:r>
      <w:r w:rsidRPr="00CF5B29">
        <w:rPr>
          <w:rFonts w:ascii="Verdana" w:hAnsi="Verdana" w:cs="Tahoma"/>
          <w:bCs/>
          <w:sz w:val="22"/>
          <w:szCs w:val="22"/>
        </w:rPr>
        <w:t>(vozíky, kluzné podložky, zvedáky, pojízdná křesla, el. polohovací postele, apod)</w:t>
      </w:r>
      <w:r w:rsidRPr="00CF5B29">
        <w:rPr>
          <w:rFonts w:ascii="Verdana" w:hAnsi="Verdana" w:cs="Tahoma"/>
          <w:b/>
          <w:bCs/>
          <w:sz w:val="22"/>
          <w:szCs w:val="22"/>
        </w:rPr>
        <w:t>.</w:t>
      </w:r>
    </w:p>
    <w:p w14:paraId="6CBE1EF3" w14:textId="08E3C892" w:rsidR="00D62647" w:rsidRPr="00CF5B29" w:rsidRDefault="001A3782" w:rsidP="001A3782">
      <w:pPr>
        <w:spacing w:before="120"/>
        <w:jc w:val="both"/>
        <w:rPr>
          <w:rFonts w:ascii="Verdana" w:hAnsi="Verdana"/>
          <w:bCs/>
          <w:color w:val="00B050"/>
        </w:rPr>
      </w:pPr>
      <w:r w:rsidRPr="00CF5B29">
        <w:rPr>
          <w:rFonts w:ascii="Verdana" w:hAnsi="Verdana" w:cs="Tahoma"/>
          <w:bCs/>
          <w:color w:val="00B050"/>
          <w:sz w:val="22"/>
          <w:szCs w:val="22"/>
        </w:rPr>
        <w:t>K účelu názorného předvedení bezpečné manipulace s břemeny je k dispozici edukační video</w:t>
      </w:r>
      <w:r w:rsidR="00CC50FE" w:rsidRPr="00CF5B29">
        <w:rPr>
          <w:rFonts w:ascii="Verdana" w:hAnsi="Verdana" w:cs="Tahoma"/>
          <w:bCs/>
          <w:color w:val="00B050"/>
          <w:sz w:val="22"/>
          <w:szCs w:val="22"/>
        </w:rPr>
        <w:t>.</w:t>
      </w:r>
    </w:p>
    <w:p w14:paraId="0FB3DFE2" w14:textId="77777777" w:rsidR="00D62647" w:rsidRPr="00CF5B29" w:rsidRDefault="00D62647" w:rsidP="00D62647">
      <w:pPr>
        <w:pStyle w:val="Nadpis2"/>
        <w:numPr>
          <w:ilvl w:val="1"/>
          <w:numId w:val="4"/>
        </w:numPr>
        <w:ind w:left="993" w:hanging="567"/>
        <w:rPr>
          <w:rFonts w:ascii="Verdana" w:hAnsi="Verdana"/>
          <w:lang w:val="cs-CZ"/>
        </w:rPr>
      </w:pPr>
      <w:bookmarkStart w:id="36" w:name="_Toc534705654"/>
      <w:bookmarkStart w:id="37" w:name="_Toc65144688"/>
      <w:bookmarkStart w:id="38" w:name="_Toc86748700"/>
      <w:r w:rsidRPr="00CF5B29">
        <w:rPr>
          <w:rFonts w:ascii="Verdana" w:hAnsi="Verdana"/>
          <w:lang w:val="cs-CZ"/>
        </w:rPr>
        <w:t>Hygienické limity přenášených břemen</w:t>
      </w:r>
      <w:bookmarkEnd w:id="36"/>
      <w:bookmarkEnd w:id="37"/>
      <w:bookmarkEnd w:id="38"/>
    </w:p>
    <w:p w14:paraId="50FC3646" w14:textId="77777777" w:rsidR="00D62647" w:rsidRPr="00CF5B29" w:rsidRDefault="00D62647" w:rsidP="00440D91">
      <w:pPr>
        <w:jc w:val="both"/>
        <w:rPr>
          <w:rFonts w:ascii="Verdana" w:hAnsi="Verdana" w:cs="Tahoma"/>
          <w:sz w:val="20"/>
          <w:szCs w:val="20"/>
        </w:rPr>
      </w:pPr>
      <w:r w:rsidRPr="00CF5B29">
        <w:rPr>
          <w:rFonts w:ascii="Verdana" w:hAnsi="Verdana" w:cs="Tahoma"/>
          <w:sz w:val="22"/>
          <w:szCs w:val="22"/>
        </w:rPr>
        <w:t>Přípustné hygienické limity vztahující se na ruční manipulaci s břemeny jsou rozlišeny v závislosti na pohlaví.</w:t>
      </w:r>
    </w:p>
    <w:p w14:paraId="76BB0E71" w14:textId="77777777" w:rsidR="00D62647" w:rsidRPr="00CF5B29" w:rsidRDefault="00D62647" w:rsidP="00D62647">
      <w:pPr>
        <w:pStyle w:val="Nadpis3"/>
        <w:numPr>
          <w:ilvl w:val="0"/>
          <w:numId w:val="0"/>
        </w:numPr>
        <w:ind w:left="567" w:hanging="567"/>
        <w:rPr>
          <w:rFonts w:ascii="Verdana" w:hAnsi="Verdana" w:cs="Tahoma"/>
          <w:sz w:val="22"/>
          <w:szCs w:val="20"/>
        </w:rPr>
      </w:pPr>
      <w:bookmarkStart w:id="39" w:name="_Toc534705655"/>
      <w:bookmarkStart w:id="40" w:name="_Toc65144689"/>
      <w:bookmarkStart w:id="41" w:name="_Toc86748701"/>
      <w:r w:rsidRPr="00CF5B29">
        <w:rPr>
          <w:rFonts w:ascii="Verdana" w:hAnsi="Verdana" w:cs="Tahoma"/>
          <w:sz w:val="22"/>
          <w:szCs w:val="20"/>
        </w:rPr>
        <w:t>Hygienické limity – muži</w:t>
      </w:r>
      <w:bookmarkEnd w:id="39"/>
      <w:bookmarkEnd w:id="40"/>
      <w:bookmarkEnd w:id="41"/>
    </w:p>
    <w:p w14:paraId="0125FE4A" w14:textId="77777777" w:rsidR="00D62647" w:rsidRPr="00CF5B29" w:rsidRDefault="00D62647" w:rsidP="00D62647">
      <w:pPr>
        <w:jc w:val="both"/>
        <w:rPr>
          <w:rFonts w:ascii="Verdana" w:hAnsi="Verdana" w:cs="Tahoma"/>
          <w:sz w:val="22"/>
          <w:szCs w:val="22"/>
        </w:rPr>
      </w:pPr>
      <w:r w:rsidRPr="00CF5B29">
        <w:rPr>
          <w:rFonts w:ascii="Verdana" w:hAnsi="Verdana" w:cs="Tahoma"/>
          <w:sz w:val="22"/>
          <w:szCs w:val="22"/>
        </w:rPr>
        <w:t>Hmotnost břemene, se kterým je ručně manipulováno, nesmí při občasném zvedání a přenášení přesáhnout hmotnost 50 kg. V případě častého zvedání a přenášení břemene, nesmí jeho hmotnost přesáhnout 30 kg. Při ruční manipulaci s břemenem v sedě, nesmí hmotnost břemene přesáhnout 5 kg. Součet hmotností břemen, se kterými bylo manipulováno v průměrné osmihodinové směně, nesmí přesáhnout hmotnost 10 000 kg.</w:t>
      </w:r>
    </w:p>
    <w:p w14:paraId="29990C77" w14:textId="77777777" w:rsidR="00D62647" w:rsidRPr="00CF5B29" w:rsidRDefault="00D62647" w:rsidP="00D62647">
      <w:pPr>
        <w:pStyle w:val="Nadpis3"/>
        <w:numPr>
          <w:ilvl w:val="0"/>
          <w:numId w:val="0"/>
        </w:numPr>
        <w:ind w:left="567" w:hanging="567"/>
        <w:rPr>
          <w:rFonts w:ascii="Verdana" w:hAnsi="Verdana" w:cs="Tahoma"/>
          <w:sz w:val="22"/>
          <w:szCs w:val="20"/>
        </w:rPr>
      </w:pPr>
      <w:bookmarkStart w:id="42" w:name="_Toc534705656"/>
      <w:bookmarkStart w:id="43" w:name="_Toc65144690"/>
      <w:bookmarkStart w:id="44" w:name="_Toc86748702"/>
      <w:r w:rsidRPr="00CF5B29">
        <w:rPr>
          <w:rFonts w:ascii="Verdana" w:hAnsi="Verdana" w:cs="Tahoma"/>
          <w:sz w:val="22"/>
          <w:szCs w:val="20"/>
        </w:rPr>
        <w:t>Hygienické limity – ženy</w:t>
      </w:r>
      <w:bookmarkEnd w:id="42"/>
      <w:bookmarkEnd w:id="43"/>
      <w:bookmarkEnd w:id="44"/>
    </w:p>
    <w:p w14:paraId="6F7FF1D1" w14:textId="32BB0C51" w:rsidR="00D62647" w:rsidRPr="00CF5B29" w:rsidRDefault="00D62647" w:rsidP="00D62647">
      <w:pPr>
        <w:jc w:val="both"/>
        <w:rPr>
          <w:rFonts w:ascii="Verdana" w:hAnsi="Verdana" w:cs="Tahoma"/>
          <w:sz w:val="22"/>
          <w:szCs w:val="22"/>
        </w:rPr>
      </w:pPr>
      <w:r w:rsidRPr="00CF5B29">
        <w:rPr>
          <w:rFonts w:ascii="Verdana" w:hAnsi="Verdana" w:cs="Tahoma"/>
          <w:sz w:val="22"/>
          <w:szCs w:val="22"/>
        </w:rPr>
        <w:t xml:space="preserve">Hmotnost břemene, se kterým je ručně manipulováno, nesmí při občasném zvedání a přenášení přesáhnout hmotnost 20 kg. V případě častého zvedání a přenášení břemene, </w:t>
      </w:r>
      <w:r w:rsidRPr="00CF5B29">
        <w:rPr>
          <w:rFonts w:ascii="Verdana" w:hAnsi="Verdana" w:cs="Tahoma"/>
          <w:sz w:val="22"/>
          <w:szCs w:val="22"/>
        </w:rPr>
        <w:lastRenderedPageBreak/>
        <w:t>nesmí jeho hmotnost přesáhnout 15 kg. Při ruční manipulaci s břemenem v sedě, nesmí hmotnost břemene přesáhnout 3 kg. Součet hmotností břemen, se kterými bylo manipulováno v průměrné osmihodinové směně, nesmí přesáhnout hmotnost 6 500 kg.</w:t>
      </w:r>
    </w:p>
    <w:p w14:paraId="4DF2219F" w14:textId="768CB88D" w:rsidR="00D62647" w:rsidRPr="00CF5B29" w:rsidRDefault="00D62647" w:rsidP="00D62647">
      <w:pPr>
        <w:pStyle w:val="Nadpis2"/>
        <w:numPr>
          <w:ilvl w:val="1"/>
          <w:numId w:val="4"/>
        </w:numPr>
        <w:ind w:left="993" w:hanging="567"/>
        <w:rPr>
          <w:rFonts w:ascii="Verdana" w:hAnsi="Verdana"/>
          <w:lang w:val="cs-CZ"/>
        </w:rPr>
      </w:pPr>
      <w:bookmarkStart w:id="45" w:name="_Toc534705657"/>
      <w:bookmarkStart w:id="46" w:name="_Toc65144691"/>
      <w:bookmarkStart w:id="47" w:name="_Toc86748703"/>
      <w:r w:rsidRPr="00CF5B29">
        <w:rPr>
          <w:rFonts w:ascii="Verdana" w:hAnsi="Verdana"/>
          <w:lang w:val="cs-CZ"/>
        </w:rPr>
        <w:t>Zásady bezpečné manipulace s </w:t>
      </w:r>
      <w:bookmarkEnd w:id="45"/>
      <w:bookmarkEnd w:id="46"/>
      <w:r w:rsidRPr="00CF5B29">
        <w:rPr>
          <w:rFonts w:ascii="Verdana" w:hAnsi="Verdana"/>
          <w:lang w:val="cs-CZ"/>
        </w:rPr>
        <w:t>břemeny – obecně</w:t>
      </w:r>
      <w:bookmarkEnd w:id="47"/>
    </w:p>
    <w:p w14:paraId="4CF6122F" w14:textId="77777777" w:rsidR="00D62647" w:rsidRPr="00CF5B29" w:rsidRDefault="00D62647" w:rsidP="00D62647">
      <w:pPr>
        <w:spacing w:before="120"/>
        <w:rPr>
          <w:rStyle w:val="Hypertextovodkaz"/>
          <w:rFonts w:ascii="Verdana" w:hAnsi="Verdana" w:cs="Tahoma"/>
          <w:color w:val="auto"/>
          <w:sz w:val="22"/>
          <w:szCs w:val="22"/>
        </w:rPr>
      </w:pPr>
      <w:r w:rsidRPr="00CF5B29">
        <w:rPr>
          <w:rStyle w:val="Hypertextovodkaz"/>
          <w:rFonts w:ascii="Verdana" w:hAnsi="Verdana" w:cs="Tahoma"/>
          <w:color w:val="auto"/>
          <w:sz w:val="22"/>
          <w:szCs w:val="22"/>
        </w:rPr>
        <w:t>Zásady bezpečné manipulace s břemeny</w:t>
      </w:r>
    </w:p>
    <w:p w14:paraId="17246361"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Při zvedání a manipulaci s břemeny je nutné se snažit zachovat těžiště manipulovaného břemene co nejblíže vlastnímu tělu. Čím vzdálenější je těžiště břemene od těžiště pracovníka, tím je manipulace namáhavější.</w:t>
      </w:r>
    </w:p>
    <w:p w14:paraId="6A052C98"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Při přenášení a přepravě břemen na kratší vzdálenosti platí, že během přepravy musí být přenášena břemena ve stejných výškových úrovních.</w:t>
      </w:r>
    </w:p>
    <w:p w14:paraId="638CB170"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Při manipulaci s břemeny je důležitá správná poloha dolních končetin. Ty by měly být mírně rozkročeny v rozmezí přibližně 30 cm, s nakročením jednoho chodidla ve směru předpokládaného pohybu.</w:t>
      </w:r>
    </w:p>
    <w:p w14:paraId="277FF6F2"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 xml:space="preserve">Ze země se břemena musí zvedat z dřepu, nikoliv z předklonu. Nohy mají být </w:t>
      </w:r>
      <w:r w:rsidRPr="00CF5B29">
        <w:rPr>
          <w:rFonts w:ascii="Verdana" w:hAnsi="Verdana" w:cs="Tahoma"/>
        </w:rPr>
        <w:br/>
        <w:t xml:space="preserve">co nejblíže po obou stranách břemene. Předmět pevně uchopte, potěžkejte a zvolna </w:t>
      </w:r>
      <w:r w:rsidRPr="00CF5B29">
        <w:rPr>
          <w:rFonts w:ascii="Verdana" w:hAnsi="Verdana" w:cs="Tahoma"/>
        </w:rPr>
        <w:br/>
        <w:t xml:space="preserve">z podřepu zvedejte pomocí stehenních svalů. Záda přitom musí zůstat vzpřímená. </w:t>
      </w:r>
    </w:p>
    <w:p w14:paraId="733172E9"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Uchopení břemene má být bezpečné a pevné, za vhodné držáky. Při úchopu klouzavého předmětu či břemene s ostrými hranami je vhodné použít rukavice.</w:t>
      </w:r>
    </w:p>
    <w:p w14:paraId="4B123C0C"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Při zvedání těžkých břemen je výhodné se před zvednutím nadechnout a držet dech po celou dobu zvedání. Zvýší se tak nitrohrudní a nitrobřišní tlak, čímž se zpevní břišní svalstvo a stabilizuje se páteř.</w:t>
      </w:r>
    </w:p>
    <w:p w14:paraId="15966550"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bCs/>
        </w:rPr>
      </w:pPr>
      <w:r w:rsidRPr="00CF5B29">
        <w:rPr>
          <w:rFonts w:ascii="Verdana" w:hAnsi="Verdana" w:cs="Tahoma"/>
          <w:bCs/>
        </w:rPr>
        <w:t xml:space="preserve">Při zvedání břemene jej zvedat z podřepu a co nejvíce využít práce nohou. </w:t>
      </w:r>
      <w:r w:rsidRPr="00CF5B29">
        <w:rPr>
          <w:rFonts w:ascii="Verdana" w:hAnsi="Verdana" w:cs="Tahoma"/>
          <w:bCs/>
        </w:rPr>
        <w:br/>
        <w:t>Jiný způsob, např. z předklonu je nesprávný a může vést ke zdravotním problémům.</w:t>
      </w:r>
    </w:p>
    <w:p w14:paraId="45B97671" w14:textId="77777777" w:rsidR="00D62647" w:rsidRPr="00CF5B29" w:rsidRDefault="00D62647" w:rsidP="00CD3E3D">
      <w:pPr>
        <w:pStyle w:val="Odstavecseseznamem"/>
        <w:numPr>
          <w:ilvl w:val="0"/>
          <w:numId w:val="16"/>
        </w:numPr>
        <w:spacing w:before="60" w:after="0" w:line="240" w:lineRule="auto"/>
        <w:contextualSpacing/>
        <w:jc w:val="both"/>
        <w:rPr>
          <w:rFonts w:ascii="Verdana" w:hAnsi="Verdana" w:cs="Tahoma"/>
        </w:rPr>
      </w:pPr>
      <w:r w:rsidRPr="00CF5B29">
        <w:rPr>
          <w:rFonts w:ascii="Verdana" w:hAnsi="Verdana" w:cs="Tahoma"/>
        </w:rPr>
        <w:t>Za ideální vzdálenost mezi těžištěm těla a středem drženého předmětu se považuje vzdálenost 25 cm.</w:t>
      </w:r>
    </w:p>
    <w:p w14:paraId="7701B8B8"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 xml:space="preserve">Využití vlastního těla je vhodné, např. při přemísťování břemene na stůl, </w:t>
      </w:r>
      <w:r w:rsidRPr="00CF5B29">
        <w:rPr>
          <w:rFonts w:ascii="Verdana" w:hAnsi="Verdana" w:cs="Tahoma"/>
        </w:rPr>
        <w:br/>
        <w:t>kdy se pomocí stehna břemeno nadlehčí.</w:t>
      </w:r>
    </w:p>
    <w:p w14:paraId="18186BB9" w14:textId="77777777" w:rsidR="00D62647" w:rsidRPr="00CF5B29" w:rsidRDefault="00D62647" w:rsidP="00CD3E3D">
      <w:pPr>
        <w:pStyle w:val="Odstavecseseznamem"/>
        <w:numPr>
          <w:ilvl w:val="0"/>
          <w:numId w:val="16"/>
        </w:numPr>
        <w:spacing w:before="60" w:after="0" w:line="240" w:lineRule="auto"/>
        <w:ind w:left="714" w:hanging="357"/>
        <w:contextualSpacing/>
        <w:jc w:val="both"/>
        <w:rPr>
          <w:rFonts w:ascii="Verdana" w:hAnsi="Verdana" w:cs="Tahoma"/>
        </w:rPr>
      </w:pPr>
      <w:r w:rsidRPr="00CF5B29">
        <w:rPr>
          <w:rFonts w:ascii="Verdana" w:hAnsi="Verdana" w:cs="Tahoma"/>
        </w:rPr>
        <w:t xml:space="preserve">Při otáčení s břemeny musíme dávat pozor, abychom se neotáčeli trupem, </w:t>
      </w:r>
      <w:r w:rsidRPr="00CF5B29">
        <w:rPr>
          <w:rFonts w:ascii="Verdana" w:hAnsi="Verdana" w:cs="Tahoma"/>
        </w:rPr>
        <w:br/>
        <w:t>ale pomocí přešlápnutí chodidel.</w:t>
      </w:r>
    </w:p>
    <w:p w14:paraId="7BE95BDD" w14:textId="77777777" w:rsidR="00D62647" w:rsidRPr="00CF5B29" w:rsidRDefault="00D62647" w:rsidP="00D62647">
      <w:pPr>
        <w:spacing w:after="160" w:line="256" w:lineRule="auto"/>
        <w:rPr>
          <w:rFonts w:ascii="Verdana" w:hAnsi="Verdana" w:cs="Tahoma"/>
          <w:color w:val="0070C0"/>
          <w:lang w:eastAsia="x-none"/>
        </w:rPr>
      </w:pPr>
    </w:p>
    <w:p w14:paraId="42762E50" w14:textId="77777777" w:rsidR="00D62647" w:rsidRPr="00CF5B29" w:rsidRDefault="00D62647" w:rsidP="00D62647">
      <w:pPr>
        <w:spacing w:after="160" w:line="256" w:lineRule="auto"/>
        <w:rPr>
          <w:rFonts w:ascii="Verdana" w:hAnsi="Verdana" w:cs="Tahoma"/>
          <w:color w:val="0070C0"/>
          <w:sz w:val="22"/>
          <w:szCs w:val="22"/>
          <w:lang w:eastAsia="x-none"/>
        </w:rPr>
      </w:pPr>
      <w:r w:rsidRPr="00CF5B29">
        <w:rPr>
          <w:rFonts w:ascii="Verdana" w:hAnsi="Verdana" w:cs="Tahoma"/>
          <w:color w:val="0070C0"/>
          <w:sz w:val="22"/>
          <w:szCs w:val="22"/>
          <w:lang w:eastAsia="x-none"/>
        </w:rPr>
        <w:t>ZVEDÁNÍ BŘEMENE</w:t>
      </w:r>
    </w:p>
    <w:p w14:paraId="4ADB84CF" w14:textId="3DA3C37D" w:rsidR="00D62647" w:rsidRPr="00CF5B29" w:rsidRDefault="00D62647" w:rsidP="00D62647">
      <w:pPr>
        <w:rPr>
          <w:rFonts w:ascii="Verdana" w:hAnsi="Verdana"/>
          <w:color w:val="00FF00"/>
          <w:sz w:val="22"/>
          <w:szCs w:val="22"/>
          <w:lang w:eastAsia="en-US"/>
        </w:rPr>
      </w:pPr>
      <w:r w:rsidRPr="00CF5B29">
        <w:rPr>
          <w:rFonts w:ascii="Verdana" w:hAnsi="Verdana"/>
          <w:sz w:val="22"/>
          <w:szCs w:val="22"/>
        </w:rPr>
        <w:tab/>
      </w:r>
      <w:r w:rsidR="00081A7D" w:rsidRPr="00CF5B29">
        <w:rPr>
          <w:rFonts w:ascii="Verdana" w:hAnsi="Verdana"/>
          <w:sz w:val="22"/>
          <w:szCs w:val="22"/>
        </w:rPr>
        <w:tab/>
      </w:r>
      <w:r w:rsidRPr="00CF5B29">
        <w:rPr>
          <w:rFonts w:ascii="Verdana" w:hAnsi="Verdana"/>
          <w:color w:val="FF0000"/>
          <w:sz w:val="22"/>
          <w:szCs w:val="22"/>
        </w:rPr>
        <w:t>ŠPATNĚ</w:t>
      </w:r>
      <w:r w:rsidRPr="00CF5B29">
        <w:rPr>
          <w:rFonts w:ascii="Verdana" w:hAnsi="Verdana"/>
          <w:color w:val="FF0000"/>
          <w:sz w:val="22"/>
          <w:szCs w:val="22"/>
        </w:rPr>
        <w:tab/>
      </w:r>
      <w:r w:rsidRPr="00CF5B29">
        <w:rPr>
          <w:rFonts w:ascii="Verdana" w:hAnsi="Verdana"/>
          <w:color w:val="FF0000"/>
          <w:sz w:val="22"/>
          <w:szCs w:val="22"/>
        </w:rPr>
        <w:tab/>
      </w:r>
      <w:r w:rsidRPr="00CF5B29">
        <w:rPr>
          <w:rFonts w:ascii="Verdana" w:hAnsi="Verdana"/>
          <w:color w:val="FF0000"/>
          <w:sz w:val="22"/>
          <w:szCs w:val="22"/>
        </w:rPr>
        <w:tab/>
      </w:r>
      <w:r w:rsidRPr="00CF5B29">
        <w:rPr>
          <w:rFonts w:ascii="Verdana" w:hAnsi="Verdana"/>
          <w:color w:val="FF0000"/>
          <w:sz w:val="22"/>
          <w:szCs w:val="22"/>
        </w:rPr>
        <w:tab/>
      </w:r>
      <w:r w:rsidRPr="00CF5B29">
        <w:rPr>
          <w:rFonts w:ascii="Verdana" w:hAnsi="Verdana"/>
          <w:color w:val="FF0000"/>
          <w:sz w:val="22"/>
          <w:szCs w:val="22"/>
        </w:rPr>
        <w:tab/>
      </w:r>
      <w:r w:rsidRPr="00CF5B29">
        <w:rPr>
          <w:rFonts w:ascii="Verdana" w:hAnsi="Verdana"/>
          <w:color w:val="FF0000"/>
          <w:sz w:val="22"/>
          <w:szCs w:val="22"/>
        </w:rPr>
        <w:tab/>
        <w:t xml:space="preserve">                 </w:t>
      </w:r>
      <w:r w:rsidR="00081A7D" w:rsidRPr="00CF5B29">
        <w:rPr>
          <w:rFonts w:ascii="Verdana" w:hAnsi="Verdana"/>
          <w:color w:val="FF0000"/>
          <w:sz w:val="22"/>
          <w:szCs w:val="22"/>
        </w:rPr>
        <w:tab/>
      </w:r>
      <w:r w:rsidRPr="00CF5B29">
        <w:rPr>
          <w:rFonts w:ascii="Verdana" w:hAnsi="Verdana"/>
          <w:color w:val="00CC00"/>
          <w:sz w:val="22"/>
          <w:szCs w:val="22"/>
        </w:rPr>
        <w:t>SPRÁVNĚ</w:t>
      </w:r>
    </w:p>
    <w:p w14:paraId="6282D98E" w14:textId="4E8F5492" w:rsidR="00D62647" w:rsidRPr="00CF5B29" w:rsidRDefault="00654094" w:rsidP="00D62647">
      <w:pPr>
        <w:rPr>
          <w:rFonts w:ascii="Verdana" w:hAnsi="Verdana"/>
          <w:sz w:val="22"/>
          <w:szCs w:val="22"/>
        </w:rPr>
      </w:pPr>
      <w:r w:rsidRPr="00CF5B29">
        <w:rPr>
          <w:rFonts w:ascii="Verdana" w:hAnsi="Verdana"/>
          <w:noProof/>
          <w:sz w:val="22"/>
          <w:szCs w:val="22"/>
        </w:rPr>
        <w:drawing>
          <wp:anchor distT="0" distB="0" distL="114300" distR="114300" simplePos="0" relativeHeight="251661312" behindDoc="1" locked="0" layoutInCell="1" allowOverlap="1" wp14:anchorId="7572F46D" wp14:editId="2DB86FE6">
            <wp:simplePos x="0" y="0"/>
            <wp:positionH relativeFrom="column">
              <wp:posOffset>4734285</wp:posOffset>
            </wp:positionH>
            <wp:positionV relativeFrom="paragraph">
              <wp:posOffset>6350</wp:posOffset>
            </wp:positionV>
            <wp:extent cx="895985" cy="1261745"/>
            <wp:effectExtent l="0" t="0" r="0" b="0"/>
            <wp:wrapTight wrapText="bothSides">
              <wp:wrapPolygon edited="0">
                <wp:start x="0" y="0"/>
                <wp:lineTo x="0" y="21198"/>
                <wp:lineTo x="21125" y="21198"/>
                <wp:lineTo x="21125"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985" cy="1261745"/>
                    </a:xfrm>
                    <a:prstGeom prst="rect">
                      <a:avLst/>
                    </a:prstGeom>
                    <a:noFill/>
                  </pic:spPr>
                </pic:pic>
              </a:graphicData>
            </a:graphic>
            <wp14:sizeRelH relativeFrom="page">
              <wp14:pctWidth>0</wp14:pctWidth>
            </wp14:sizeRelH>
            <wp14:sizeRelV relativeFrom="page">
              <wp14:pctHeight>0</wp14:pctHeight>
            </wp14:sizeRelV>
          </wp:anchor>
        </w:drawing>
      </w:r>
      <w:r w:rsidR="00D62647" w:rsidRPr="00CF5B29">
        <w:rPr>
          <w:rFonts w:ascii="Verdana" w:hAnsi="Verdana"/>
          <w:noProof/>
          <w:sz w:val="22"/>
          <w:szCs w:val="22"/>
        </w:rPr>
        <w:drawing>
          <wp:anchor distT="0" distB="0" distL="114300" distR="114300" simplePos="0" relativeHeight="251660288" behindDoc="1" locked="0" layoutInCell="1" allowOverlap="1" wp14:anchorId="2F01DC73" wp14:editId="0735AD9B">
            <wp:simplePos x="0" y="0"/>
            <wp:positionH relativeFrom="column">
              <wp:posOffset>1241042</wp:posOffset>
            </wp:positionH>
            <wp:positionV relativeFrom="paragraph">
              <wp:posOffset>89535</wp:posOffset>
            </wp:positionV>
            <wp:extent cx="1383665" cy="1263650"/>
            <wp:effectExtent l="0" t="0" r="6985" b="0"/>
            <wp:wrapTight wrapText="bothSides">
              <wp:wrapPolygon edited="0">
                <wp:start x="0" y="0"/>
                <wp:lineTo x="0" y="21166"/>
                <wp:lineTo x="21412" y="21166"/>
                <wp:lineTo x="21412"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665" cy="1263650"/>
                    </a:xfrm>
                    <a:prstGeom prst="rect">
                      <a:avLst/>
                    </a:prstGeom>
                    <a:noFill/>
                  </pic:spPr>
                </pic:pic>
              </a:graphicData>
            </a:graphic>
            <wp14:sizeRelH relativeFrom="margin">
              <wp14:pctWidth>0</wp14:pctWidth>
            </wp14:sizeRelH>
            <wp14:sizeRelV relativeFrom="margin">
              <wp14:pctHeight>0</wp14:pctHeight>
            </wp14:sizeRelV>
          </wp:anchor>
        </w:drawing>
      </w:r>
      <w:r w:rsidR="00D62647" w:rsidRPr="00CF5B29">
        <w:rPr>
          <w:rFonts w:ascii="Verdana" w:hAnsi="Verdana"/>
          <w:noProof/>
          <w:sz w:val="22"/>
          <w:szCs w:val="22"/>
        </w:rPr>
        <w:drawing>
          <wp:anchor distT="0" distB="0" distL="114300" distR="114300" simplePos="0" relativeHeight="251659264" behindDoc="1" locked="0" layoutInCell="1" allowOverlap="1" wp14:anchorId="5617F2D5" wp14:editId="53E38C09">
            <wp:simplePos x="0" y="0"/>
            <wp:positionH relativeFrom="column">
              <wp:posOffset>-1905</wp:posOffset>
            </wp:positionH>
            <wp:positionV relativeFrom="paragraph">
              <wp:posOffset>2540</wp:posOffset>
            </wp:positionV>
            <wp:extent cx="1571625" cy="1514475"/>
            <wp:effectExtent l="0" t="0" r="9525" b="9525"/>
            <wp:wrapTight wrapText="bothSides">
              <wp:wrapPolygon edited="0">
                <wp:start x="0" y="0"/>
                <wp:lineTo x="0" y="21464"/>
                <wp:lineTo x="21469" y="21464"/>
                <wp:lineTo x="21469"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514475"/>
                    </a:xfrm>
                    <a:prstGeom prst="rect">
                      <a:avLst/>
                    </a:prstGeom>
                    <a:noFill/>
                  </pic:spPr>
                </pic:pic>
              </a:graphicData>
            </a:graphic>
            <wp14:sizeRelH relativeFrom="page">
              <wp14:pctWidth>0</wp14:pctWidth>
            </wp14:sizeRelH>
            <wp14:sizeRelV relativeFrom="page">
              <wp14:pctHeight>0</wp14:pctHeight>
            </wp14:sizeRelV>
          </wp:anchor>
        </w:drawing>
      </w:r>
      <w:r w:rsidR="00D62647" w:rsidRPr="00CF5B29">
        <w:rPr>
          <w:rFonts w:ascii="Verdana" w:hAnsi="Verdana"/>
          <w:sz w:val="22"/>
          <w:szCs w:val="22"/>
        </w:rPr>
        <w:tab/>
      </w:r>
    </w:p>
    <w:p w14:paraId="50E10D0D" w14:textId="77777777" w:rsidR="00D62647" w:rsidRPr="00CF5B29" w:rsidRDefault="00D62647" w:rsidP="00D62647">
      <w:pPr>
        <w:rPr>
          <w:rFonts w:ascii="Verdana" w:hAnsi="Verdana"/>
          <w:sz w:val="22"/>
          <w:szCs w:val="22"/>
        </w:rPr>
      </w:pPr>
    </w:p>
    <w:p w14:paraId="64BE9E36" w14:textId="77777777" w:rsidR="00D62647" w:rsidRPr="00CF5B29" w:rsidRDefault="00D62647" w:rsidP="00D62647">
      <w:pPr>
        <w:rPr>
          <w:rFonts w:ascii="Verdana" w:hAnsi="Verdana"/>
          <w:sz w:val="22"/>
          <w:szCs w:val="22"/>
        </w:rPr>
      </w:pPr>
    </w:p>
    <w:p w14:paraId="7FC86C6F" w14:textId="77777777" w:rsidR="00D62647" w:rsidRPr="00CF5B29" w:rsidRDefault="00D62647" w:rsidP="00D62647">
      <w:pPr>
        <w:rPr>
          <w:rFonts w:ascii="Verdana" w:hAnsi="Verdana"/>
          <w:sz w:val="22"/>
          <w:szCs w:val="22"/>
        </w:rPr>
      </w:pPr>
    </w:p>
    <w:p w14:paraId="46F4D0F7" w14:textId="77777777" w:rsidR="00D62647" w:rsidRPr="00CF5B29" w:rsidRDefault="00D62647" w:rsidP="00D62647">
      <w:pPr>
        <w:rPr>
          <w:rFonts w:ascii="Verdana" w:hAnsi="Verdana"/>
          <w:sz w:val="22"/>
          <w:szCs w:val="22"/>
        </w:rPr>
      </w:pPr>
    </w:p>
    <w:p w14:paraId="39016A46" w14:textId="77777777" w:rsidR="00D62647" w:rsidRPr="00CF5B29" w:rsidRDefault="00D62647" w:rsidP="00D62647">
      <w:pPr>
        <w:rPr>
          <w:rFonts w:ascii="Verdana" w:hAnsi="Verdana"/>
          <w:sz w:val="22"/>
          <w:szCs w:val="22"/>
        </w:rPr>
      </w:pPr>
    </w:p>
    <w:p w14:paraId="0656D168" w14:textId="77777777" w:rsidR="00D62647" w:rsidRPr="00CF5B29" w:rsidRDefault="00D62647" w:rsidP="00D62647">
      <w:pPr>
        <w:rPr>
          <w:rFonts w:ascii="Verdana" w:hAnsi="Verdana"/>
          <w:sz w:val="22"/>
          <w:szCs w:val="22"/>
        </w:rPr>
      </w:pPr>
    </w:p>
    <w:p w14:paraId="4BAC2B51" w14:textId="77777777" w:rsidR="00D62647" w:rsidRPr="00CF5B29" w:rsidRDefault="00D62647" w:rsidP="00D62647">
      <w:pPr>
        <w:rPr>
          <w:rFonts w:ascii="Verdana" w:hAnsi="Verdana"/>
          <w:sz w:val="22"/>
          <w:szCs w:val="22"/>
        </w:rPr>
      </w:pPr>
    </w:p>
    <w:p w14:paraId="2706A688" w14:textId="77777777" w:rsidR="00D62647" w:rsidRPr="00CF5B29" w:rsidRDefault="00D62647" w:rsidP="00D62647">
      <w:pPr>
        <w:rPr>
          <w:rFonts w:ascii="Verdana" w:hAnsi="Verdana" w:cs="Tahoma"/>
          <w:color w:val="0070C0"/>
          <w:sz w:val="22"/>
          <w:szCs w:val="22"/>
          <w:lang w:eastAsia="x-none"/>
        </w:rPr>
      </w:pPr>
    </w:p>
    <w:p w14:paraId="0B2D5FB9" w14:textId="77777777" w:rsidR="00D62647" w:rsidRPr="00CF5B29" w:rsidRDefault="00D62647" w:rsidP="00D62647">
      <w:pPr>
        <w:rPr>
          <w:rFonts w:ascii="Verdana" w:hAnsi="Verdana" w:cs="Tahoma"/>
          <w:color w:val="0070C0"/>
          <w:sz w:val="22"/>
          <w:szCs w:val="22"/>
          <w:lang w:eastAsia="x-none"/>
        </w:rPr>
      </w:pPr>
      <w:r w:rsidRPr="00CF5B29">
        <w:rPr>
          <w:rFonts w:ascii="Verdana" w:hAnsi="Verdana" w:cs="Tahoma"/>
          <w:color w:val="0070C0"/>
          <w:sz w:val="22"/>
          <w:szCs w:val="22"/>
          <w:lang w:eastAsia="x-none"/>
        </w:rPr>
        <w:t>NOŠENÍ ZVEDNUTÉHO BŘEMENE</w:t>
      </w:r>
    </w:p>
    <w:p w14:paraId="1F6480F7" w14:textId="1F706EDE" w:rsidR="00D62647" w:rsidRPr="00CF5B29" w:rsidRDefault="00D62647" w:rsidP="00081A7D">
      <w:pPr>
        <w:spacing w:before="240"/>
        <w:rPr>
          <w:rFonts w:ascii="Verdana" w:hAnsi="Verdana"/>
          <w:color w:val="00CC00"/>
          <w:sz w:val="22"/>
          <w:szCs w:val="22"/>
        </w:rPr>
      </w:pPr>
      <w:r w:rsidRPr="00CF5B29">
        <w:rPr>
          <w:rFonts w:ascii="Verdana" w:hAnsi="Verdana"/>
          <w:color w:val="FF0000"/>
          <w:sz w:val="22"/>
          <w:szCs w:val="22"/>
        </w:rPr>
        <w:t xml:space="preserve">     </w:t>
      </w:r>
      <w:r w:rsidR="00081A7D" w:rsidRPr="00CF5B29">
        <w:rPr>
          <w:rFonts w:ascii="Verdana" w:hAnsi="Verdana"/>
          <w:color w:val="FF0000"/>
          <w:sz w:val="22"/>
          <w:szCs w:val="22"/>
        </w:rPr>
        <w:tab/>
      </w:r>
      <w:r w:rsidR="00081A7D" w:rsidRPr="00CF5B29">
        <w:rPr>
          <w:rFonts w:ascii="Verdana" w:hAnsi="Verdana"/>
          <w:color w:val="FF0000"/>
          <w:sz w:val="22"/>
          <w:szCs w:val="22"/>
        </w:rPr>
        <w:tab/>
      </w:r>
      <w:r w:rsidRPr="00CF5B29">
        <w:rPr>
          <w:rFonts w:ascii="Verdana" w:hAnsi="Verdana"/>
          <w:color w:val="FF0000"/>
          <w:sz w:val="22"/>
          <w:szCs w:val="22"/>
        </w:rPr>
        <w:t xml:space="preserve"> ŠPATNĚ</w:t>
      </w:r>
      <w:r w:rsidRPr="00CF5B29">
        <w:rPr>
          <w:rFonts w:ascii="Verdana" w:hAnsi="Verdana"/>
          <w:color w:val="FF0000"/>
          <w:sz w:val="22"/>
          <w:szCs w:val="22"/>
        </w:rPr>
        <w:tab/>
      </w:r>
      <w:r w:rsidRPr="00CF5B29">
        <w:rPr>
          <w:rFonts w:ascii="Verdana" w:hAnsi="Verdana"/>
          <w:color w:val="FF0000"/>
          <w:sz w:val="22"/>
          <w:szCs w:val="22"/>
        </w:rPr>
        <w:tab/>
        <w:t xml:space="preserve">   </w:t>
      </w:r>
      <w:r w:rsidR="00081A7D" w:rsidRPr="00CF5B29">
        <w:rPr>
          <w:rFonts w:ascii="Verdana" w:hAnsi="Verdana"/>
          <w:color w:val="FF0000"/>
          <w:sz w:val="22"/>
          <w:szCs w:val="22"/>
        </w:rPr>
        <w:tab/>
      </w:r>
      <w:r w:rsidR="00081A7D" w:rsidRPr="00CF5B29">
        <w:rPr>
          <w:rFonts w:ascii="Verdana" w:hAnsi="Verdana"/>
          <w:color w:val="FF0000"/>
          <w:sz w:val="22"/>
          <w:szCs w:val="22"/>
        </w:rPr>
        <w:tab/>
      </w:r>
      <w:r w:rsidR="00081A7D" w:rsidRPr="00CF5B29">
        <w:rPr>
          <w:rFonts w:ascii="Verdana" w:hAnsi="Verdana"/>
          <w:color w:val="FF0000"/>
          <w:sz w:val="22"/>
          <w:szCs w:val="22"/>
        </w:rPr>
        <w:tab/>
      </w:r>
      <w:r w:rsidR="00081A7D" w:rsidRPr="00CF5B29">
        <w:rPr>
          <w:rFonts w:ascii="Verdana" w:hAnsi="Verdana"/>
          <w:color w:val="FF0000"/>
          <w:sz w:val="22"/>
          <w:szCs w:val="22"/>
        </w:rPr>
        <w:tab/>
      </w:r>
      <w:r w:rsidR="00081A7D" w:rsidRPr="00CF5B29">
        <w:rPr>
          <w:rFonts w:ascii="Verdana" w:hAnsi="Verdana"/>
          <w:color w:val="FF0000"/>
          <w:sz w:val="22"/>
          <w:szCs w:val="22"/>
        </w:rPr>
        <w:tab/>
      </w:r>
      <w:r w:rsidR="00081A7D" w:rsidRPr="00CF5B29">
        <w:rPr>
          <w:rFonts w:ascii="Verdana" w:hAnsi="Verdana"/>
          <w:color w:val="FF0000"/>
          <w:sz w:val="22"/>
          <w:szCs w:val="22"/>
        </w:rPr>
        <w:tab/>
      </w:r>
      <w:r w:rsidRPr="00CF5B29">
        <w:rPr>
          <w:rFonts w:ascii="Verdana" w:hAnsi="Verdana"/>
          <w:color w:val="00CC00"/>
          <w:sz w:val="22"/>
          <w:szCs w:val="22"/>
        </w:rPr>
        <w:t>SPRÁVNĚ</w:t>
      </w:r>
    </w:p>
    <w:p w14:paraId="371E0DC3" w14:textId="441FEF08" w:rsidR="00D62647" w:rsidRPr="00CF5B29" w:rsidRDefault="00654094" w:rsidP="00D62647">
      <w:pPr>
        <w:rPr>
          <w:rFonts w:ascii="Verdana" w:hAnsi="Verdana"/>
        </w:rPr>
      </w:pPr>
      <w:r w:rsidRPr="00CF5B29">
        <w:rPr>
          <w:rFonts w:ascii="Verdana" w:hAnsi="Verdana"/>
          <w:noProof/>
        </w:rPr>
        <w:lastRenderedPageBreak/>
        <w:drawing>
          <wp:anchor distT="0" distB="0" distL="114300" distR="114300" simplePos="0" relativeHeight="251670528" behindDoc="1" locked="0" layoutInCell="1" allowOverlap="1" wp14:anchorId="70AF8F7F" wp14:editId="3FA7586D">
            <wp:simplePos x="0" y="0"/>
            <wp:positionH relativeFrom="column">
              <wp:posOffset>4794394</wp:posOffset>
            </wp:positionH>
            <wp:positionV relativeFrom="paragraph">
              <wp:posOffset>48164</wp:posOffset>
            </wp:positionV>
            <wp:extent cx="1035050" cy="1673225"/>
            <wp:effectExtent l="0" t="0" r="0" b="317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A7D" w:rsidRPr="00CF5B29">
        <w:rPr>
          <w:rFonts w:ascii="Verdana" w:hAnsi="Verdana"/>
        </w:rPr>
        <w:t xml:space="preserve">    </w:t>
      </w:r>
      <w:r w:rsidR="00081A7D" w:rsidRPr="00CF5B29">
        <w:rPr>
          <w:rFonts w:ascii="Verdana" w:hAnsi="Verdana"/>
        </w:rPr>
        <w:tab/>
      </w:r>
      <w:r w:rsidRPr="00CF5B29">
        <w:rPr>
          <w:rFonts w:ascii="Verdana" w:hAnsi="Verdana"/>
        </w:rPr>
        <w:t xml:space="preserve">       </w:t>
      </w:r>
      <w:r w:rsidR="00081A7D" w:rsidRPr="00CF5B29">
        <w:rPr>
          <w:rFonts w:ascii="Verdana" w:hAnsi="Verdana"/>
          <w:noProof/>
        </w:rPr>
        <w:drawing>
          <wp:inline distT="0" distB="0" distL="0" distR="0" wp14:anchorId="0E633690" wp14:editId="0F30F766">
            <wp:extent cx="966470" cy="1638935"/>
            <wp:effectExtent l="0" t="0" r="508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6470" cy="1638935"/>
                    </a:xfrm>
                    <a:prstGeom prst="rect">
                      <a:avLst/>
                    </a:prstGeom>
                    <a:noFill/>
                    <a:ln>
                      <a:noFill/>
                    </a:ln>
                  </pic:spPr>
                </pic:pic>
              </a:graphicData>
            </a:graphic>
          </wp:inline>
        </w:drawing>
      </w:r>
      <w:r w:rsidR="00081A7D" w:rsidRPr="00CF5B29">
        <w:rPr>
          <w:rFonts w:ascii="Verdana" w:hAnsi="Verdana"/>
        </w:rPr>
        <w:tab/>
      </w:r>
      <w:r w:rsidR="00081A7D" w:rsidRPr="00CF5B29">
        <w:rPr>
          <w:rFonts w:ascii="Verdana" w:hAnsi="Verdana"/>
        </w:rPr>
        <w:tab/>
      </w:r>
      <w:r w:rsidR="00081A7D" w:rsidRPr="00CF5B29">
        <w:rPr>
          <w:rFonts w:ascii="Verdana" w:hAnsi="Verdana"/>
        </w:rPr>
        <w:tab/>
      </w:r>
      <w:r w:rsidR="00081A7D" w:rsidRPr="00CF5B29">
        <w:rPr>
          <w:rFonts w:ascii="Verdana" w:hAnsi="Verdana"/>
        </w:rPr>
        <w:tab/>
      </w:r>
      <w:r w:rsidRPr="00CF5B29">
        <w:rPr>
          <w:rFonts w:ascii="Verdana" w:hAnsi="Verdana"/>
        </w:rPr>
        <w:tab/>
      </w:r>
      <w:r w:rsidRPr="00CF5B29">
        <w:rPr>
          <w:rFonts w:ascii="Verdana" w:hAnsi="Verdana"/>
        </w:rPr>
        <w:tab/>
      </w:r>
      <w:r w:rsidR="00081A7D" w:rsidRPr="00CF5B29">
        <w:rPr>
          <w:rFonts w:ascii="Verdana" w:hAnsi="Verdana"/>
        </w:rPr>
        <w:t xml:space="preserve"> </w:t>
      </w:r>
    </w:p>
    <w:p w14:paraId="572005C8" w14:textId="77777777" w:rsidR="00081A7D" w:rsidRPr="00CF5B29" w:rsidRDefault="00081A7D" w:rsidP="00081A7D">
      <w:pPr>
        <w:pStyle w:val="Nadpis2"/>
        <w:numPr>
          <w:ilvl w:val="1"/>
          <w:numId w:val="4"/>
        </w:numPr>
        <w:ind w:left="993" w:hanging="567"/>
        <w:rPr>
          <w:rFonts w:ascii="Verdana" w:hAnsi="Verdana"/>
          <w:lang w:val="cs-CZ"/>
        </w:rPr>
      </w:pPr>
      <w:bookmarkStart w:id="48" w:name="_Toc534705658"/>
      <w:bookmarkStart w:id="49" w:name="_Toc65144692"/>
      <w:bookmarkStart w:id="50" w:name="_Toc86748704"/>
      <w:r w:rsidRPr="00CF5B29">
        <w:rPr>
          <w:rFonts w:ascii="Verdana" w:hAnsi="Verdana"/>
          <w:lang w:val="cs-CZ"/>
        </w:rPr>
        <w:t>Zásady bezpečné manipulace s </w:t>
      </w:r>
      <w:bookmarkEnd w:id="48"/>
      <w:r w:rsidRPr="00CF5B29">
        <w:rPr>
          <w:rFonts w:ascii="Verdana" w:hAnsi="Verdana"/>
          <w:lang w:val="cs-CZ"/>
        </w:rPr>
        <w:t>klienty</w:t>
      </w:r>
      <w:bookmarkEnd w:id="49"/>
      <w:bookmarkEnd w:id="50"/>
    </w:p>
    <w:p w14:paraId="589AA469" w14:textId="77777777" w:rsidR="00081A7D" w:rsidRPr="00CF5B29" w:rsidRDefault="00081A7D" w:rsidP="00081A7D">
      <w:pPr>
        <w:jc w:val="both"/>
        <w:rPr>
          <w:rFonts w:ascii="Verdana" w:hAnsi="Verdana" w:cs="Tahoma"/>
          <w:sz w:val="22"/>
          <w:szCs w:val="22"/>
        </w:rPr>
      </w:pPr>
      <w:r w:rsidRPr="00CF5B29">
        <w:rPr>
          <w:rFonts w:ascii="Verdana" w:hAnsi="Verdana" w:cs="Tahoma"/>
          <w:sz w:val="22"/>
          <w:szCs w:val="22"/>
        </w:rPr>
        <w:t>Volba správného postupu manipulace s klientem se odvíjí od:</w:t>
      </w:r>
    </w:p>
    <w:p w14:paraId="3FA240B0" w14:textId="77777777" w:rsidR="00081A7D" w:rsidRPr="00CF5B29" w:rsidRDefault="00081A7D" w:rsidP="00CD3E3D">
      <w:pPr>
        <w:pStyle w:val="Odstavecseseznamem"/>
        <w:numPr>
          <w:ilvl w:val="0"/>
          <w:numId w:val="17"/>
        </w:numPr>
        <w:spacing w:after="0" w:line="240" w:lineRule="auto"/>
        <w:contextualSpacing/>
        <w:jc w:val="both"/>
        <w:rPr>
          <w:rFonts w:ascii="Verdana" w:hAnsi="Verdana" w:cs="Tahoma"/>
        </w:rPr>
      </w:pPr>
      <w:r w:rsidRPr="00CF5B29">
        <w:rPr>
          <w:rFonts w:ascii="Verdana" w:hAnsi="Verdana" w:cs="Tahoma"/>
        </w:rPr>
        <w:t>potřeby asistence a dopomoci, kterou daný klient vyžaduje,</w:t>
      </w:r>
    </w:p>
    <w:p w14:paraId="4E987308" w14:textId="77777777" w:rsidR="00081A7D" w:rsidRPr="00CF5B29" w:rsidRDefault="00081A7D" w:rsidP="00CD3E3D">
      <w:pPr>
        <w:pStyle w:val="Odstavecseseznamem"/>
        <w:numPr>
          <w:ilvl w:val="0"/>
          <w:numId w:val="17"/>
        </w:numPr>
        <w:spacing w:after="0" w:line="240" w:lineRule="auto"/>
        <w:contextualSpacing/>
        <w:jc w:val="both"/>
        <w:rPr>
          <w:rFonts w:ascii="Verdana" w:hAnsi="Verdana" w:cs="Tahoma"/>
        </w:rPr>
      </w:pPr>
      <w:r w:rsidRPr="00CF5B29">
        <w:rPr>
          <w:rFonts w:ascii="Verdana" w:hAnsi="Verdana" w:cs="Tahoma"/>
        </w:rPr>
        <w:t>velikosti a hmotnosti klienta,</w:t>
      </w:r>
    </w:p>
    <w:p w14:paraId="4981E49B" w14:textId="77777777" w:rsidR="00081A7D" w:rsidRPr="00CF5B29" w:rsidRDefault="00081A7D" w:rsidP="00CD3E3D">
      <w:pPr>
        <w:pStyle w:val="Odstavecseseznamem"/>
        <w:numPr>
          <w:ilvl w:val="0"/>
          <w:numId w:val="17"/>
        </w:numPr>
        <w:spacing w:after="0" w:line="240" w:lineRule="auto"/>
        <w:contextualSpacing/>
        <w:jc w:val="both"/>
        <w:rPr>
          <w:rFonts w:ascii="Verdana" w:hAnsi="Verdana" w:cs="Tahoma"/>
        </w:rPr>
      </w:pPr>
      <w:r w:rsidRPr="00CF5B29">
        <w:rPr>
          <w:rFonts w:ascii="Verdana" w:hAnsi="Verdana" w:cs="Tahoma"/>
        </w:rPr>
        <w:t>schopnosti a ochotě klienta rozumět a spolupracovat.</w:t>
      </w:r>
    </w:p>
    <w:p w14:paraId="172BDAF7" w14:textId="77777777" w:rsidR="00081A7D" w:rsidRPr="00CF5B29" w:rsidRDefault="00081A7D" w:rsidP="00081A7D">
      <w:pPr>
        <w:jc w:val="both"/>
        <w:rPr>
          <w:rFonts w:ascii="Verdana" w:hAnsi="Verdana" w:cs="Tahoma"/>
          <w:sz w:val="22"/>
          <w:szCs w:val="22"/>
        </w:rPr>
      </w:pPr>
      <w:r w:rsidRPr="00CF5B29">
        <w:rPr>
          <w:rFonts w:ascii="Verdana" w:hAnsi="Verdana" w:cs="Tahoma"/>
          <w:sz w:val="22"/>
          <w:szCs w:val="22"/>
        </w:rPr>
        <w:t>Před zahájením jakéhokoliv druhu manipulační činnosti musí zaměstnanec přistoupit co nejblíže ke klientovi, v případě potřeby může i přikleknout na lůžko klienta. Před zahájením jakékoli manipulace vysvětlete klientovi postup a povzbuzujte ho ke spolupráci.</w:t>
      </w:r>
    </w:p>
    <w:p w14:paraId="6BA0FD81" w14:textId="77777777" w:rsidR="00081A7D" w:rsidRPr="00CF5B29" w:rsidRDefault="00081A7D" w:rsidP="00081A7D">
      <w:pPr>
        <w:pStyle w:val="Nadpis2"/>
        <w:numPr>
          <w:ilvl w:val="1"/>
          <w:numId w:val="4"/>
        </w:numPr>
        <w:ind w:left="993" w:hanging="567"/>
        <w:rPr>
          <w:rFonts w:ascii="Verdana" w:hAnsi="Verdana"/>
          <w:lang w:val="cs-CZ"/>
        </w:rPr>
      </w:pPr>
      <w:bookmarkStart w:id="51" w:name="_Toc534705659"/>
      <w:bookmarkStart w:id="52" w:name="_Toc65144693"/>
      <w:bookmarkStart w:id="53" w:name="_Toc86748705"/>
      <w:r w:rsidRPr="00CF5B29">
        <w:rPr>
          <w:rFonts w:ascii="Verdana" w:hAnsi="Verdana"/>
          <w:lang w:val="cs-CZ"/>
        </w:rPr>
        <w:t>Způsoby uchopení klienta při manipulaci</w:t>
      </w:r>
      <w:bookmarkEnd w:id="51"/>
      <w:bookmarkEnd w:id="52"/>
      <w:bookmarkEnd w:id="53"/>
    </w:p>
    <w:p w14:paraId="1A2A384C" w14:textId="1E6A513B" w:rsidR="00081A7D" w:rsidRPr="00CF5B29" w:rsidRDefault="00081A7D" w:rsidP="00081A7D">
      <w:pPr>
        <w:autoSpaceDE w:val="0"/>
        <w:autoSpaceDN w:val="0"/>
        <w:adjustRightInd w:val="0"/>
        <w:jc w:val="both"/>
        <w:rPr>
          <w:rFonts w:ascii="Verdana" w:hAnsi="Verdana" w:cs="Tahoma"/>
          <w:bCs/>
          <w:sz w:val="22"/>
          <w:szCs w:val="22"/>
        </w:rPr>
      </w:pPr>
      <w:r w:rsidRPr="00CF5B29">
        <w:rPr>
          <w:rFonts w:ascii="Verdana" w:hAnsi="Verdana" w:cs="Tahoma"/>
          <w:bCs/>
          <w:sz w:val="22"/>
          <w:szCs w:val="22"/>
        </w:rPr>
        <w:t xml:space="preserve">Při manipulaci klienta bezpečně uchopte. </w:t>
      </w:r>
      <w:r w:rsidRPr="00CF5B29">
        <w:rPr>
          <w:rFonts w:ascii="Verdana" w:hAnsi="Verdana" w:cs="Tahoma"/>
          <w:sz w:val="22"/>
          <w:szCs w:val="22"/>
        </w:rPr>
        <w:t xml:space="preserve">Nikdy nedržte klienta pouze prsty, ale celou rukou za oblasti, které umožňují bezpečný </w:t>
      </w:r>
      <w:r w:rsidR="001A3782" w:rsidRPr="00CF5B29">
        <w:rPr>
          <w:rFonts w:ascii="Verdana" w:hAnsi="Verdana" w:cs="Tahoma"/>
          <w:sz w:val="22"/>
          <w:szCs w:val="22"/>
        </w:rPr>
        <w:t>úchop – kolem</w:t>
      </w:r>
      <w:r w:rsidRPr="00CF5B29">
        <w:rPr>
          <w:rFonts w:ascii="Verdana" w:hAnsi="Verdana" w:cs="Tahoma"/>
          <w:sz w:val="22"/>
          <w:szCs w:val="22"/>
        </w:rPr>
        <w:t xml:space="preserve"> pánevní oblasti, pasu, přes lopatky. Nikdy klienta nedržte pouze za jeho ruce či nohy. Někdy je třeba, aby zaměstnanec uchopil klienta za oděv (např.: kalhoty pyžama), nebo použil specifické pomůcky, např.: pásy s úchyty, otočnou podložku a jiné.</w:t>
      </w:r>
    </w:p>
    <w:p w14:paraId="60BE8DF4" w14:textId="77777777" w:rsidR="00081A7D" w:rsidRPr="00CF5B29" w:rsidRDefault="00081A7D" w:rsidP="00081A7D">
      <w:pPr>
        <w:pStyle w:val="Nadpis2"/>
        <w:numPr>
          <w:ilvl w:val="1"/>
          <w:numId w:val="4"/>
        </w:numPr>
        <w:ind w:left="993" w:hanging="567"/>
        <w:rPr>
          <w:rFonts w:ascii="Verdana" w:hAnsi="Verdana"/>
          <w:lang w:val="cs-CZ"/>
        </w:rPr>
      </w:pPr>
      <w:bookmarkStart w:id="54" w:name="_Toc534705660"/>
      <w:bookmarkStart w:id="55" w:name="_Toc65144694"/>
      <w:bookmarkStart w:id="56" w:name="_Toc86748706"/>
      <w:r w:rsidRPr="00CF5B29">
        <w:rPr>
          <w:rFonts w:ascii="Verdana" w:hAnsi="Verdana"/>
          <w:lang w:val="cs-CZ"/>
        </w:rPr>
        <w:t>Posouvání klienta na lůžku</w:t>
      </w:r>
      <w:bookmarkEnd w:id="54"/>
      <w:bookmarkEnd w:id="55"/>
      <w:bookmarkEnd w:id="56"/>
    </w:p>
    <w:p w14:paraId="0958BB63" w14:textId="77777777" w:rsidR="00081A7D" w:rsidRPr="00CF5B29" w:rsidRDefault="00081A7D" w:rsidP="00081A7D">
      <w:pPr>
        <w:jc w:val="both"/>
        <w:rPr>
          <w:rFonts w:ascii="Verdana" w:hAnsi="Verdana" w:cs="Tahoma"/>
          <w:strike/>
          <w:color w:val="FF0000"/>
          <w:sz w:val="22"/>
          <w:szCs w:val="22"/>
        </w:rPr>
      </w:pPr>
      <w:r w:rsidRPr="00CF5B29">
        <w:rPr>
          <w:rFonts w:ascii="Verdana" w:hAnsi="Verdana" w:cs="Tahoma"/>
          <w:sz w:val="22"/>
          <w:szCs w:val="22"/>
        </w:rPr>
        <w:t>Klient se přidrží jednou rukou hrazdičky nebo postranice lůžka. Následně klient pokrčí jednu nebo obě dolní končetiny v kolenou, patami se opře o matraci lůžka a vysune se. Hlava ani ramena se nesmí opírat o lůžko. V případě, kdy se klient nemůže přidržet hrazdičky nebo postranice lůžka, tak mu zaměstnanec poskytne pomoc. Podsune jednu ruku pod záda, druhou ruku pod pánev klienta. Pak se klient patami opře o matraci lůžka a na pokyn se vysune.</w:t>
      </w:r>
    </w:p>
    <w:p w14:paraId="2C196E1A" w14:textId="77777777" w:rsidR="00081A7D" w:rsidRPr="00CF5B29" w:rsidRDefault="00081A7D" w:rsidP="00081A7D">
      <w:pPr>
        <w:pStyle w:val="Nadpis2"/>
        <w:numPr>
          <w:ilvl w:val="1"/>
          <w:numId w:val="4"/>
        </w:numPr>
        <w:ind w:left="993" w:hanging="567"/>
        <w:rPr>
          <w:rFonts w:ascii="Verdana" w:hAnsi="Verdana"/>
          <w:lang w:val="cs-CZ"/>
        </w:rPr>
      </w:pPr>
      <w:bookmarkStart w:id="57" w:name="_Toc65144695"/>
      <w:bookmarkStart w:id="58" w:name="_Toc86748707"/>
      <w:r w:rsidRPr="00CF5B29">
        <w:rPr>
          <w:rFonts w:ascii="Verdana" w:hAnsi="Verdana"/>
          <w:lang w:val="cs-CZ"/>
        </w:rPr>
        <w:t>Posouvání méně pohyblivého klienta na lůžku</w:t>
      </w:r>
      <w:bookmarkEnd w:id="57"/>
      <w:bookmarkEnd w:id="58"/>
    </w:p>
    <w:p w14:paraId="66A1AA91" w14:textId="77777777" w:rsidR="00081A7D" w:rsidRPr="00CF5B29" w:rsidRDefault="00081A7D" w:rsidP="00081A7D">
      <w:pPr>
        <w:jc w:val="both"/>
        <w:rPr>
          <w:rFonts w:ascii="Verdana" w:hAnsi="Verdana" w:cs="Tahoma"/>
          <w:color w:val="FF0000"/>
          <w:sz w:val="22"/>
          <w:szCs w:val="22"/>
        </w:rPr>
      </w:pPr>
      <w:r w:rsidRPr="00CF5B29">
        <w:rPr>
          <w:rFonts w:ascii="Verdana" w:hAnsi="Verdana" w:cs="Tahoma"/>
          <w:sz w:val="22"/>
          <w:szCs w:val="22"/>
        </w:rPr>
        <w:t xml:space="preserve">Posouvání méně pohyblivého klienta se optimálně účastní </w:t>
      </w:r>
      <w:r w:rsidRPr="00043BEC">
        <w:rPr>
          <w:rFonts w:ascii="Verdana" w:hAnsi="Verdana" w:cs="Tahoma"/>
          <w:color w:val="00B050"/>
          <w:sz w:val="22"/>
          <w:szCs w:val="22"/>
        </w:rPr>
        <w:t>dva zaměstnanci</w:t>
      </w:r>
      <w:r w:rsidRPr="00CF5B29">
        <w:rPr>
          <w:rFonts w:ascii="Verdana" w:hAnsi="Verdana" w:cs="Tahoma"/>
          <w:sz w:val="22"/>
          <w:szCs w:val="22"/>
        </w:rPr>
        <w:t>. Je důležité použít manipulační podložku. Posunutí se provede za pomocí podložky předem umístěné pod klientem (od lopatek ke kolenům). Dva zaměstnanci se postaví proti sobě ve středu lůžka, uchopí podložku a na pokyn posunou klienta nahoru, dolů, do strany, případně ho otočí na bok. Předem je nutné upravit výšku lůžka, zaujmout správný postoj a využít správné opory nohou. Pohyb nikdy netáhneme přes záda.</w:t>
      </w:r>
    </w:p>
    <w:p w14:paraId="631975AF" w14:textId="77777777" w:rsidR="00081A7D" w:rsidRPr="00CF5B29" w:rsidRDefault="00081A7D" w:rsidP="00081A7D">
      <w:pPr>
        <w:pStyle w:val="Nadpis2"/>
        <w:numPr>
          <w:ilvl w:val="1"/>
          <w:numId w:val="4"/>
        </w:numPr>
        <w:ind w:left="993" w:hanging="567"/>
        <w:rPr>
          <w:rFonts w:ascii="Verdana" w:hAnsi="Verdana"/>
          <w:lang w:val="cs-CZ"/>
        </w:rPr>
      </w:pPr>
      <w:bookmarkStart w:id="59" w:name="_Toc65144696"/>
      <w:bookmarkStart w:id="60" w:name="_Toc86748708"/>
      <w:r w:rsidRPr="00CF5B29">
        <w:rPr>
          <w:rFonts w:ascii="Verdana" w:hAnsi="Verdana"/>
          <w:lang w:val="cs-CZ"/>
        </w:rPr>
        <w:t>Posouvání nepohyblivého klienta na lůžku</w:t>
      </w:r>
      <w:bookmarkEnd w:id="59"/>
      <w:bookmarkEnd w:id="60"/>
    </w:p>
    <w:p w14:paraId="62C4A1D3" w14:textId="37C6B0CF" w:rsidR="00081A7D" w:rsidRPr="00CF5B29" w:rsidRDefault="00081A7D" w:rsidP="00081A7D">
      <w:pPr>
        <w:jc w:val="both"/>
        <w:rPr>
          <w:rFonts w:ascii="Verdana" w:hAnsi="Verdana" w:cs="Tahoma"/>
          <w:sz w:val="22"/>
          <w:szCs w:val="22"/>
        </w:rPr>
      </w:pPr>
      <w:r w:rsidRPr="00CF5B29">
        <w:rPr>
          <w:rFonts w:ascii="Verdana" w:hAnsi="Verdana" w:cs="Tahoma"/>
          <w:sz w:val="22"/>
          <w:szCs w:val="22"/>
        </w:rPr>
        <w:t xml:space="preserve">Posouvání nepohyblivého a nespolupracujícího klienta se optimálně </w:t>
      </w:r>
      <w:r w:rsidRPr="00043BEC">
        <w:rPr>
          <w:rFonts w:ascii="Verdana" w:hAnsi="Verdana" w:cs="Tahoma"/>
          <w:sz w:val="22"/>
          <w:szCs w:val="22"/>
        </w:rPr>
        <w:t xml:space="preserve">účastní </w:t>
      </w:r>
      <w:r w:rsidRPr="00043BEC">
        <w:rPr>
          <w:rFonts w:ascii="Verdana" w:hAnsi="Verdana" w:cs="Tahoma"/>
          <w:color w:val="00B050"/>
          <w:sz w:val="22"/>
          <w:szCs w:val="22"/>
        </w:rPr>
        <w:t>minimálně tři zaměstnanci</w:t>
      </w:r>
      <w:r w:rsidRPr="00CF5B29">
        <w:rPr>
          <w:rFonts w:ascii="Verdana" w:hAnsi="Verdana" w:cs="Tahoma"/>
          <w:sz w:val="22"/>
          <w:szCs w:val="22"/>
        </w:rPr>
        <w:t xml:space="preserve">. Postup stejný jako </w:t>
      </w:r>
      <w:r w:rsidR="001A3782" w:rsidRPr="00CF5B29">
        <w:rPr>
          <w:rFonts w:ascii="Verdana" w:hAnsi="Verdana" w:cs="Tahoma"/>
          <w:sz w:val="22"/>
          <w:szCs w:val="22"/>
        </w:rPr>
        <w:t>v </w:t>
      </w:r>
      <w:r w:rsidR="001A3782" w:rsidRPr="00CF5B29">
        <w:rPr>
          <w:rFonts w:ascii="Verdana" w:hAnsi="Verdana" w:cs="Tahoma"/>
          <w:color w:val="00B050"/>
          <w:sz w:val="22"/>
          <w:szCs w:val="22"/>
        </w:rPr>
        <w:t>kapitole 8.6</w:t>
      </w:r>
      <w:r w:rsidR="001A3782" w:rsidRPr="00CF5B29">
        <w:rPr>
          <w:rFonts w:ascii="Verdana" w:hAnsi="Verdana" w:cs="Tahoma"/>
          <w:sz w:val="22"/>
          <w:szCs w:val="22"/>
        </w:rPr>
        <w:t>.</w:t>
      </w:r>
      <w:r w:rsidRPr="00CF5B29">
        <w:rPr>
          <w:rFonts w:ascii="Verdana" w:hAnsi="Verdana" w:cs="Tahoma"/>
          <w:sz w:val="22"/>
          <w:szCs w:val="22"/>
        </w:rPr>
        <w:t xml:space="preserve"> Třetí v týmu zajišťuje klientovi krční páteř a hlavu.</w:t>
      </w:r>
    </w:p>
    <w:p w14:paraId="2C810108" w14:textId="77777777" w:rsidR="00081A7D" w:rsidRPr="00CF5B29" w:rsidRDefault="00081A7D" w:rsidP="00081A7D">
      <w:pPr>
        <w:pStyle w:val="Nadpis2"/>
        <w:numPr>
          <w:ilvl w:val="1"/>
          <w:numId w:val="4"/>
        </w:numPr>
        <w:ind w:left="993" w:hanging="567"/>
        <w:rPr>
          <w:rFonts w:ascii="Verdana" w:hAnsi="Verdana"/>
          <w:lang w:val="cs-CZ"/>
        </w:rPr>
      </w:pPr>
      <w:bookmarkStart w:id="61" w:name="_Toc534705661"/>
      <w:bookmarkStart w:id="62" w:name="_Toc65144697"/>
      <w:bookmarkStart w:id="63" w:name="_Toc86748709"/>
      <w:r w:rsidRPr="00CF5B29">
        <w:rPr>
          <w:rFonts w:ascii="Verdana" w:hAnsi="Verdana"/>
          <w:lang w:val="cs-CZ"/>
        </w:rPr>
        <w:t>Zvedání klienta na mísu</w:t>
      </w:r>
      <w:bookmarkEnd w:id="61"/>
      <w:bookmarkEnd w:id="62"/>
      <w:bookmarkEnd w:id="63"/>
    </w:p>
    <w:p w14:paraId="6C116087" w14:textId="77777777" w:rsidR="00081A7D" w:rsidRPr="00CF5B29" w:rsidRDefault="00081A7D" w:rsidP="00081A7D">
      <w:pPr>
        <w:jc w:val="both"/>
        <w:rPr>
          <w:rFonts w:ascii="Verdana" w:hAnsi="Verdana" w:cs="Tahoma"/>
          <w:sz w:val="22"/>
          <w:szCs w:val="22"/>
        </w:rPr>
      </w:pPr>
      <w:r w:rsidRPr="00CF5B29">
        <w:rPr>
          <w:rFonts w:ascii="Verdana" w:hAnsi="Verdana" w:cs="Tahoma"/>
          <w:sz w:val="22"/>
          <w:szCs w:val="22"/>
        </w:rPr>
        <w:t>Klient v lůžku uchopí hrazdičku klasickým způsobem nebo pomocí propletení prstů kolem tyče hrazdičky. Následně obě paže protáhne v předpažení ke stropu. Klienta požádáme, aby pokrčil dolní končetiny v kolenou a zapřel se chodidly o matraci lůžka. Klient oddálí pánev od podložky a zaměstnanec pod klienta podsune mísu.</w:t>
      </w:r>
    </w:p>
    <w:p w14:paraId="71B105F7" w14:textId="56C6E4A6" w:rsidR="00081A7D" w:rsidRPr="00CF5B29" w:rsidRDefault="00081A7D" w:rsidP="00081A7D">
      <w:pPr>
        <w:jc w:val="both"/>
        <w:rPr>
          <w:rFonts w:ascii="Verdana" w:hAnsi="Verdana" w:cs="Tahoma"/>
          <w:sz w:val="22"/>
          <w:szCs w:val="22"/>
        </w:rPr>
      </w:pPr>
      <w:r w:rsidRPr="00CF5B29">
        <w:rPr>
          <w:rFonts w:ascii="Verdana" w:hAnsi="Verdana" w:cs="Tahoma"/>
          <w:noProof/>
          <w:sz w:val="22"/>
          <w:szCs w:val="22"/>
        </w:rPr>
        <w:lastRenderedPageBreak/>
        <w:drawing>
          <wp:anchor distT="0" distB="0" distL="114300" distR="114300" simplePos="0" relativeHeight="251663360" behindDoc="1" locked="0" layoutInCell="1" allowOverlap="1" wp14:anchorId="0D192B9C" wp14:editId="451BCE51">
            <wp:simplePos x="0" y="0"/>
            <wp:positionH relativeFrom="margin">
              <wp:posOffset>2033270</wp:posOffset>
            </wp:positionH>
            <wp:positionV relativeFrom="paragraph">
              <wp:posOffset>29845</wp:posOffset>
            </wp:positionV>
            <wp:extent cx="2140585" cy="1504950"/>
            <wp:effectExtent l="0" t="0" r="0" b="0"/>
            <wp:wrapTight wrapText="bothSides">
              <wp:wrapPolygon edited="0">
                <wp:start x="0" y="0"/>
                <wp:lineTo x="0" y="21327"/>
                <wp:lineTo x="21337" y="21327"/>
                <wp:lineTo x="21337"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0585" cy="1504950"/>
                    </a:xfrm>
                    <a:prstGeom prst="rect">
                      <a:avLst/>
                    </a:prstGeom>
                    <a:noFill/>
                  </pic:spPr>
                </pic:pic>
              </a:graphicData>
            </a:graphic>
            <wp14:sizeRelH relativeFrom="margin">
              <wp14:pctWidth>0</wp14:pctWidth>
            </wp14:sizeRelH>
            <wp14:sizeRelV relativeFrom="margin">
              <wp14:pctHeight>0</wp14:pctHeight>
            </wp14:sizeRelV>
          </wp:anchor>
        </w:drawing>
      </w:r>
      <w:r w:rsidRPr="00CF5B29">
        <w:rPr>
          <w:rFonts w:ascii="Verdana" w:hAnsi="Verdana" w:cs="Tahoma"/>
          <w:sz w:val="22"/>
          <w:szCs w:val="22"/>
        </w:rPr>
        <w:tab/>
      </w:r>
      <w:r w:rsidRPr="00CF5B29">
        <w:rPr>
          <w:rFonts w:ascii="Verdana" w:hAnsi="Verdana" w:cs="Tahoma"/>
          <w:sz w:val="22"/>
          <w:szCs w:val="22"/>
        </w:rPr>
        <w:tab/>
      </w:r>
      <w:r w:rsidRPr="00CF5B29">
        <w:rPr>
          <w:rFonts w:ascii="Verdana" w:hAnsi="Verdana" w:cs="Tahoma"/>
          <w:sz w:val="22"/>
          <w:szCs w:val="22"/>
        </w:rPr>
        <w:tab/>
      </w:r>
    </w:p>
    <w:p w14:paraId="2F3EB65D" w14:textId="77777777" w:rsidR="00081A7D" w:rsidRPr="00CF5B29" w:rsidRDefault="00081A7D" w:rsidP="00081A7D">
      <w:pPr>
        <w:jc w:val="both"/>
        <w:rPr>
          <w:rFonts w:ascii="Verdana" w:hAnsi="Verdana" w:cs="Tahoma"/>
          <w:sz w:val="22"/>
          <w:szCs w:val="22"/>
        </w:rPr>
      </w:pPr>
    </w:p>
    <w:p w14:paraId="13E6DB57" w14:textId="77777777" w:rsidR="00081A7D" w:rsidRPr="00CF5B29" w:rsidRDefault="00081A7D" w:rsidP="00081A7D">
      <w:pPr>
        <w:jc w:val="both"/>
        <w:rPr>
          <w:rFonts w:ascii="Verdana" w:hAnsi="Verdana" w:cs="Tahoma"/>
          <w:sz w:val="22"/>
          <w:szCs w:val="22"/>
        </w:rPr>
      </w:pPr>
    </w:p>
    <w:p w14:paraId="1A794C02" w14:textId="77777777" w:rsidR="00081A7D" w:rsidRPr="00CF5B29" w:rsidRDefault="00081A7D" w:rsidP="00081A7D">
      <w:pPr>
        <w:jc w:val="both"/>
        <w:rPr>
          <w:rFonts w:ascii="Verdana" w:hAnsi="Verdana" w:cs="Tahoma"/>
          <w:sz w:val="22"/>
          <w:szCs w:val="22"/>
        </w:rPr>
      </w:pPr>
    </w:p>
    <w:p w14:paraId="3A65B36E" w14:textId="77777777" w:rsidR="00081A7D" w:rsidRPr="00CF5B29" w:rsidRDefault="00081A7D" w:rsidP="00081A7D">
      <w:pPr>
        <w:jc w:val="both"/>
        <w:rPr>
          <w:rFonts w:ascii="Verdana" w:hAnsi="Verdana" w:cs="Tahoma"/>
          <w:sz w:val="22"/>
          <w:szCs w:val="22"/>
        </w:rPr>
      </w:pPr>
    </w:p>
    <w:p w14:paraId="6AA16078" w14:textId="77777777" w:rsidR="00081A7D" w:rsidRPr="00CF5B29" w:rsidRDefault="00081A7D" w:rsidP="00081A7D">
      <w:pPr>
        <w:jc w:val="both"/>
        <w:rPr>
          <w:rFonts w:ascii="Verdana" w:hAnsi="Verdana" w:cs="Tahoma"/>
          <w:sz w:val="22"/>
          <w:szCs w:val="22"/>
        </w:rPr>
      </w:pPr>
    </w:p>
    <w:p w14:paraId="4BFECFCF" w14:textId="77777777" w:rsidR="00081A7D" w:rsidRPr="00CF5B29" w:rsidRDefault="00081A7D" w:rsidP="00081A7D">
      <w:pPr>
        <w:jc w:val="both"/>
        <w:rPr>
          <w:rFonts w:ascii="Verdana" w:hAnsi="Verdana" w:cs="Tahoma"/>
          <w:sz w:val="22"/>
          <w:szCs w:val="22"/>
        </w:rPr>
      </w:pPr>
    </w:p>
    <w:p w14:paraId="0977077A" w14:textId="77777777" w:rsidR="00081A7D" w:rsidRPr="00CF5B29" w:rsidRDefault="00081A7D" w:rsidP="00081A7D">
      <w:pPr>
        <w:jc w:val="both"/>
        <w:rPr>
          <w:rFonts w:ascii="Verdana" w:hAnsi="Verdana" w:cs="Tahoma"/>
          <w:sz w:val="22"/>
          <w:szCs w:val="22"/>
        </w:rPr>
      </w:pPr>
    </w:p>
    <w:p w14:paraId="36668D8A" w14:textId="77777777" w:rsidR="00081A7D" w:rsidRPr="00CF5B29" w:rsidRDefault="00081A7D" w:rsidP="00081A7D">
      <w:pPr>
        <w:jc w:val="both"/>
        <w:rPr>
          <w:rFonts w:ascii="Verdana" w:hAnsi="Verdana" w:cs="Tahoma"/>
          <w:sz w:val="22"/>
          <w:szCs w:val="22"/>
        </w:rPr>
      </w:pPr>
    </w:p>
    <w:p w14:paraId="1750C625" w14:textId="77777777" w:rsidR="00081A7D" w:rsidRPr="00CF5B29" w:rsidRDefault="00081A7D" w:rsidP="00081A7D">
      <w:pPr>
        <w:jc w:val="both"/>
        <w:rPr>
          <w:rFonts w:ascii="Verdana" w:hAnsi="Verdana" w:cs="Tahoma"/>
          <w:i/>
          <w:sz w:val="22"/>
          <w:szCs w:val="22"/>
        </w:rPr>
      </w:pPr>
      <w:r w:rsidRPr="00CF5B29">
        <w:rPr>
          <w:rFonts w:ascii="Verdana" w:hAnsi="Verdana" w:cs="Tahoma"/>
          <w:sz w:val="22"/>
          <w:szCs w:val="22"/>
        </w:rPr>
        <w:tab/>
      </w:r>
      <w:r w:rsidRPr="00CF5B29">
        <w:rPr>
          <w:rFonts w:ascii="Verdana" w:hAnsi="Verdana" w:cs="Tahoma"/>
          <w:sz w:val="22"/>
          <w:szCs w:val="22"/>
        </w:rPr>
        <w:tab/>
      </w:r>
      <w:r w:rsidRPr="00CF5B29">
        <w:rPr>
          <w:rFonts w:ascii="Verdana" w:hAnsi="Verdana" w:cs="Tahoma"/>
          <w:sz w:val="22"/>
          <w:szCs w:val="22"/>
        </w:rPr>
        <w:tab/>
      </w:r>
      <w:r w:rsidRPr="00CF5B29">
        <w:rPr>
          <w:rFonts w:ascii="Verdana" w:hAnsi="Verdana" w:cs="Tahoma"/>
          <w:sz w:val="22"/>
          <w:szCs w:val="22"/>
        </w:rPr>
        <w:tab/>
        <w:t xml:space="preserve">         </w:t>
      </w:r>
      <w:r w:rsidRPr="00CF5B29">
        <w:rPr>
          <w:rFonts w:ascii="Verdana" w:hAnsi="Verdana" w:cs="Tahoma"/>
          <w:i/>
          <w:sz w:val="22"/>
          <w:szCs w:val="22"/>
        </w:rPr>
        <w:t>Zvedání klienta na mísu</w:t>
      </w:r>
    </w:p>
    <w:p w14:paraId="10CE3935" w14:textId="77777777" w:rsidR="00081A7D" w:rsidRPr="00CF5B29" w:rsidRDefault="00081A7D" w:rsidP="00081A7D">
      <w:pPr>
        <w:pStyle w:val="Nadpis2"/>
        <w:numPr>
          <w:ilvl w:val="1"/>
          <w:numId w:val="4"/>
        </w:numPr>
        <w:ind w:left="993" w:hanging="567"/>
        <w:rPr>
          <w:rFonts w:ascii="Verdana" w:hAnsi="Verdana"/>
          <w:lang w:val="cs-CZ"/>
        </w:rPr>
      </w:pPr>
      <w:bookmarkStart w:id="64" w:name="_Toc534705662"/>
      <w:bookmarkStart w:id="65" w:name="_Toc65144698"/>
      <w:bookmarkStart w:id="66" w:name="_Toc86748710"/>
      <w:r w:rsidRPr="00CF5B29">
        <w:rPr>
          <w:rFonts w:ascii="Verdana" w:hAnsi="Verdana"/>
          <w:lang w:val="cs-CZ"/>
        </w:rPr>
        <w:t>Otáčení klienta na lůžku</w:t>
      </w:r>
      <w:bookmarkEnd w:id="64"/>
      <w:bookmarkEnd w:id="65"/>
      <w:bookmarkEnd w:id="66"/>
    </w:p>
    <w:p w14:paraId="52756FD5" w14:textId="77777777" w:rsidR="00081A7D" w:rsidRPr="00CF5B29" w:rsidRDefault="00081A7D" w:rsidP="00081A7D">
      <w:pPr>
        <w:jc w:val="both"/>
        <w:rPr>
          <w:rFonts w:ascii="Verdana" w:hAnsi="Verdana" w:cs="Tahoma"/>
          <w:sz w:val="22"/>
          <w:szCs w:val="22"/>
        </w:rPr>
      </w:pPr>
      <w:r w:rsidRPr="00CF5B29">
        <w:rPr>
          <w:rFonts w:ascii="Verdana" w:hAnsi="Verdana" w:cs="Tahoma"/>
          <w:sz w:val="22"/>
          <w:szCs w:val="22"/>
        </w:rPr>
        <w:t>Otáčení pohyblivého nebo méně pohyblivého klienta na lůžku provádí jeden zaměstnanec. Zaměstnanec otáčí klienta vždy směrem k sobě. Pohyblivý klient se na pokyn přesune k jednomu z okrajů matrace lůžka, a to v závislosti na tom, na který bok bude otáčen. Zaměstnanec dá pokyn, aby klient překřížil paži přes tělo (paže nacházející se, blíže k zaměstnanci) a druhou paži nechal nataženou podél těla. Následně klient natažené dolní končetiny překříží a za jeho aktivní spolupráce změní polohu na bok nebo na břicho. Pro lepší stabilitu klient pokrčí dolní končetinu, na níž leží a rukou se přidrží postranice postele. Polohu lze zajistit polohovacími pomůckami.</w:t>
      </w:r>
    </w:p>
    <w:p w14:paraId="7E502673" w14:textId="77777777" w:rsidR="00081A7D" w:rsidRPr="00CF5B29" w:rsidRDefault="00081A7D" w:rsidP="00081A7D">
      <w:pPr>
        <w:pStyle w:val="Nadpis2"/>
        <w:numPr>
          <w:ilvl w:val="1"/>
          <w:numId w:val="4"/>
        </w:numPr>
        <w:ind w:left="993" w:hanging="567"/>
        <w:rPr>
          <w:rFonts w:ascii="Verdana" w:hAnsi="Verdana"/>
          <w:lang w:val="cs-CZ"/>
        </w:rPr>
      </w:pPr>
      <w:bookmarkStart w:id="67" w:name="_Toc65144699"/>
      <w:bookmarkStart w:id="68" w:name="_Toc86748711"/>
      <w:r w:rsidRPr="00CF5B29">
        <w:rPr>
          <w:rFonts w:ascii="Verdana" w:hAnsi="Verdana"/>
          <w:lang w:val="cs-CZ"/>
        </w:rPr>
        <w:t>Otáčení nepohyblivého klienta na lůžku</w:t>
      </w:r>
      <w:bookmarkEnd w:id="67"/>
      <w:bookmarkEnd w:id="68"/>
    </w:p>
    <w:p w14:paraId="63E01571" w14:textId="4B8CB0DE" w:rsidR="00081A7D" w:rsidRPr="00CF5B29" w:rsidRDefault="00081A7D" w:rsidP="00081A7D">
      <w:pPr>
        <w:jc w:val="both"/>
        <w:rPr>
          <w:rFonts w:ascii="Verdana" w:hAnsi="Verdana" w:cs="Tahoma"/>
          <w:color w:val="FF0000"/>
          <w:sz w:val="22"/>
          <w:szCs w:val="22"/>
        </w:rPr>
      </w:pPr>
      <w:r w:rsidRPr="00CF5B29">
        <w:rPr>
          <w:rFonts w:ascii="Verdana" w:hAnsi="Verdana" w:cs="Tahoma"/>
          <w:sz w:val="22"/>
          <w:szCs w:val="22"/>
        </w:rPr>
        <w:t xml:space="preserve">K otáčení klienta lze využít polohovací lůžko, kdy se klient natočí pomocí laterálního (bočního) náklonu. Otáčení nepohyblivého klienta na lůžku bez náklonu provádějí vždy dva zaměstnanci, a to i z důvodu prevence před rizikem pádu klienta z lůžka. Pokud fyziognomie klienta umožňuje otočení klienta v jedné osobě, tak druhá strana lůžka musí být zajištěna postranicí. Nejdříve zaměstnanci klienta přesunou k jednomu okraji lůžka, a to v závislosti na jaký bok bude klient otáčen. K posouvání nepohyblivého klienta použijeme manipulační podložku nebo kluznou plachtu, desku, </w:t>
      </w:r>
      <w:r w:rsidRPr="00CF5B29">
        <w:rPr>
          <w:rFonts w:ascii="Verdana" w:hAnsi="Verdana" w:cs="Tahoma"/>
          <w:color w:val="00B050"/>
          <w:sz w:val="22"/>
          <w:szCs w:val="22"/>
        </w:rPr>
        <w:t xml:space="preserve">viz </w:t>
      </w:r>
      <w:r w:rsidR="001A3782" w:rsidRPr="00CF5B29">
        <w:rPr>
          <w:rFonts w:ascii="Verdana" w:hAnsi="Verdana" w:cs="Tahoma"/>
          <w:color w:val="00B050"/>
          <w:sz w:val="22"/>
          <w:szCs w:val="22"/>
        </w:rPr>
        <w:t>kapitola 8.6</w:t>
      </w:r>
      <w:r w:rsidRPr="00CF5B29">
        <w:rPr>
          <w:rFonts w:ascii="Verdana" w:hAnsi="Verdana" w:cs="Tahoma"/>
          <w:sz w:val="22"/>
          <w:szCs w:val="22"/>
        </w:rPr>
        <w:t xml:space="preserve">. Zaměstnanci překříží paži klienta přes tělo (paže nacházející se, blíže k zaměstnanci) a druhou paži nechají nataženou podél jeho těla. Následně překříží natažené dolní končetiny klienta a přetočí ho na bok nebo na břicho dle polohovacího plánu a zajistí jeho stabilitu a prevenci dekubitů. </w:t>
      </w:r>
    </w:p>
    <w:p w14:paraId="26A38012" w14:textId="77777777" w:rsidR="00081A7D" w:rsidRPr="00CF5B29" w:rsidRDefault="00081A7D" w:rsidP="00081A7D">
      <w:pPr>
        <w:pStyle w:val="Nadpis2"/>
        <w:numPr>
          <w:ilvl w:val="1"/>
          <w:numId w:val="4"/>
        </w:numPr>
        <w:ind w:left="993" w:hanging="567"/>
        <w:rPr>
          <w:rFonts w:ascii="Verdana" w:hAnsi="Verdana"/>
          <w:lang w:val="cs-CZ"/>
        </w:rPr>
      </w:pPr>
      <w:bookmarkStart w:id="69" w:name="_Toc534705663"/>
      <w:bookmarkStart w:id="70" w:name="_Toc65144700"/>
      <w:bookmarkStart w:id="71" w:name="_Toc86748712"/>
      <w:r w:rsidRPr="00CF5B29">
        <w:rPr>
          <w:rFonts w:ascii="Verdana" w:hAnsi="Verdana"/>
          <w:lang w:val="cs-CZ"/>
        </w:rPr>
        <w:t>Přenášení klienta</w:t>
      </w:r>
      <w:bookmarkEnd w:id="69"/>
      <w:bookmarkEnd w:id="70"/>
      <w:bookmarkEnd w:id="71"/>
    </w:p>
    <w:p w14:paraId="6974FB38" w14:textId="787511B1" w:rsidR="00081A7D" w:rsidRPr="00CF5B29" w:rsidRDefault="00081A7D" w:rsidP="00081A7D">
      <w:pPr>
        <w:jc w:val="both"/>
        <w:rPr>
          <w:rFonts w:ascii="Verdana" w:hAnsi="Verdana" w:cs="Tahoma"/>
          <w:sz w:val="22"/>
          <w:szCs w:val="22"/>
        </w:rPr>
      </w:pPr>
      <w:r w:rsidRPr="00CF5B29">
        <w:rPr>
          <w:rFonts w:ascii="Verdana" w:hAnsi="Verdana" w:cs="Tahoma"/>
          <w:sz w:val="22"/>
          <w:szCs w:val="22"/>
        </w:rPr>
        <w:t xml:space="preserve">K přenášení klienta využíváme </w:t>
      </w:r>
      <w:r w:rsidRPr="00CF5B29">
        <w:rPr>
          <w:rFonts w:ascii="Verdana" w:hAnsi="Verdana" w:cs="Tahoma"/>
          <w:color w:val="00B050"/>
          <w:sz w:val="22"/>
          <w:szCs w:val="22"/>
        </w:rPr>
        <w:t>zvedací zařízení, pokud je dostupné</w:t>
      </w:r>
      <w:r w:rsidRPr="00CF5B29">
        <w:rPr>
          <w:rFonts w:ascii="Verdana" w:hAnsi="Verdana" w:cs="Tahoma"/>
          <w:sz w:val="22"/>
          <w:szCs w:val="22"/>
        </w:rPr>
        <w:t>. Z výše uvedených limitů, viz</w:t>
      </w:r>
      <w:r w:rsidR="001A3782" w:rsidRPr="00CF5B29">
        <w:rPr>
          <w:rFonts w:ascii="Verdana" w:hAnsi="Verdana" w:cs="Tahoma"/>
          <w:sz w:val="22"/>
          <w:szCs w:val="22"/>
        </w:rPr>
        <w:t xml:space="preserve"> </w:t>
      </w:r>
      <w:r w:rsidR="001A3782" w:rsidRPr="00CF5B29">
        <w:rPr>
          <w:rFonts w:ascii="Verdana" w:hAnsi="Verdana" w:cs="Tahoma"/>
          <w:color w:val="00B050"/>
          <w:sz w:val="22"/>
          <w:szCs w:val="22"/>
        </w:rPr>
        <w:t>kapitola</w:t>
      </w:r>
      <w:r w:rsidRPr="00CF5B29">
        <w:rPr>
          <w:rFonts w:ascii="Verdana" w:hAnsi="Verdana" w:cs="Tahoma"/>
          <w:color w:val="00B050"/>
          <w:sz w:val="22"/>
          <w:szCs w:val="22"/>
        </w:rPr>
        <w:t xml:space="preserve"> </w:t>
      </w:r>
      <w:r w:rsidR="001A3782" w:rsidRPr="00CF5B29">
        <w:rPr>
          <w:rFonts w:ascii="Verdana" w:hAnsi="Verdana" w:cs="Tahoma"/>
          <w:color w:val="00B050"/>
          <w:sz w:val="22"/>
          <w:szCs w:val="22"/>
        </w:rPr>
        <w:t>8</w:t>
      </w:r>
      <w:r w:rsidRPr="00CF5B29">
        <w:rPr>
          <w:rFonts w:ascii="Verdana" w:hAnsi="Verdana" w:cs="Tahoma"/>
          <w:color w:val="00B050"/>
          <w:sz w:val="22"/>
          <w:szCs w:val="22"/>
        </w:rPr>
        <w:t>. 1</w:t>
      </w:r>
      <w:r w:rsidRPr="00CF5B29">
        <w:rPr>
          <w:rFonts w:ascii="Verdana" w:hAnsi="Verdana" w:cs="Tahoma"/>
          <w:sz w:val="22"/>
          <w:szCs w:val="22"/>
        </w:rPr>
        <w:t xml:space="preserve">, vyplývá, že při přenášení těžkých klientů mohou být limity překročeny a je nutné využít dostupné </w:t>
      </w:r>
      <w:r w:rsidRPr="00043BEC">
        <w:rPr>
          <w:rFonts w:ascii="Verdana" w:hAnsi="Verdana" w:cs="Tahoma"/>
          <w:color w:val="00B050"/>
          <w:sz w:val="22"/>
          <w:szCs w:val="22"/>
        </w:rPr>
        <w:t>mužské síly, nebo spolupráce dvou a více žen či jiných týmů</w:t>
      </w:r>
      <w:r w:rsidRPr="00CF5B29">
        <w:rPr>
          <w:rFonts w:ascii="Verdana" w:hAnsi="Verdana" w:cs="Tahoma"/>
          <w:sz w:val="22"/>
          <w:szCs w:val="22"/>
        </w:rPr>
        <w:t xml:space="preserve">. Přenášení klienta bez využití zvedacího zařízení je provedeno následovně: </w:t>
      </w:r>
    </w:p>
    <w:p w14:paraId="47D67487" w14:textId="77777777" w:rsidR="00081A7D" w:rsidRPr="00CF5B29" w:rsidRDefault="00081A7D" w:rsidP="00CD3E3D">
      <w:pPr>
        <w:pStyle w:val="Odstavecseseznamem"/>
        <w:numPr>
          <w:ilvl w:val="0"/>
          <w:numId w:val="18"/>
        </w:numPr>
        <w:spacing w:after="0" w:line="240" w:lineRule="auto"/>
        <w:contextualSpacing/>
        <w:jc w:val="both"/>
        <w:rPr>
          <w:rFonts w:ascii="Verdana" w:hAnsi="Verdana" w:cs="Tahoma"/>
        </w:rPr>
      </w:pPr>
      <w:r w:rsidRPr="00CF5B29">
        <w:rPr>
          <w:rFonts w:ascii="Verdana" w:hAnsi="Verdana" w:cs="Tahoma"/>
        </w:rPr>
        <w:t xml:space="preserve">dlouhý vozík nebo lůžko se postaví do těsné blízkosti lůžka a odpovídající výšky, na kterém leží klient. </w:t>
      </w:r>
    </w:p>
    <w:p w14:paraId="09412913" w14:textId="77777777" w:rsidR="00081A7D" w:rsidRPr="00CF5B29" w:rsidRDefault="00081A7D" w:rsidP="00CD3E3D">
      <w:pPr>
        <w:pStyle w:val="Odstavecseseznamem"/>
        <w:numPr>
          <w:ilvl w:val="0"/>
          <w:numId w:val="18"/>
        </w:numPr>
        <w:spacing w:after="0" w:line="240" w:lineRule="auto"/>
        <w:contextualSpacing/>
        <w:jc w:val="both"/>
        <w:rPr>
          <w:rFonts w:ascii="Verdana" w:hAnsi="Verdana" w:cs="Tahoma"/>
        </w:rPr>
      </w:pPr>
      <w:r w:rsidRPr="00CF5B29">
        <w:rPr>
          <w:rFonts w:ascii="Verdana" w:hAnsi="Verdana" w:cs="Tahoma"/>
        </w:rPr>
        <w:t xml:space="preserve">zabrzdí se vozík nebo lůžko. </w:t>
      </w:r>
    </w:p>
    <w:p w14:paraId="23D18310" w14:textId="77777777" w:rsidR="00081A7D" w:rsidRPr="00CF5B29" w:rsidRDefault="00081A7D" w:rsidP="00CD3E3D">
      <w:pPr>
        <w:pStyle w:val="Odstavecseseznamem"/>
        <w:numPr>
          <w:ilvl w:val="0"/>
          <w:numId w:val="18"/>
        </w:numPr>
        <w:spacing w:after="0" w:line="240" w:lineRule="auto"/>
        <w:contextualSpacing/>
        <w:jc w:val="both"/>
        <w:rPr>
          <w:rFonts w:ascii="Verdana" w:hAnsi="Verdana" w:cs="Tahoma"/>
        </w:rPr>
      </w:pPr>
      <w:r w:rsidRPr="00043BEC">
        <w:rPr>
          <w:rFonts w:ascii="Verdana" w:hAnsi="Verdana" w:cs="Tahoma"/>
          <w:color w:val="00B050"/>
        </w:rPr>
        <w:t xml:space="preserve">zaměstnanci </w:t>
      </w:r>
      <w:r w:rsidRPr="00CF5B29">
        <w:rPr>
          <w:rFonts w:ascii="Verdana" w:hAnsi="Verdana" w:cs="Tahoma"/>
        </w:rPr>
        <w:t xml:space="preserve">se postaví na vnitřní stranu lůžka. </w:t>
      </w:r>
    </w:p>
    <w:p w14:paraId="379DC964" w14:textId="77777777" w:rsidR="00081A7D" w:rsidRPr="00CF5B29" w:rsidRDefault="00081A7D" w:rsidP="00CD3E3D">
      <w:pPr>
        <w:pStyle w:val="Odstavecseseznamem"/>
        <w:numPr>
          <w:ilvl w:val="0"/>
          <w:numId w:val="18"/>
        </w:numPr>
        <w:spacing w:after="0" w:line="240" w:lineRule="auto"/>
        <w:contextualSpacing/>
        <w:jc w:val="both"/>
        <w:rPr>
          <w:rFonts w:ascii="Verdana" w:hAnsi="Verdana" w:cs="Tahoma"/>
        </w:rPr>
      </w:pPr>
      <w:r w:rsidRPr="00043BEC">
        <w:rPr>
          <w:rFonts w:ascii="Verdana" w:hAnsi="Verdana" w:cs="Tahoma"/>
          <w:color w:val="00B050"/>
        </w:rPr>
        <w:t xml:space="preserve">první zaměstnanec </w:t>
      </w:r>
      <w:r w:rsidRPr="00CF5B29">
        <w:rPr>
          <w:rFonts w:ascii="Verdana" w:hAnsi="Verdana" w:cs="Tahoma"/>
        </w:rPr>
        <w:t xml:space="preserve">podpírá hlavu a ramena klienta. </w:t>
      </w:r>
    </w:p>
    <w:p w14:paraId="3B43CD3B" w14:textId="77777777" w:rsidR="00081A7D" w:rsidRPr="00043BEC" w:rsidRDefault="00081A7D" w:rsidP="00CD3E3D">
      <w:pPr>
        <w:pStyle w:val="Odstavecseseznamem"/>
        <w:numPr>
          <w:ilvl w:val="0"/>
          <w:numId w:val="18"/>
        </w:numPr>
        <w:spacing w:after="0" w:line="240" w:lineRule="auto"/>
        <w:contextualSpacing/>
        <w:jc w:val="both"/>
        <w:rPr>
          <w:rFonts w:ascii="Verdana" w:hAnsi="Verdana" w:cs="Tahoma"/>
          <w:color w:val="00B050"/>
        </w:rPr>
      </w:pPr>
      <w:r w:rsidRPr="00043BEC">
        <w:rPr>
          <w:rFonts w:ascii="Verdana" w:hAnsi="Verdana" w:cs="Tahoma"/>
          <w:color w:val="00B050"/>
        </w:rPr>
        <w:t xml:space="preserve">druhý zaměstnanec podpírá záda a pánev klienta. </w:t>
      </w:r>
    </w:p>
    <w:p w14:paraId="33252A59" w14:textId="77777777" w:rsidR="00081A7D" w:rsidRPr="00043BEC" w:rsidRDefault="00081A7D" w:rsidP="00CD3E3D">
      <w:pPr>
        <w:pStyle w:val="Odstavecseseznamem"/>
        <w:numPr>
          <w:ilvl w:val="0"/>
          <w:numId w:val="18"/>
        </w:numPr>
        <w:spacing w:after="0" w:line="240" w:lineRule="auto"/>
        <w:contextualSpacing/>
        <w:jc w:val="both"/>
        <w:rPr>
          <w:rFonts w:ascii="Verdana" w:hAnsi="Verdana" w:cs="Tahoma"/>
          <w:color w:val="00B050"/>
        </w:rPr>
      </w:pPr>
      <w:r w:rsidRPr="00043BEC">
        <w:rPr>
          <w:rFonts w:ascii="Verdana" w:hAnsi="Verdana" w:cs="Tahoma"/>
          <w:color w:val="00B050"/>
        </w:rPr>
        <w:t xml:space="preserve">třetí zaměstnanec podpírá nohy klienta. </w:t>
      </w:r>
    </w:p>
    <w:p w14:paraId="33D670F9" w14:textId="77777777" w:rsidR="00081A7D" w:rsidRPr="00CF5B29" w:rsidRDefault="00081A7D" w:rsidP="00CD3E3D">
      <w:pPr>
        <w:pStyle w:val="Odstavecseseznamem"/>
        <w:numPr>
          <w:ilvl w:val="0"/>
          <w:numId w:val="18"/>
        </w:numPr>
        <w:spacing w:after="0" w:line="240" w:lineRule="auto"/>
        <w:contextualSpacing/>
        <w:jc w:val="both"/>
        <w:rPr>
          <w:rFonts w:ascii="Verdana" w:hAnsi="Verdana" w:cs="Tahoma"/>
        </w:rPr>
      </w:pPr>
      <w:r w:rsidRPr="00CF5B29">
        <w:rPr>
          <w:rFonts w:ascii="Verdana" w:hAnsi="Verdana" w:cs="Tahoma"/>
        </w:rPr>
        <w:t>při zvedání klienta, všichni zúčastnění zaměstnanci přenesou váhu na pokrčenou končetinu, která je vysunutá dopředu směrem k lůžku klienta. V okamžiku přenesení váhy na pokrčenou končetinu a na pokyn, najednou zvednou klienta.</w:t>
      </w:r>
    </w:p>
    <w:p w14:paraId="44B8D5BA" w14:textId="77777777" w:rsidR="00081A7D" w:rsidRPr="00CF5B29" w:rsidRDefault="00081A7D" w:rsidP="001A3782">
      <w:pPr>
        <w:pStyle w:val="Nadpis2"/>
        <w:numPr>
          <w:ilvl w:val="1"/>
          <w:numId w:val="4"/>
        </w:numPr>
        <w:ind w:left="993" w:hanging="567"/>
        <w:rPr>
          <w:rFonts w:ascii="Verdana" w:hAnsi="Verdana"/>
          <w:lang w:val="cs-CZ"/>
        </w:rPr>
      </w:pPr>
      <w:bookmarkStart w:id="72" w:name="_Toc534705664"/>
      <w:bookmarkStart w:id="73" w:name="_Toc65144701"/>
      <w:bookmarkStart w:id="74" w:name="_Toc86748713"/>
      <w:r w:rsidRPr="00CF5B29">
        <w:rPr>
          <w:rFonts w:ascii="Verdana" w:hAnsi="Verdana"/>
          <w:lang w:val="cs-CZ"/>
        </w:rPr>
        <w:t>Přesun klienta z lehu do sedu</w:t>
      </w:r>
      <w:bookmarkEnd w:id="72"/>
      <w:bookmarkEnd w:id="73"/>
      <w:bookmarkEnd w:id="74"/>
    </w:p>
    <w:p w14:paraId="01EC0F2D" w14:textId="77777777" w:rsidR="00081A7D" w:rsidRPr="00CF5B29" w:rsidRDefault="00081A7D" w:rsidP="00081A7D">
      <w:pPr>
        <w:jc w:val="both"/>
        <w:rPr>
          <w:rFonts w:ascii="Verdana" w:hAnsi="Verdana" w:cs="Tahoma"/>
          <w:strike/>
          <w:color w:val="FF0000"/>
          <w:sz w:val="22"/>
          <w:szCs w:val="22"/>
        </w:rPr>
      </w:pPr>
      <w:r w:rsidRPr="00CF5B29">
        <w:rPr>
          <w:rFonts w:ascii="Verdana" w:hAnsi="Verdana" w:cs="Tahoma"/>
          <w:sz w:val="22"/>
          <w:szCs w:val="22"/>
        </w:rPr>
        <w:t xml:space="preserve">Klienta lze přesunout z lehu do sedu různými způsoby. Sed s dolními končetinami na lůžku zajistíme změnou polohy horní části lůžka (podhlavníku). Sed s dolními končetinami přes okraj lůžka provádíme přes polohu na boku a vzepřením o horní končetinu klienta. Zaměstnanec uchopí klienta jednou rukou pod lopatkou a druhou na </w:t>
      </w:r>
      <w:r w:rsidRPr="00CF5B29">
        <w:rPr>
          <w:rFonts w:ascii="Verdana" w:hAnsi="Verdana" w:cs="Tahoma"/>
          <w:sz w:val="22"/>
          <w:szCs w:val="22"/>
        </w:rPr>
        <w:lastRenderedPageBreak/>
        <w:t>kolenou, pomocí páky provede vertikalizaci do sedu. Stabilitu sedu zajistí opěrné pomůcky.</w:t>
      </w:r>
    </w:p>
    <w:p w14:paraId="580ED337" w14:textId="77777777" w:rsidR="00081A7D" w:rsidRPr="00CF5B29" w:rsidRDefault="00081A7D" w:rsidP="001A3782">
      <w:pPr>
        <w:pStyle w:val="Nadpis2"/>
        <w:numPr>
          <w:ilvl w:val="1"/>
          <w:numId w:val="4"/>
        </w:numPr>
        <w:ind w:left="993" w:hanging="567"/>
        <w:rPr>
          <w:rFonts w:ascii="Verdana" w:hAnsi="Verdana"/>
          <w:lang w:val="cs-CZ"/>
        </w:rPr>
      </w:pPr>
      <w:bookmarkStart w:id="75" w:name="_Toc534705665"/>
      <w:bookmarkStart w:id="76" w:name="_Toc65144702"/>
      <w:bookmarkStart w:id="77" w:name="_Toc86748714"/>
      <w:r w:rsidRPr="00CF5B29">
        <w:rPr>
          <w:rFonts w:ascii="Verdana" w:hAnsi="Verdana"/>
          <w:lang w:val="cs-CZ"/>
        </w:rPr>
        <w:t>Manipulace s klientem při přechodu ze sedu na lůžku do sedu na židli nebo vozík</w:t>
      </w:r>
      <w:bookmarkEnd w:id="75"/>
      <w:bookmarkEnd w:id="76"/>
      <w:bookmarkEnd w:id="77"/>
    </w:p>
    <w:p w14:paraId="4BC9C2B8" w14:textId="77777777" w:rsidR="00081A7D" w:rsidRPr="00CF5B29" w:rsidRDefault="00081A7D" w:rsidP="00081A7D">
      <w:pPr>
        <w:jc w:val="both"/>
        <w:rPr>
          <w:rFonts w:ascii="Verdana" w:hAnsi="Verdana" w:cs="Tahoma"/>
          <w:sz w:val="22"/>
          <w:szCs w:val="22"/>
        </w:rPr>
      </w:pPr>
      <w:r w:rsidRPr="00CF5B29">
        <w:rPr>
          <w:rFonts w:ascii="Verdana" w:hAnsi="Verdana" w:cs="Tahoma"/>
          <w:sz w:val="22"/>
          <w:szCs w:val="22"/>
        </w:rPr>
        <w:t xml:space="preserve">Přesun klienta lze provést dvěma různými způsoby v závislosti na tom, zda se klient při přesunu na židli postaví nebo ne. </w:t>
      </w:r>
    </w:p>
    <w:p w14:paraId="163FE03E" w14:textId="77777777" w:rsidR="00081A7D" w:rsidRPr="00CF5B29" w:rsidRDefault="00081A7D" w:rsidP="00081A7D">
      <w:pPr>
        <w:spacing w:before="120"/>
        <w:jc w:val="both"/>
        <w:rPr>
          <w:rFonts w:ascii="Verdana" w:hAnsi="Verdana" w:cs="Tahoma"/>
          <w:sz w:val="22"/>
          <w:szCs w:val="22"/>
        </w:rPr>
      </w:pPr>
      <w:r w:rsidRPr="00CF5B29">
        <w:rPr>
          <w:rFonts w:ascii="Verdana" w:hAnsi="Verdana" w:cs="Tahoma"/>
          <w:sz w:val="22"/>
          <w:szCs w:val="22"/>
        </w:rPr>
        <w:t>Připravte si stabilní sedací nábytek. Ležící klient se musí nejprve otočit na bok a přesunout do sedu na lůžku. Toto se provede buď s pomocí hrazdičky, uzdičky, opory o horní končetinu s pomocí zaměstnance. Následně se zaměstnanec postaví z boku ke klientovi, uchopí jej kolem pasu a přes svá ramena si položí klientovu ruku, kterou jistí držením za zápěstí. V tuto chvíli zaměstnanec vybídne klienta, aby se postavil a převede ho ke křeslu (pojízdné vždy zabrzděte) a posadí jej.</w:t>
      </w:r>
    </w:p>
    <w:p w14:paraId="2B8A645F" w14:textId="03BD9EDF" w:rsidR="00081A7D" w:rsidRPr="00CF5B29" w:rsidRDefault="00081A7D" w:rsidP="00081A7D">
      <w:pPr>
        <w:jc w:val="both"/>
        <w:rPr>
          <w:rFonts w:ascii="Verdana" w:hAnsi="Verdana" w:cs="Tahoma"/>
          <w:sz w:val="22"/>
          <w:szCs w:val="22"/>
        </w:rPr>
      </w:pPr>
      <w:r w:rsidRPr="00CF5B29">
        <w:rPr>
          <w:rFonts w:ascii="Verdana" w:hAnsi="Verdana" w:cs="Tahoma"/>
          <w:noProof/>
          <w:sz w:val="22"/>
          <w:szCs w:val="22"/>
        </w:rPr>
        <w:drawing>
          <wp:anchor distT="0" distB="0" distL="114300" distR="114300" simplePos="0" relativeHeight="251666432" behindDoc="1" locked="0" layoutInCell="1" allowOverlap="1" wp14:anchorId="19AABE17" wp14:editId="70A84DCD">
            <wp:simplePos x="0" y="0"/>
            <wp:positionH relativeFrom="column">
              <wp:posOffset>3756660</wp:posOffset>
            </wp:positionH>
            <wp:positionV relativeFrom="paragraph">
              <wp:posOffset>88900</wp:posOffset>
            </wp:positionV>
            <wp:extent cx="1362710" cy="1354455"/>
            <wp:effectExtent l="0" t="0" r="8890" b="0"/>
            <wp:wrapTight wrapText="bothSides">
              <wp:wrapPolygon edited="0">
                <wp:start x="0" y="0"/>
                <wp:lineTo x="0" y="21266"/>
                <wp:lineTo x="21439" y="21266"/>
                <wp:lineTo x="21439"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710" cy="1354455"/>
                    </a:xfrm>
                    <a:prstGeom prst="rect">
                      <a:avLst/>
                    </a:prstGeom>
                    <a:noFill/>
                  </pic:spPr>
                </pic:pic>
              </a:graphicData>
            </a:graphic>
            <wp14:sizeRelH relativeFrom="margin">
              <wp14:pctWidth>0</wp14:pctWidth>
            </wp14:sizeRelH>
            <wp14:sizeRelV relativeFrom="margin">
              <wp14:pctHeight>0</wp14:pctHeight>
            </wp14:sizeRelV>
          </wp:anchor>
        </w:drawing>
      </w:r>
    </w:p>
    <w:p w14:paraId="77394CAD" w14:textId="6FD100C4" w:rsidR="00081A7D" w:rsidRPr="00CF5B29" w:rsidRDefault="00081A7D" w:rsidP="00081A7D">
      <w:pPr>
        <w:jc w:val="both"/>
        <w:rPr>
          <w:rFonts w:ascii="Verdana" w:hAnsi="Verdana" w:cs="Tahoma"/>
          <w:sz w:val="22"/>
          <w:szCs w:val="22"/>
        </w:rPr>
      </w:pPr>
      <w:r w:rsidRPr="00CF5B29">
        <w:rPr>
          <w:rFonts w:ascii="Verdana" w:hAnsi="Verdana" w:cs="Tahoma"/>
          <w:noProof/>
          <w:sz w:val="22"/>
          <w:szCs w:val="22"/>
        </w:rPr>
        <w:drawing>
          <wp:anchor distT="0" distB="0" distL="114300" distR="114300" simplePos="0" relativeHeight="251664384" behindDoc="1" locked="0" layoutInCell="1" allowOverlap="1" wp14:anchorId="464B3798" wp14:editId="759BA9E1">
            <wp:simplePos x="0" y="0"/>
            <wp:positionH relativeFrom="margin">
              <wp:posOffset>332740</wp:posOffset>
            </wp:positionH>
            <wp:positionV relativeFrom="paragraph">
              <wp:posOffset>7620</wp:posOffset>
            </wp:positionV>
            <wp:extent cx="1267460" cy="1318260"/>
            <wp:effectExtent l="0" t="0" r="8890" b="0"/>
            <wp:wrapTight wrapText="bothSides">
              <wp:wrapPolygon edited="0">
                <wp:start x="0" y="0"/>
                <wp:lineTo x="0" y="21225"/>
                <wp:lineTo x="21427" y="21225"/>
                <wp:lineTo x="21427"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7460" cy="1318260"/>
                    </a:xfrm>
                    <a:prstGeom prst="rect">
                      <a:avLst/>
                    </a:prstGeom>
                    <a:noFill/>
                  </pic:spPr>
                </pic:pic>
              </a:graphicData>
            </a:graphic>
            <wp14:sizeRelH relativeFrom="margin">
              <wp14:pctWidth>0</wp14:pctWidth>
            </wp14:sizeRelH>
            <wp14:sizeRelV relativeFrom="margin">
              <wp14:pctHeight>0</wp14:pctHeight>
            </wp14:sizeRelV>
          </wp:anchor>
        </w:drawing>
      </w:r>
      <w:r w:rsidRPr="00CF5B29">
        <w:rPr>
          <w:rFonts w:ascii="Verdana" w:hAnsi="Verdana" w:cs="Tahoma"/>
          <w:noProof/>
          <w:sz w:val="22"/>
          <w:szCs w:val="22"/>
        </w:rPr>
        <w:drawing>
          <wp:anchor distT="0" distB="0" distL="114300" distR="114300" simplePos="0" relativeHeight="251665408" behindDoc="1" locked="0" layoutInCell="1" allowOverlap="1" wp14:anchorId="4EA0A7BF" wp14:editId="663E34A2">
            <wp:simplePos x="0" y="0"/>
            <wp:positionH relativeFrom="column">
              <wp:posOffset>2066925</wp:posOffset>
            </wp:positionH>
            <wp:positionV relativeFrom="paragraph">
              <wp:posOffset>7620</wp:posOffset>
            </wp:positionV>
            <wp:extent cx="1423035" cy="1349375"/>
            <wp:effectExtent l="0" t="0" r="5715" b="3175"/>
            <wp:wrapTight wrapText="bothSides">
              <wp:wrapPolygon edited="0">
                <wp:start x="0" y="0"/>
                <wp:lineTo x="0" y="21346"/>
                <wp:lineTo x="21398" y="21346"/>
                <wp:lineTo x="21398"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3035" cy="1349375"/>
                    </a:xfrm>
                    <a:prstGeom prst="rect">
                      <a:avLst/>
                    </a:prstGeom>
                    <a:noFill/>
                  </pic:spPr>
                </pic:pic>
              </a:graphicData>
            </a:graphic>
            <wp14:sizeRelH relativeFrom="margin">
              <wp14:pctWidth>0</wp14:pctWidth>
            </wp14:sizeRelH>
            <wp14:sizeRelV relativeFrom="margin">
              <wp14:pctHeight>0</wp14:pctHeight>
            </wp14:sizeRelV>
          </wp:anchor>
        </w:drawing>
      </w:r>
      <w:r w:rsidRPr="00CF5B29">
        <w:rPr>
          <w:rFonts w:ascii="Verdana" w:hAnsi="Verdana" w:cs="Tahoma"/>
          <w:sz w:val="22"/>
          <w:szCs w:val="22"/>
        </w:rPr>
        <w:tab/>
      </w:r>
      <w:r w:rsidRPr="00CF5B29">
        <w:rPr>
          <w:rFonts w:ascii="Verdana" w:hAnsi="Verdana" w:cs="Tahoma"/>
          <w:sz w:val="22"/>
          <w:szCs w:val="22"/>
        </w:rPr>
        <w:tab/>
      </w:r>
    </w:p>
    <w:p w14:paraId="3D99E82B" w14:textId="77777777" w:rsidR="00440D91" w:rsidRPr="00CF5B29" w:rsidRDefault="00440D91" w:rsidP="00081A7D">
      <w:pPr>
        <w:ind w:left="1440"/>
        <w:jc w:val="both"/>
        <w:rPr>
          <w:rFonts w:ascii="Verdana" w:hAnsi="Verdana" w:cs="Tahoma"/>
          <w:i/>
          <w:sz w:val="22"/>
          <w:szCs w:val="22"/>
        </w:rPr>
      </w:pPr>
    </w:p>
    <w:p w14:paraId="60F52EFB" w14:textId="77777777" w:rsidR="00440D91" w:rsidRPr="00CF5B29" w:rsidRDefault="00440D91" w:rsidP="00081A7D">
      <w:pPr>
        <w:ind w:left="1440"/>
        <w:jc w:val="both"/>
        <w:rPr>
          <w:rFonts w:ascii="Verdana" w:hAnsi="Verdana" w:cs="Tahoma"/>
          <w:i/>
          <w:sz w:val="22"/>
          <w:szCs w:val="22"/>
        </w:rPr>
      </w:pPr>
    </w:p>
    <w:p w14:paraId="73D6BF0F" w14:textId="77777777" w:rsidR="00440D91" w:rsidRPr="00CF5B29" w:rsidRDefault="00440D91" w:rsidP="00081A7D">
      <w:pPr>
        <w:ind w:left="1440"/>
        <w:jc w:val="both"/>
        <w:rPr>
          <w:rFonts w:ascii="Verdana" w:hAnsi="Verdana" w:cs="Tahoma"/>
          <w:i/>
          <w:sz w:val="22"/>
          <w:szCs w:val="22"/>
        </w:rPr>
      </w:pPr>
    </w:p>
    <w:p w14:paraId="30896AEF" w14:textId="77777777" w:rsidR="00440D91" w:rsidRPr="00CF5B29" w:rsidRDefault="00440D91" w:rsidP="00081A7D">
      <w:pPr>
        <w:ind w:left="1440"/>
        <w:jc w:val="both"/>
        <w:rPr>
          <w:rFonts w:ascii="Verdana" w:hAnsi="Verdana" w:cs="Tahoma"/>
          <w:i/>
          <w:sz w:val="22"/>
          <w:szCs w:val="22"/>
        </w:rPr>
      </w:pPr>
    </w:p>
    <w:p w14:paraId="58397E52" w14:textId="77777777" w:rsidR="00440D91" w:rsidRPr="00CF5B29" w:rsidRDefault="00440D91" w:rsidP="00081A7D">
      <w:pPr>
        <w:ind w:left="1440"/>
        <w:jc w:val="both"/>
        <w:rPr>
          <w:rFonts w:ascii="Verdana" w:hAnsi="Verdana" w:cs="Tahoma"/>
          <w:i/>
          <w:sz w:val="22"/>
          <w:szCs w:val="22"/>
        </w:rPr>
      </w:pPr>
    </w:p>
    <w:p w14:paraId="67A57707" w14:textId="77777777" w:rsidR="00440D91" w:rsidRPr="00CF5B29" w:rsidRDefault="00440D91" w:rsidP="00081A7D">
      <w:pPr>
        <w:ind w:left="1440"/>
        <w:jc w:val="both"/>
        <w:rPr>
          <w:rFonts w:ascii="Verdana" w:hAnsi="Verdana" w:cs="Tahoma"/>
          <w:i/>
          <w:sz w:val="22"/>
          <w:szCs w:val="22"/>
        </w:rPr>
      </w:pPr>
    </w:p>
    <w:p w14:paraId="5721E3F2" w14:textId="77777777" w:rsidR="00440D91" w:rsidRPr="00CF5B29" w:rsidRDefault="00440D91" w:rsidP="00081A7D">
      <w:pPr>
        <w:ind w:left="1440"/>
        <w:jc w:val="both"/>
        <w:rPr>
          <w:rFonts w:ascii="Verdana" w:hAnsi="Verdana" w:cs="Tahoma"/>
          <w:i/>
          <w:sz w:val="22"/>
          <w:szCs w:val="22"/>
        </w:rPr>
      </w:pPr>
    </w:p>
    <w:p w14:paraId="6C3F8394" w14:textId="4A32A982" w:rsidR="00081A7D" w:rsidRPr="00CF5B29" w:rsidRDefault="00081A7D" w:rsidP="00081A7D">
      <w:pPr>
        <w:ind w:left="1440"/>
        <w:jc w:val="both"/>
        <w:rPr>
          <w:rFonts w:ascii="Verdana" w:hAnsi="Verdana" w:cs="Tahoma"/>
          <w:i/>
          <w:sz w:val="22"/>
          <w:szCs w:val="22"/>
        </w:rPr>
      </w:pPr>
      <w:r w:rsidRPr="00CF5B29">
        <w:rPr>
          <w:rFonts w:ascii="Verdana" w:hAnsi="Verdana" w:cs="Tahoma"/>
          <w:i/>
          <w:sz w:val="22"/>
          <w:szCs w:val="22"/>
        </w:rPr>
        <w:t>Posazování klienta na lůžku a následné převedení na křeslo</w:t>
      </w:r>
    </w:p>
    <w:p w14:paraId="149DBDF7" w14:textId="77777777" w:rsidR="00440D91" w:rsidRPr="00CF5B29" w:rsidRDefault="00440D91" w:rsidP="00081A7D">
      <w:pPr>
        <w:ind w:left="1440"/>
        <w:jc w:val="both"/>
        <w:rPr>
          <w:rFonts w:ascii="Verdana" w:hAnsi="Verdana" w:cs="Tahoma"/>
          <w:i/>
          <w:sz w:val="22"/>
          <w:szCs w:val="22"/>
        </w:rPr>
      </w:pPr>
    </w:p>
    <w:p w14:paraId="4B8A4EE1" w14:textId="77777777" w:rsidR="00081A7D" w:rsidRPr="00CF5B29" w:rsidRDefault="00081A7D" w:rsidP="00081A7D">
      <w:pPr>
        <w:jc w:val="both"/>
        <w:rPr>
          <w:rFonts w:ascii="Verdana" w:hAnsi="Verdana" w:cs="Tahoma"/>
          <w:sz w:val="22"/>
          <w:szCs w:val="22"/>
        </w:rPr>
      </w:pPr>
      <w:r w:rsidRPr="00CF5B29">
        <w:rPr>
          <w:rFonts w:ascii="Verdana" w:hAnsi="Verdana" w:cs="Tahoma"/>
          <w:sz w:val="22"/>
          <w:szCs w:val="22"/>
        </w:rPr>
        <w:t>Ležící klient se musí nejprve přesunout do sedu. Následně se zaměstnanec postaví před klienta, předkloní se a vzájemně se s klientem uchopí za ramena. Zaměstnanec opře svá kolena o kolena klienta a tím je použije jako oporu. Při zapření o kolena začíná zaměstnanec klienta táhnout vpřed a vzhůru. Jen co klient oddálí hýždě z matrace lůžka, tak ho zaměstnanec přetočí na židli a to tak, aniž by se klient musel postavit.</w:t>
      </w:r>
    </w:p>
    <w:p w14:paraId="1400E5B5" w14:textId="77727E33" w:rsidR="00081A7D" w:rsidRPr="00CF5B29" w:rsidRDefault="00081A7D" w:rsidP="00081A7D">
      <w:pPr>
        <w:jc w:val="both"/>
        <w:rPr>
          <w:rFonts w:ascii="Verdana" w:hAnsi="Verdana" w:cs="Tahoma"/>
          <w:sz w:val="22"/>
          <w:szCs w:val="22"/>
        </w:rPr>
      </w:pPr>
      <w:r w:rsidRPr="00CF5B29">
        <w:rPr>
          <w:rFonts w:ascii="Verdana" w:hAnsi="Verdana" w:cs="Tahoma"/>
          <w:noProof/>
          <w:sz w:val="22"/>
          <w:szCs w:val="22"/>
        </w:rPr>
        <w:drawing>
          <wp:anchor distT="0" distB="0" distL="114300" distR="114300" simplePos="0" relativeHeight="251668480" behindDoc="1" locked="0" layoutInCell="1" allowOverlap="1" wp14:anchorId="045028F3" wp14:editId="5B12B339">
            <wp:simplePos x="0" y="0"/>
            <wp:positionH relativeFrom="margin">
              <wp:posOffset>2546985</wp:posOffset>
            </wp:positionH>
            <wp:positionV relativeFrom="paragraph">
              <wp:posOffset>92710</wp:posOffset>
            </wp:positionV>
            <wp:extent cx="1323975" cy="1242060"/>
            <wp:effectExtent l="0" t="0" r="9525" b="0"/>
            <wp:wrapTight wrapText="bothSides">
              <wp:wrapPolygon edited="0">
                <wp:start x="0" y="0"/>
                <wp:lineTo x="0" y="21202"/>
                <wp:lineTo x="21445" y="21202"/>
                <wp:lineTo x="21445"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242060"/>
                    </a:xfrm>
                    <a:prstGeom prst="rect">
                      <a:avLst/>
                    </a:prstGeom>
                    <a:noFill/>
                  </pic:spPr>
                </pic:pic>
              </a:graphicData>
            </a:graphic>
            <wp14:sizeRelH relativeFrom="margin">
              <wp14:pctWidth>0</wp14:pctWidth>
            </wp14:sizeRelH>
            <wp14:sizeRelV relativeFrom="margin">
              <wp14:pctHeight>0</wp14:pctHeight>
            </wp14:sizeRelV>
          </wp:anchor>
        </w:drawing>
      </w:r>
      <w:r w:rsidRPr="00CF5B29">
        <w:rPr>
          <w:rFonts w:ascii="Verdana" w:hAnsi="Verdana" w:cs="Tahoma"/>
          <w:noProof/>
          <w:sz w:val="22"/>
          <w:szCs w:val="22"/>
        </w:rPr>
        <w:drawing>
          <wp:anchor distT="0" distB="0" distL="114300" distR="114300" simplePos="0" relativeHeight="251667456" behindDoc="1" locked="0" layoutInCell="1" allowOverlap="1" wp14:anchorId="123FAE99" wp14:editId="40545667">
            <wp:simplePos x="0" y="0"/>
            <wp:positionH relativeFrom="margin">
              <wp:posOffset>204470</wp:posOffset>
            </wp:positionH>
            <wp:positionV relativeFrom="paragraph">
              <wp:posOffset>102235</wp:posOffset>
            </wp:positionV>
            <wp:extent cx="2169795" cy="1200150"/>
            <wp:effectExtent l="0" t="0" r="1905" b="0"/>
            <wp:wrapTight wrapText="bothSides">
              <wp:wrapPolygon edited="0">
                <wp:start x="0" y="0"/>
                <wp:lineTo x="0" y="21257"/>
                <wp:lineTo x="21429" y="21257"/>
                <wp:lineTo x="21429"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795" cy="1200150"/>
                    </a:xfrm>
                    <a:prstGeom prst="rect">
                      <a:avLst/>
                    </a:prstGeom>
                    <a:noFill/>
                  </pic:spPr>
                </pic:pic>
              </a:graphicData>
            </a:graphic>
            <wp14:sizeRelH relativeFrom="margin">
              <wp14:pctWidth>0</wp14:pctWidth>
            </wp14:sizeRelH>
            <wp14:sizeRelV relativeFrom="margin">
              <wp14:pctHeight>0</wp14:pctHeight>
            </wp14:sizeRelV>
          </wp:anchor>
        </w:drawing>
      </w:r>
      <w:r w:rsidRPr="00CF5B29">
        <w:rPr>
          <w:rFonts w:ascii="Verdana" w:hAnsi="Verdana" w:cs="Tahoma"/>
          <w:noProof/>
          <w:sz w:val="22"/>
          <w:szCs w:val="22"/>
        </w:rPr>
        <w:drawing>
          <wp:anchor distT="0" distB="0" distL="114300" distR="114300" simplePos="0" relativeHeight="251669504" behindDoc="1" locked="0" layoutInCell="1" allowOverlap="1" wp14:anchorId="3019DF87" wp14:editId="6B99A023">
            <wp:simplePos x="0" y="0"/>
            <wp:positionH relativeFrom="column">
              <wp:posOffset>4014470</wp:posOffset>
            </wp:positionH>
            <wp:positionV relativeFrom="paragraph">
              <wp:posOffset>73025</wp:posOffset>
            </wp:positionV>
            <wp:extent cx="1361440" cy="1228725"/>
            <wp:effectExtent l="0" t="0" r="0" b="9525"/>
            <wp:wrapTight wrapText="bothSides">
              <wp:wrapPolygon edited="0">
                <wp:start x="0" y="0"/>
                <wp:lineTo x="0" y="21433"/>
                <wp:lineTo x="21157" y="21433"/>
                <wp:lineTo x="21157"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1440" cy="1228725"/>
                    </a:xfrm>
                    <a:prstGeom prst="rect">
                      <a:avLst/>
                    </a:prstGeom>
                    <a:noFill/>
                  </pic:spPr>
                </pic:pic>
              </a:graphicData>
            </a:graphic>
            <wp14:sizeRelH relativeFrom="margin">
              <wp14:pctWidth>0</wp14:pctWidth>
            </wp14:sizeRelH>
            <wp14:sizeRelV relativeFrom="margin">
              <wp14:pctHeight>0</wp14:pctHeight>
            </wp14:sizeRelV>
          </wp:anchor>
        </w:drawing>
      </w:r>
    </w:p>
    <w:p w14:paraId="01790DAD" w14:textId="77777777" w:rsidR="00081A7D" w:rsidRPr="00CF5B29" w:rsidRDefault="00081A7D" w:rsidP="00081A7D">
      <w:pPr>
        <w:jc w:val="both"/>
        <w:rPr>
          <w:rFonts w:ascii="Verdana" w:hAnsi="Verdana" w:cs="Tahoma"/>
          <w:sz w:val="22"/>
          <w:szCs w:val="22"/>
        </w:rPr>
      </w:pPr>
      <w:r w:rsidRPr="00CF5B29">
        <w:rPr>
          <w:rFonts w:ascii="Verdana" w:hAnsi="Verdana" w:cs="Tahoma"/>
          <w:sz w:val="22"/>
          <w:szCs w:val="22"/>
        </w:rPr>
        <w:tab/>
      </w:r>
    </w:p>
    <w:p w14:paraId="1C0E4CD0" w14:textId="77777777" w:rsidR="00081A7D" w:rsidRPr="00CF5B29" w:rsidRDefault="00081A7D" w:rsidP="00081A7D">
      <w:pPr>
        <w:tabs>
          <w:tab w:val="left" w:pos="1970"/>
        </w:tabs>
        <w:jc w:val="both"/>
        <w:rPr>
          <w:rFonts w:ascii="Verdana" w:hAnsi="Verdana" w:cs="Tahoma"/>
          <w:sz w:val="22"/>
          <w:szCs w:val="22"/>
        </w:rPr>
      </w:pPr>
      <w:r w:rsidRPr="00CF5B29">
        <w:rPr>
          <w:rFonts w:ascii="Verdana" w:hAnsi="Verdana" w:cs="Tahoma"/>
          <w:sz w:val="22"/>
          <w:szCs w:val="22"/>
        </w:rPr>
        <w:tab/>
      </w:r>
      <w:r w:rsidRPr="00CF5B29">
        <w:rPr>
          <w:rFonts w:ascii="Verdana" w:hAnsi="Verdana" w:cs="Tahoma"/>
          <w:sz w:val="22"/>
          <w:szCs w:val="22"/>
        </w:rPr>
        <w:tab/>
      </w:r>
    </w:p>
    <w:p w14:paraId="6BA58C6C" w14:textId="77777777" w:rsidR="00081A7D" w:rsidRPr="00CF5B29" w:rsidRDefault="00081A7D" w:rsidP="00081A7D">
      <w:pPr>
        <w:tabs>
          <w:tab w:val="left" w:pos="1970"/>
        </w:tabs>
        <w:jc w:val="both"/>
        <w:rPr>
          <w:rFonts w:ascii="Verdana" w:hAnsi="Verdana" w:cs="Tahoma"/>
          <w:sz w:val="22"/>
          <w:szCs w:val="22"/>
        </w:rPr>
      </w:pPr>
    </w:p>
    <w:p w14:paraId="4908EDCD" w14:textId="77777777" w:rsidR="00081A7D" w:rsidRPr="00CF5B29" w:rsidRDefault="00081A7D" w:rsidP="00081A7D">
      <w:pPr>
        <w:tabs>
          <w:tab w:val="left" w:pos="1970"/>
        </w:tabs>
        <w:jc w:val="both"/>
        <w:rPr>
          <w:rFonts w:ascii="Verdana" w:hAnsi="Verdana" w:cs="Tahoma"/>
          <w:sz w:val="22"/>
          <w:szCs w:val="22"/>
        </w:rPr>
      </w:pPr>
    </w:p>
    <w:p w14:paraId="7697BC8B" w14:textId="77777777" w:rsidR="00081A7D" w:rsidRPr="00CF5B29" w:rsidRDefault="00081A7D" w:rsidP="00081A7D">
      <w:pPr>
        <w:jc w:val="both"/>
        <w:rPr>
          <w:rFonts w:ascii="Verdana" w:hAnsi="Verdana" w:cs="Tahoma"/>
          <w:sz w:val="22"/>
          <w:szCs w:val="22"/>
        </w:rPr>
      </w:pPr>
    </w:p>
    <w:p w14:paraId="36290FFE" w14:textId="77777777" w:rsidR="00081A7D" w:rsidRPr="00CF5B29" w:rsidRDefault="00081A7D" w:rsidP="00081A7D">
      <w:pPr>
        <w:jc w:val="both"/>
        <w:rPr>
          <w:rFonts w:ascii="Verdana" w:hAnsi="Verdana" w:cs="Tahoma"/>
          <w:sz w:val="22"/>
          <w:szCs w:val="22"/>
        </w:rPr>
      </w:pPr>
    </w:p>
    <w:p w14:paraId="6057418A" w14:textId="77777777" w:rsidR="00081A7D" w:rsidRPr="00CF5B29" w:rsidRDefault="00081A7D" w:rsidP="00081A7D">
      <w:pPr>
        <w:jc w:val="both"/>
        <w:rPr>
          <w:rFonts w:ascii="Verdana" w:hAnsi="Verdana" w:cs="Tahoma"/>
          <w:sz w:val="22"/>
          <w:szCs w:val="22"/>
        </w:rPr>
      </w:pPr>
    </w:p>
    <w:p w14:paraId="0E7A22CD" w14:textId="3E1B272F" w:rsidR="00081A7D" w:rsidRPr="00CF5B29" w:rsidRDefault="00081A7D" w:rsidP="00081A7D">
      <w:pPr>
        <w:jc w:val="both"/>
        <w:rPr>
          <w:rFonts w:ascii="Verdana" w:hAnsi="Verdana" w:cs="Tahoma"/>
          <w:i/>
          <w:sz w:val="22"/>
          <w:szCs w:val="22"/>
        </w:rPr>
      </w:pPr>
      <w:r w:rsidRPr="00CF5B29">
        <w:rPr>
          <w:rFonts w:ascii="Verdana" w:hAnsi="Verdana" w:cs="Tahoma"/>
          <w:i/>
          <w:sz w:val="22"/>
          <w:szCs w:val="22"/>
        </w:rPr>
        <w:t xml:space="preserve">Pomoc </w:t>
      </w:r>
      <w:r w:rsidR="00440D91" w:rsidRPr="00CF5B29">
        <w:rPr>
          <w:rFonts w:ascii="Verdana" w:hAnsi="Verdana" w:cs="Tahoma"/>
          <w:i/>
          <w:sz w:val="22"/>
          <w:szCs w:val="22"/>
        </w:rPr>
        <w:t>zaměstnance</w:t>
      </w:r>
      <w:r w:rsidR="001A3782" w:rsidRPr="00CF5B29">
        <w:rPr>
          <w:rFonts w:ascii="Verdana" w:hAnsi="Verdana" w:cs="Tahoma"/>
          <w:i/>
          <w:sz w:val="22"/>
          <w:szCs w:val="22"/>
        </w:rPr>
        <w:t xml:space="preserve"> </w:t>
      </w:r>
      <w:r w:rsidRPr="00CF5B29">
        <w:rPr>
          <w:rFonts w:ascii="Verdana" w:hAnsi="Verdana" w:cs="Tahoma"/>
          <w:i/>
          <w:sz w:val="22"/>
          <w:szCs w:val="22"/>
        </w:rPr>
        <w:t>při vstávání z lůžka s pomocí opory kolenou a následného přetočení na židl</w:t>
      </w:r>
      <w:r w:rsidR="00440D91" w:rsidRPr="00CF5B29">
        <w:rPr>
          <w:rFonts w:ascii="Verdana" w:hAnsi="Verdana" w:cs="Tahoma"/>
          <w:i/>
          <w:sz w:val="22"/>
          <w:szCs w:val="22"/>
        </w:rPr>
        <w:t>i.</w:t>
      </w:r>
    </w:p>
    <w:p w14:paraId="7E95D9E0" w14:textId="77777777" w:rsidR="00081A7D" w:rsidRPr="00CF5B29" w:rsidRDefault="00081A7D" w:rsidP="00081A7D">
      <w:pPr>
        <w:ind w:left="720"/>
        <w:rPr>
          <w:rFonts w:ascii="Verdana" w:hAnsi="Verdana"/>
          <w:lang w:eastAsia="x-none"/>
        </w:rPr>
      </w:pPr>
    </w:p>
    <w:p w14:paraId="6D13E302" w14:textId="4CE7B84F" w:rsidR="003078C4" w:rsidRPr="00CF5B29" w:rsidRDefault="00E24115" w:rsidP="00C50B09">
      <w:pPr>
        <w:pStyle w:val="Nadpis1"/>
        <w:rPr>
          <w:rFonts w:ascii="Verdana" w:hAnsi="Verdana"/>
          <w:lang w:val="cs-CZ"/>
        </w:rPr>
      </w:pPr>
      <w:bookmarkStart w:id="78" w:name="_Toc86748715"/>
      <w:r w:rsidRPr="00CF5B29">
        <w:rPr>
          <w:rFonts w:ascii="Verdana" w:hAnsi="Verdana"/>
          <w:lang w:val="cs-CZ"/>
        </w:rPr>
        <w:t>Postup při pracovním úrazu</w:t>
      </w:r>
      <w:bookmarkEnd w:id="78"/>
    </w:p>
    <w:p w14:paraId="1A6F861B" w14:textId="5B435A7A" w:rsidR="008A6F65" w:rsidRDefault="008A6F65" w:rsidP="008A6F65">
      <w:pPr>
        <w:pStyle w:val="Default"/>
        <w:suppressAutoHyphens/>
        <w:autoSpaceDN/>
        <w:adjustRightInd/>
        <w:spacing w:after="120"/>
        <w:jc w:val="both"/>
        <w:rPr>
          <w:rFonts w:ascii="Verdana" w:hAnsi="Verdana" w:cs="Tahoma"/>
          <w:color w:val="auto"/>
          <w:sz w:val="22"/>
          <w:szCs w:val="22"/>
        </w:rPr>
      </w:pPr>
      <w:r w:rsidRPr="00CF5B29">
        <w:rPr>
          <w:rFonts w:ascii="Verdana" w:hAnsi="Verdana" w:cs="Tahoma"/>
          <w:color w:val="FF0000"/>
          <w:sz w:val="22"/>
          <w:szCs w:val="22"/>
        </w:rPr>
        <w:t>Ředitel</w:t>
      </w:r>
      <w:r w:rsidRPr="00CF5B29">
        <w:rPr>
          <w:rFonts w:ascii="Verdana" w:hAnsi="Verdana" w:cs="Tahoma"/>
          <w:color w:val="auto"/>
          <w:sz w:val="22"/>
          <w:szCs w:val="22"/>
        </w:rPr>
        <w:t>, u jehož podřízeného zaměstnance k pracovnímu úrazu došlo, je povinen objasnit příčiny a okolnosti vzniku tohoto úrazu za účasti postiženého zaměstnance, pokud to zdravotní stav zaměstnance dovoluje, svědků</w:t>
      </w:r>
      <w:r w:rsidR="00257E91" w:rsidRPr="00CF5B29">
        <w:rPr>
          <w:rFonts w:ascii="Verdana" w:hAnsi="Verdana" w:cs="Tahoma"/>
          <w:color w:val="auto"/>
          <w:sz w:val="22"/>
          <w:szCs w:val="22"/>
        </w:rPr>
        <w:t xml:space="preserve"> </w:t>
      </w:r>
      <w:r w:rsidR="00257E91" w:rsidRPr="00CF5B29">
        <w:rPr>
          <w:rFonts w:ascii="Verdana" w:hAnsi="Verdana" w:cs="Tahoma"/>
          <w:color w:val="00B050"/>
          <w:sz w:val="22"/>
          <w:szCs w:val="22"/>
        </w:rPr>
        <w:t xml:space="preserve">a </w:t>
      </w:r>
      <w:r w:rsidR="00257E91" w:rsidRPr="00CF5B29">
        <w:rPr>
          <w:rFonts w:ascii="Verdana" w:hAnsi="Verdana" w:cs="Arial"/>
          <w:color w:val="00B050"/>
          <w:sz w:val="22"/>
          <w:szCs w:val="22"/>
          <w:shd w:val="clear" w:color="auto" w:fill="FFFFFF"/>
        </w:rPr>
        <w:t>za účasti odborové organizace / zástupce pro oblast bezpečnosti a ochrany zdraví při práci</w:t>
      </w:r>
      <w:r w:rsidRPr="00CF5B29">
        <w:rPr>
          <w:rFonts w:ascii="Verdana" w:hAnsi="Verdana" w:cs="Tahoma"/>
          <w:color w:val="00B050"/>
          <w:sz w:val="22"/>
          <w:szCs w:val="22"/>
        </w:rPr>
        <w:t xml:space="preserve"> </w:t>
      </w:r>
      <w:r w:rsidRPr="00CF5B29">
        <w:rPr>
          <w:rFonts w:ascii="Verdana" w:hAnsi="Verdana" w:cs="Tahoma"/>
          <w:color w:val="auto"/>
          <w:sz w:val="22"/>
          <w:szCs w:val="22"/>
        </w:rPr>
        <w:t xml:space="preserve">a bez vážných důvodů neměnit stav na místě úrazu do doby objasnění příčin a okolností vzniku pracovního úrazu. O pracovním úrazu zaměstnance jiného zaměstnavatele je </w:t>
      </w:r>
      <w:r w:rsidR="0084451D" w:rsidRPr="00CF5B29">
        <w:rPr>
          <w:rFonts w:ascii="Verdana" w:hAnsi="Verdana" w:cs="Tahoma"/>
          <w:color w:val="FF0000"/>
          <w:sz w:val="22"/>
          <w:szCs w:val="22"/>
        </w:rPr>
        <w:t>ředitel</w:t>
      </w:r>
      <w:r w:rsidRPr="00CF5B29">
        <w:rPr>
          <w:rFonts w:ascii="Verdana" w:hAnsi="Verdana" w:cs="Tahoma"/>
          <w:color w:val="FF0000"/>
          <w:sz w:val="22"/>
          <w:szCs w:val="22"/>
        </w:rPr>
        <w:t xml:space="preserve"> </w:t>
      </w:r>
      <w:r w:rsidRPr="00CF5B29">
        <w:rPr>
          <w:rFonts w:ascii="Verdana" w:hAnsi="Verdana" w:cs="Tahoma"/>
          <w:color w:val="auto"/>
          <w:sz w:val="22"/>
          <w:szCs w:val="22"/>
        </w:rPr>
        <w:t>podle věty první povinen bez zbytečného odkladu uvědomit vedoucího zaměstnance úrazem postiženého zaměstnance, umožnit mu účast na objasnění příčin a okolností vzniku pracovního úrazu a seznámit ho s výsledky tohoto objasnění.</w:t>
      </w:r>
    </w:p>
    <w:p w14:paraId="41F2D402" w14:textId="4F8F84A6" w:rsidR="00A40943" w:rsidRPr="00A40943" w:rsidRDefault="00A40943" w:rsidP="008A6F65">
      <w:pPr>
        <w:pStyle w:val="Default"/>
        <w:suppressAutoHyphens/>
        <w:autoSpaceDN/>
        <w:adjustRightInd/>
        <w:spacing w:after="120"/>
        <w:jc w:val="both"/>
        <w:rPr>
          <w:rFonts w:ascii="Verdana" w:hAnsi="Verdana" w:cs="Tahoma"/>
          <w:color w:val="auto"/>
          <w:sz w:val="20"/>
          <w:szCs w:val="20"/>
        </w:rPr>
      </w:pPr>
      <w:r w:rsidRPr="00A40943">
        <w:rPr>
          <w:rFonts w:ascii="Verdana" w:hAnsi="Verdana"/>
          <w:sz w:val="22"/>
          <w:szCs w:val="22"/>
        </w:rPr>
        <w:lastRenderedPageBreak/>
        <w:t xml:space="preserve">Změny původního stavu jsou přípustné do příchodu vyšetřujících orgánů, jen jde-li o záchranu postižených osob, příp. o další záchranné práce nebo vyžaduje-li to bezpečnost provozu. V těchto případech </w:t>
      </w:r>
      <w:r w:rsidRPr="00A40943">
        <w:rPr>
          <w:rFonts w:ascii="Verdana" w:hAnsi="Verdana"/>
          <w:color w:val="FF0000"/>
          <w:sz w:val="22"/>
          <w:szCs w:val="22"/>
        </w:rPr>
        <w:t xml:space="preserve">ředitel </w:t>
      </w:r>
      <w:r w:rsidRPr="00A40943">
        <w:rPr>
          <w:rFonts w:ascii="Verdana" w:hAnsi="Verdana"/>
          <w:sz w:val="22"/>
          <w:szCs w:val="22"/>
        </w:rPr>
        <w:t xml:space="preserve">vyhotoví náčrtek s vyznačením původní situace a provedených změn, popř. pořídí fotografie. Za pořízení náčrtku a fotografických snímků odpovídá </w:t>
      </w:r>
      <w:r w:rsidRPr="00A40943">
        <w:rPr>
          <w:rFonts w:ascii="Verdana" w:hAnsi="Verdana"/>
          <w:color w:val="FF0000"/>
          <w:sz w:val="22"/>
          <w:szCs w:val="22"/>
        </w:rPr>
        <w:t>ředitel</w:t>
      </w:r>
      <w:r w:rsidRPr="00A40943">
        <w:rPr>
          <w:rFonts w:ascii="Verdana" w:hAnsi="Verdana"/>
          <w:sz w:val="22"/>
          <w:szCs w:val="22"/>
        </w:rPr>
        <w:t>, který dal příkaz nebo souhlas s provedením změn.</w:t>
      </w:r>
    </w:p>
    <w:p w14:paraId="07057C3C" w14:textId="5485C7A8" w:rsidR="0084451D" w:rsidRDefault="0084451D" w:rsidP="008A6F65">
      <w:pPr>
        <w:pStyle w:val="Default"/>
        <w:suppressAutoHyphens/>
        <w:autoSpaceDN/>
        <w:adjustRightInd/>
        <w:spacing w:after="120"/>
        <w:jc w:val="both"/>
        <w:rPr>
          <w:rFonts w:ascii="Verdana" w:hAnsi="Verdana" w:cs="Tahoma"/>
          <w:b/>
          <w:bCs/>
          <w:color w:val="auto"/>
          <w:sz w:val="22"/>
          <w:szCs w:val="22"/>
        </w:rPr>
      </w:pPr>
      <w:r w:rsidRPr="00CF5B29">
        <w:rPr>
          <w:rFonts w:ascii="Verdana" w:hAnsi="Verdana" w:cs="Tahoma"/>
          <w:b/>
          <w:bCs/>
          <w:color w:val="FF0000"/>
          <w:sz w:val="22"/>
          <w:szCs w:val="22"/>
        </w:rPr>
        <w:t xml:space="preserve">Ředitel </w:t>
      </w:r>
      <w:r w:rsidRPr="00CF5B29">
        <w:rPr>
          <w:rFonts w:ascii="Verdana" w:hAnsi="Verdana" w:cs="Tahoma"/>
          <w:b/>
          <w:bCs/>
          <w:color w:val="auto"/>
          <w:sz w:val="22"/>
          <w:szCs w:val="22"/>
        </w:rPr>
        <w:t>je povinen přijímat opatření proti opakování úrazů.</w:t>
      </w:r>
    </w:p>
    <w:p w14:paraId="3A93DE9E" w14:textId="77777777" w:rsidR="00D766A0" w:rsidRDefault="00D766A0" w:rsidP="00D766A0">
      <w:pPr>
        <w:pStyle w:val="Nadpis2"/>
        <w:numPr>
          <w:ilvl w:val="1"/>
          <w:numId w:val="4"/>
        </w:numPr>
        <w:ind w:left="993" w:hanging="567"/>
        <w:rPr>
          <w:rFonts w:ascii="Verdana" w:hAnsi="Verdana"/>
          <w:color w:val="auto"/>
          <w:lang w:val="cs-CZ"/>
        </w:rPr>
      </w:pPr>
      <w:bookmarkStart w:id="79" w:name="_Toc86748716"/>
      <w:r w:rsidRPr="00D766A0">
        <w:rPr>
          <w:rFonts w:ascii="Verdana" w:hAnsi="Verdana"/>
          <w:color w:val="auto"/>
          <w:lang w:val="cs-CZ"/>
        </w:rPr>
        <w:t>Povinnosti zaměstnanců při úrazu</w:t>
      </w:r>
      <w:bookmarkEnd w:id="79"/>
    </w:p>
    <w:p w14:paraId="2FA3607A" w14:textId="77777777" w:rsidR="00D766A0" w:rsidRPr="00D766A0" w:rsidRDefault="00D766A0" w:rsidP="00CD3E3D">
      <w:pPr>
        <w:numPr>
          <w:ilvl w:val="0"/>
          <w:numId w:val="27"/>
        </w:numPr>
        <w:suppressAutoHyphens/>
        <w:spacing w:before="120"/>
        <w:ind w:left="284" w:hanging="284"/>
        <w:jc w:val="both"/>
        <w:rPr>
          <w:rFonts w:ascii="Verdana" w:hAnsi="Verdana" w:cs="Tahoma"/>
          <w:sz w:val="22"/>
          <w:szCs w:val="22"/>
        </w:rPr>
      </w:pPr>
      <w:r w:rsidRPr="00D766A0">
        <w:rPr>
          <w:rFonts w:ascii="Verdana" w:hAnsi="Verdana" w:cs="Tahoma"/>
          <w:b/>
          <w:sz w:val="22"/>
          <w:szCs w:val="22"/>
        </w:rPr>
        <w:t xml:space="preserve">Bezodkladně oznamovat svému bezprostředně </w:t>
      </w:r>
      <w:r w:rsidRPr="00D766A0">
        <w:rPr>
          <w:rFonts w:ascii="Verdana" w:hAnsi="Verdana" w:cs="Tahoma"/>
          <w:b/>
          <w:color w:val="FF0000"/>
          <w:sz w:val="22"/>
          <w:szCs w:val="22"/>
        </w:rPr>
        <w:t xml:space="preserve">ředitel </w:t>
      </w:r>
      <w:r w:rsidRPr="00D766A0">
        <w:rPr>
          <w:rFonts w:ascii="Verdana" w:hAnsi="Verdana" w:cs="Tahoma"/>
          <w:b/>
          <w:sz w:val="22"/>
          <w:szCs w:val="22"/>
        </w:rPr>
        <w:t>svůj pracovní úraz</w:t>
      </w:r>
      <w:r w:rsidRPr="00D766A0">
        <w:rPr>
          <w:rFonts w:ascii="Verdana" w:hAnsi="Verdana" w:cs="Tahoma"/>
          <w:sz w:val="22"/>
          <w:szCs w:val="22"/>
        </w:rPr>
        <w:t xml:space="preserve">, pokud mu to jeho zdravotní stav dovolí, a pracovní úraz jiného zaměstnance, popřípadě úraz jiné fyzické osoby, jehož byl svědkem, </w:t>
      </w:r>
      <w:r w:rsidRPr="00D766A0">
        <w:rPr>
          <w:rFonts w:ascii="Verdana" w:hAnsi="Verdana" w:cs="Tahoma"/>
          <w:b/>
          <w:sz w:val="22"/>
          <w:szCs w:val="22"/>
        </w:rPr>
        <w:t>a spolupracovat při objasňování jeho příčin.</w:t>
      </w:r>
    </w:p>
    <w:p w14:paraId="29B904A2" w14:textId="77777777" w:rsidR="00D766A0" w:rsidRPr="00D766A0" w:rsidRDefault="00D766A0" w:rsidP="00CD3E3D">
      <w:pPr>
        <w:numPr>
          <w:ilvl w:val="0"/>
          <w:numId w:val="27"/>
        </w:numPr>
        <w:suppressAutoHyphens/>
        <w:spacing w:before="120"/>
        <w:ind w:left="284" w:hanging="284"/>
        <w:jc w:val="both"/>
        <w:rPr>
          <w:rFonts w:ascii="Verdana" w:hAnsi="Verdana" w:cs="Tahoma"/>
          <w:color w:val="00B050"/>
          <w:sz w:val="22"/>
          <w:szCs w:val="22"/>
        </w:rPr>
      </w:pPr>
      <w:r w:rsidRPr="00D766A0">
        <w:rPr>
          <w:rFonts w:ascii="Verdana" w:hAnsi="Verdana" w:cs="Tahoma"/>
          <w:b/>
          <w:bCs/>
          <w:color w:val="00B050"/>
          <w:sz w:val="22"/>
          <w:szCs w:val="22"/>
        </w:rPr>
        <w:t xml:space="preserve">Při nepřítomnosti vedoucího zaměstnance nebo jeho zástupce zaznamenat pracovní úraz do knihy úrazů a informovat svého nadřízeného SMS zprávou. </w:t>
      </w:r>
    </w:p>
    <w:p w14:paraId="39F38C4D" w14:textId="77777777" w:rsidR="00D766A0" w:rsidRPr="00D766A0" w:rsidRDefault="00D766A0" w:rsidP="00CD3E3D">
      <w:pPr>
        <w:pStyle w:val="Default"/>
        <w:numPr>
          <w:ilvl w:val="0"/>
          <w:numId w:val="27"/>
        </w:numPr>
        <w:suppressAutoHyphens/>
        <w:autoSpaceDN/>
        <w:adjustRightInd/>
        <w:spacing w:before="120"/>
        <w:ind w:left="284" w:hanging="284"/>
        <w:jc w:val="both"/>
        <w:rPr>
          <w:rFonts w:ascii="Verdana" w:hAnsi="Verdana" w:cs="Tahoma"/>
          <w:b/>
          <w:color w:val="auto"/>
          <w:sz w:val="22"/>
          <w:szCs w:val="22"/>
        </w:rPr>
      </w:pPr>
      <w:r w:rsidRPr="00D766A0">
        <w:rPr>
          <w:rFonts w:ascii="Verdana" w:hAnsi="Verdana" w:cs="Tahoma"/>
          <w:b/>
          <w:color w:val="auto"/>
          <w:sz w:val="22"/>
          <w:szCs w:val="22"/>
        </w:rPr>
        <w:t>Musí neprodleně vyhledat ošetření, podle charakteru úrazu, na pracovišti nebo u příslušného lékaře.</w:t>
      </w:r>
    </w:p>
    <w:p w14:paraId="4F5A2A75" w14:textId="77777777" w:rsidR="00D766A0" w:rsidRPr="00D766A0" w:rsidRDefault="00D766A0" w:rsidP="00CD3E3D">
      <w:pPr>
        <w:pStyle w:val="Default"/>
        <w:numPr>
          <w:ilvl w:val="0"/>
          <w:numId w:val="26"/>
        </w:numPr>
        <w:suppressAutoHyphens/>
        <w:autoSpaceDN/>
        <w:adjustRightInd/>
        <w:spacing w:before="120"/>
        <w:ind w:left="284" w:hanging="284"/>
        <w:jc w:val="both"/>
        <w:rPr>
          <w:rFonts w:ascii="Verdana" w:hAnsi="Verdana" w:cs="Tahoma"/>
          <w:b/>
          <w:color w:val="auto"/>
          <w:sz w:val="22"/>
          <w:szCs w:val="22"/>
        </w:rPr>
      </w:pPr>
      <w:r w:rsidRPr="00D766A0">
        <w:rPr>
          <w:rFonts w:ascii="Verdana" w:hAnsi="Verdana" w:cs="Tahoma"/>
          <w:b/>
          <w:color w:val="auto"/>
          <w:sz w:val="22"/>
          <w:szCs w:val="22"/>
        </w:rPr>
        <w:t xml:space="preserve">Hlásit </w:t>
      </w:r>
      <w:r w:rsidRPr="00D766A0">
        <w:rPr>
          <w:rFonts w:ascii="Verdana" w:hAnsi="Verdana" w:cs="Tahoma"/>
          <w:b/>
          <w:color w:val="FF0000"/>
          <w:sz w:val="22"/>
          <w:szCs w:val="22"/>
        </w:rPr>
        <w:t xml:space="preserve">ředitel </w:t>
      </w:r>
      <w:r w:rsidRPr="00D766A0">
        <w:rPr>
          <w:rFonts w:ascii="Verdana" w:hAnsi="Verdana" w:cs="Tahoma"/>
          <w:b/>
          <w:color w:val="auto"/>
          <w:sz w:val="22"/>
          <w:szCs w:val="22"/>
        </w:rPr>
        <w:t xml:space="preserve">bezodkladně změny týkající se průběhu léčení pracovního úrazu rozhodné pro posouzení nároku na odškodnění a jeho evidenci </w:t>
      </w:r>
      <w:r w:rsidRPr="00D766A0">
        <w:rPr>
          <w:rFonts w:ascii="Verdana" w:hAnsi="Verdana" w:cs="Tahoma"/>
          <w:color w:val="auto"/>
          <w:sz w:val="22"/>
          <w:szCs w:val="22"/>
        </w:rPr>
        <w:t>(pracovní neschopnost delší než 3 kalendářní dny, konec pracovní neschopnosti, hospitalizace delší než 5 po sobě jdoucích dnů nebo lze-li vzhledem k povaze zranění takovou dobu hospitalizace předpokládat)</w:t>
      </w:r>
      <w:r w:rsidRPr="00D766A0">
        <w:rPr>
          <w:rFonts w:ascii="Verdana" w:hAnsi="Verdana" w:cs="Tahoma"/>
          <w:b/>
          <w:color w:val="auto"/>
          <w:sz w:val="22"/>
          <w:szCs w:val="22"/>
        </w:rPr>
        <w:t xml:space="preserve">. </w:t>
      </w:r>
    </w:p>
    <w:p w14:paraId="511BA517" w14:textId="77777777" w:rsidR="00D766A0" w:rsidRPr="00D766A0" w:rsidRDefault="00D766A0" w:rsidP="00D766A0">
      <w:pPr>
        <w:pStyle w:val="Normlnweb"/>
        <w:spacing w:before="120" w:beforeAutospacing="0" w:after="0" w:afterAutospacing="0"/>
        <w:jc w:val="both"/>
        <w:rPr>
          <w:rFonts w:ascii="Verdana" w:hAnsi="Verdana" w:cs="Tahoma"/>
          <w:b/>
          <w:sz w:val="22"/>
          <w:szCs w:val="22"/>
        </w:rPr>
      </w:pPr>
      <w:r w:rsidRPr="00D766A0">
        <w:rPr>
          <w:rFonts w:ascii="Verdana" w:hAnsi="Verdana" w:cs="Tahoma"/>
          <w:b/>
          <w:sz w:val="22"/>
          <w:szCs w:val="22"/>
        </w:rPr>
        <w:t xml:space="preserve">Pokud neohlásí úraz postižený zaměstnanec neprodleně nebo se nedostaví na odborné vyšetření dle pokynů </w:t>
      </w:r>
      <w:r w:rsidRPr="00D766A0">
        <w:rPr>
          <w:rFonts w:ascii="Verdana" w:hAnsi="Verdana" w:cs="Tahoma"/>
          <w:b/>
          <w:color w:val="FF0000"/>
          <w:sz w:val="22"/>
          <w:szCs w:val="22"/>
        </w:rPr>
        <w:t xml:space="preserve">ředitel </w:t>
      </w:r>
      <w:r w:rsidRPr="00D766A0">
        <w:rPr>
          <w:rFonts w:ascii="Verdana" w:hAnsi="Verdana" w:cs="Tahoma"/>
          <w:sz w:val="22"/>
          <w:szCs w:val="22"/>
        </w:rPr>
        <w:t>(pokud mu to jeho zdravotní stav dovolí),</w:t>
      </w:r>
      <w:r w:rsidRPr="00D766A0">
        <w:rPr>
          <w:rFonts w:ascii="Verdana" w:hAnsi="Verdana" w:cs="Tahoma"/>
          <w:b/>
          <w:sz w:val="22"/>
          <w:szCs w:val="22"/>
        </w:rPr>
        <w:t xml:space="preserve"> může být úraz zaměstnavatelem neuznán jako úraz pracovní, </w:t>
      </w:r>
      <w:r w:rsidRPr="00D766A0">
        <w:rPr>
          <w:rFonts w:ascii="Verdana" w:hAnsi="Verdana" w:cs="Tahoma"/>
          <w:sz w:val="22"/>
          <w:szCs w:val="22"/>
        </w:rPr>
        <w:t>a to za předpokladu</w:t>
      </w:r>
      <w:r w:rsidRPr="00D766A0">
        <w:rPr>
          <w:rFonts w:ascii="Verdana" w:hAnsi="Verdana" w:cs="Tahoma"/>
          <w:b/>
          <w:sz w:val="22"/>
          <w:szCs w:val="22"/>
        </w:rPr>
        <w:t xml:space="preserve">, </w:t>
      </w:r>
      <w:r w:rsidRPr="00D766A0">
        <w:rPr>
          <w:rFonts w:ascii="Verdana" w:hAnsi="Verdana" w:cs="Tahoma"/>
          <w:sz w:val="22"/>
          <w:szCs w:val="22"/>
        </w:rPr>
        <w:t xml:space="preserve">že postižený zaměstnanec neprokáže rozhodné skutečnosti jiným způsobem. </w:t>
      </w:r>
    </w:p>
    <w:p w14:paraId="7636C4FA" w14:textId="67C36D25" w:rsidR="00CC50FE" w:rsidRPr="00CF5B29" w:rsidRDefault="00AB6B6F" w:rsidP="005A7F4A">
      <w:pPr>
        <w:pStyle w:val="Nadpis2"/>
        <w:numPr>
          <w:ilvl w:val="1"/>
          <w:numId w:val="4"/>
        </w:numPr>
        <w:ind w:left="993" w:hanging="567"/>
        <w:rPr>
          <w:rFonts w:ascii="Verdana" w:hAnsi="Verdana"/>
          <w:lang w:val="cs-CZ"/>
        </w:rPr>
      </w:pPr>
      <w:bookmarkStart w:id="80" w:name="_Toc86748717"/>
      <w:r>
        <w:rPr>
          <w:rFonts w:ascii="Verdana" w:hAnsi="Verdana"/>
          <w:lang w:val="cs-CZ"/>
        </w:rPr>
        <w:t>Evidence</w:t>
      </w:r>
      <w:r w:rsidR="005A7F4A" w:rsidRPr="00CF5B29">
        <w:rPr>
          <w:rFonts w:ascii="Verdana" w:hAnsi="Verdana"/>
          <w:lang w:val="cs-CZ"/>
        </w:rPr>
        <w:t xml:space="preserve"> úrazů</w:t>
      </w:r>
      <w:bookmarkEnd w:id="80"/>
    </w:p>
    <w:p w14:paraId="565F229C" w14:textId="1ABF9C4E" w:rsidR="00AB6B6F" w:rsidRDefault="00AB6B6F" w:rsidP="005A7F4A">
      <w:pPr>
        <w:jc w:val="both"/>
        <w:rPr>
          <w:rFonts w:ascii="Verdana" w:hAnsi="Verdana" w:cs="Tahoma"/>
          <w:sz w:val="22"/>
          <w:szCs w:val="22"/>
          <w:lang w:eastAsia="x-none"/>
        </w:rPr>
      </w:pPr>
    </w:p>
    <w:p w14:paraId="43DC29D0" w14:textId="03E98F9D" w:rsidR="00AB6B6F" w:rsidRPr="00AB6B6F" w:rsidRDefault="00AB6B6F" w:rsidP="005A7F4A">
      <w:pPr>
        <w:jc w:val="both"/>
        <w:rPr>
          <w:rFonts w:ascii="Verdana" w:hAnsi="Verdana" w:cs="Tahoma"/>
          <w:b/>
          <w:bCs/>
          <w:sz w:val="22"/>
          <w:szCs w:val="22"/>
          <w:u w:val="single"/>
          <w:lang w:eastAsia="x-none"/>
        </w:rPr>
      </w:pPr>
      <w:r w:rsidRPr="00AB6B6F">
        <w:rPr>
          <w:rFonts w:ascii="Verdana" w:hAnsi="Verdana" w:cs="Tahoma"/>
          <w:b/>
          <w:bCs/>
          <w:sz w:val="22"/>
          <w:szCs w:val="22"/>
          <w:u w:val="single"/>
          <w:lang w:eastAsia="x-none"/>
        </w:rPr>
        <w:t>Kniha úrazů</w:t>
      </w:r>
    </w:p>
    <w:p w14:paraId="21200206" w14:textId="77777777" w:rsidR="001D63D2" w:rsidRDefault="001D63D2" w:rsidP="005A7F4A">
      <w:pPr>
        <w:jc w:val="both"/>
        <w:rPr>
          <w:rFonts w:ascii="Verdana" w:hAnsi="Verdana" w:cs="Tahoma"/>
          <w:sz w:val="22"/>
          <w:szCs w:val="22"/>
          <w:lang w:eastAsia="x-none"/>
        </w:rPr>
      </w:pPr>
      <w:r w:rsidRPr="00CF5B29">
        <w:rPr>
          <w:rFonts w:ascii="Verdana" w:hAnsi="Verdana" w:cs="Tahoma"/>
          <w:sz w:val="22"/>
          <w:szCs w:val="22"/>
          <w:lang w:eastAsia="x-none"/>
        </w:rPr>
        <w:t>Všechny úrazy eviduje</w:t>
      </w:r>
      <w:r>
        <w:rPr>
          <w:rFonts w:ascii="Verdana" w:hAnsi="Verdana" w:cs="Tahoma"/>
          <w:sz w:val="22"/>
          <w:szCs w:val="22"/>
          <w:lang w:eastAsia="x-none"/>
        </w:rPr>
        <w:t xml:space="preserve"> neprodleně </w:t>
      </w:r>
      <w:r w:rsidRPr="00CF5B29">
        <w:rPr>
          <w:rFonts w:ascii="Verdana" w:hAnsi="Verdana" w:cs="Tahoma"/>
          <w:color w:val="FF0000"/>
          <w:sz w:val="22"/>
          <w:szCs w:val="22"/>
          <w:lang w:eastAsia="x-none"/>
        </w:rPr>
        <w:t>ředitel</w:t>
      </w:r>
      <w:r w:rsidRPr="00CF5B29">
        <w:rPr>
          <w:rFonts w:ascii="Verdana" w:hAnsi="Verdana" w:cs="Tahoma"/>
          <w:sz w:val="22"/>
          <w:szCs w:val="22"/>
          <w:lang w:eastAsia="x-none"/>
        </w:rPr>
        <w:t xml:space="preserve"> v</w:t>
      </w:r>
      <w:r>
        <w:rPr>
          <w:rFonts w:ascii="Verdana" w:hAnsi="Verdana" w:cs="Tahoma"/>
          <w:sz w:val="22"/>
          <w:szCs w:val="22"/>
          <w:lang w:eastAsia="x-none"/>
        </w:rPr>
        <w:t> knize úrazů</w:t>
      </w:r>
      <w:r w:rsidRPr="00CF5B29">
        <w:rPr>
          <w:rFonts w:ascii="Verdana" w:hAnsi="Verdana" w:cs="Tahoma"/>
          <w:sz w:val="22"/>
          <w:szCs w:val="22"/>
          <w:lang w:eastAsia="x-none"/>
        </w:rPr>
        <w:t> </w:t>
      </w:r>
      <w:r w:rsidRPr="00AB6B6F">
        <w:rPr>
          <w:rFonts w:ascii="Verdana" w:hAnsi="Verdana" w:cs="Tahoma"/>
          <w:color w:val="00B050"/>
          <w:sz w:val="22"/>
          <w:szCs w:val="22"/>
          <w:lang w:eastAsia="x-none"/>
        </w:rPr>
        <w:t>v listinné podobě</w:t>
      </w:r>
      <w:r w:rsidRPr="00CF5B29">
        <w:rPr>
          <w:rFonts w:ascii="Verdana" w:hAnsi="Verdana" w:cs="Tahoma"/>
          <w:sz w:val="22"/>
          <w:szCs w:val="22"/>
          <w:lang w:eastAsia="x-none"/>
        </w:rPr>
        <w:t>.</w:t>
      </w:r>
      <w:r>
        <w:rPr>
          <w:rFonts w:ascii="Verdana" w:hAnsi="Verdana" w:cs="Tahoma"/>
          <w:sz w:val="22"/>
          <w:szCs w:val="22"/>
          <w:lang w:eastAsia="x-none"/>
        </w:rPr>
        <w:t xml:space="preserve"> </w:t>
      </w:r>
    </w:p>
    <w:p w14:paraId="5CF0088A" w14:textId="19C7CD69" w:rsidR="005A7F4A" w:rsidRPr="006C3D1E" w:rsidRDefault="001D63D2" w:rsidP="005A7F4A">
      <w:pPr>
        <w:jc w:val="both"/>
        <w:rPr>
          <w:rFonts w:ascii="Verdana" w:hAnsi="Verdana" w:cs="Tahoma"/>
          <w:color w:val="00B050"/>
          <w:sz w:val="22"/>
          <w:szCs w:val="22"/>
          <w:lang w:eastAsia="x-none"/>
        </w:rPr>
      </w:pPr>
      <w:r>
        <w:rPr>
          <w:rFonts w:ascii="Verdana" w:hAnsi="Verdana" w:cs="Tahoma"/>
          <w:sz w:val="22"/>
          <w:szCs w:val="22"/>
          <w:lang w:eastAsia="x-none"/>
        </w:rPr>
        <w:t>Umístění, vzor a počet knih úrazů je stanoven v příloze,</w:t>
      </w:r>
      <w:r w:rsidR="00043BEC" w:rsidRPr="006C3D1E">
        <w:rPr>
          <w:rFonts w:ascii="Verdana" w:hAnsi="Verdana" w:cs="Tahoma"/>
          <w:sz w:val="22"/>
          <w:szCs w:val="22"/>
          <w:lang w:eastAsia="x-none"/>
        </w:rPr>
        <w:t xml:space="preserve"> viz </w:t>
      </w:r>
      <w:r w:rsidR="005A7F4A" w:rsidRPr="006C3D1E">
        <w:rPr>
          <w:rFonts w:ascii="Verdana" w:hAnsi="Verdana" w:cs="Tahoma"/>
          <w:color w:val="00B050"/>
          <w:sz w:val="22"/>
          <w:szCs w:val="22"/>
          <w:lang w:eastAsia="x-none"/>
        </w:rPr>
        <w:t>přílo</w:t>
      </w:r>
      <w:r w:rsidR="00043BEC" w:rsidRPr="006C3D1E">
        <w:rPr>
          <w:rFonts w:ascii="Verdana" w:hAnsi="Verdana" w:cs="Tahoma"/>
          <w:color w:val="00B050"/>
          <w:sz w:val="22"/>
          <w:szCs w:val="22"/>
          <w:lang w:eastAsia="x-none"/>
        </w:rPr>
        <w:t>ha</w:t>
      </w:r>
      <w:r w:rsidR="005A7F4A" w:rsidRPr="006C3D1E">
        <w:rPr>
          <w:rFonts w:ascii="Verdana" w:hAnsi="Verdana" w:cs="Tahoma"/>
          <w:color w:val="00B050"/>
          <w:sz w:val="22"/>
          <w:szCs w:val="22"/>
          <w:lang w:eastAsia="x-none"/>
        </w:rPr>
        <w:t xml:space="preserve"> č. </w:t>
      </w:r>
      <w:r w:rsidR="00CF5B29" w:rsidRPr="006C3D1E">
        <w:rPr>
          <w:rFonts w:ascii="Verdana" w:hAnsi="Verdana" w:cs="Tahoma"/>
          <w:color w:val="00B050"/>
          <w:sz w:val="22"/>
          <w:szCs w:val="22"/>
          <w:lang w:eastAsia="x-none"/>
        </w:rPr>
        <w:t>7</w:t>
      </w:r>
      <w:r w:rsidR="00AB6B6F" w:rsidRPr="006C3D1E">
        <w:rPr>
          <w:rFonts w:ascii="Verdana" w:hAnsi="Verdana" w:cs="Tahoma"/>
          <w:color w:val="00B050"/>
          <w:sz w:val="22"/>
          <w:szCs w:val="22"/>
          <w:lang w:eastAsia="x-none"/>
        </w:rPr>
        <w:t>.</w:t>
      </w:r>
    </w:p>
    <w:p w14:paraId="40304F73" w14:textId="6DAB192C" w:rsidR="00CF5B29" w:rsidRPr="006C3D1E" w:rsidRDefault="00CF5B29" w:rsidP="005A7F4A">
      <w:pPr>
        <w:jc w:val="both"/>
        <w:rPr>
          <w:rFonts w:ascii="Verdana" w:hAnsi="Verdana" w:cs="Tahoma"/>
          <w:sz w:val="22"/>
          <w:szCs w:val="22"/>
          <w:lang w:eastAsia="x-none"/>
        </w:rPr>
      </w:pPr>
    </w:p>
    <w:p w14:paraId="57F18F24" w14:textId="38DEB5D7" w:rsidR="00921EDE" w:rsidRPr="00921EDE" w:rsidRDefault="00921EDE" w:rsidP="005A7F4A">
      <w:pPr>
        <w:jc w:val="both"/>
        <w:rPr>
          <w:rFonts w:ascii="Verdana" w:hAnsi="Verdana" w:cs="Tahoma"/>
          <w:b/>
          <w:bCs/>
          <w:sz w:val="22"/>
          <w:szCs w:val="22"/>
          <w:u w:val="single"/>
          <w:lang w:eastAsia="x-none"/>
        </w:rPr>
      </w:pPr>
      <w:r w:rsidRPr="00921EDE">
        <w:rPr>
          <w:rFonts w:ascii="Verdana" w:hAnsi="Verdana" w:cs="Tahoma"/>
          <w:b/>
          <w:bCs/>
          <w:sz w:val="22"/>
          <w:szCs w:val="22"/>
          <w:u w:val="single"/>
          <w:lang w:eastAsia="x-none"/>
        </w:rPr>
        <w:t>Záznam o úrazu</w:t>
      </w:r>
    </w:p>
    <w:p w14:paraId="12E48420" w14:textId="1E7A39A0" w:rsidR="00921EDE" w:rsidRPr="00921EDE" w:rsidRDefault="00AB6B6F" w:rsidP="00043BEC">
      <w:pPr>
        <w:jc w:val="both"/>
        <w:rPr>
          <w:rFonts w:ascii="Verdana" w:hAnsi="Verdana" w:cs="Tahoma"/>
          <w:sz w:val="22"/>
          <w:szCs w:val="22"/>
          <w:lang w:eastAsia="x-none"/>
        </w:rPr>
      </w:pPr>
      <w:r w:rsidRPr="00921EDE">
        <w:rPr>
          <w:rFonts w:ascii="Verdana" w:hAnsi="Verdana" w:cs="Tahoma"/>
          <w:color w:val="FF0000"/>
          <w:sz w:val="22"/>
          <w:szCs w:val="22"/>
          <w:lang w:eastAsia="x-none"/>
        </w:rPr>
        <w:t xml:space="preserve">Ředitel </w:t>
      </w:r>
      <w:r w:rsidR="00921EDE" w:rsidRPr="00921EDE">
        <w:rPr>
          <w:rFonts w:ascii="Verdana" w:hAnsi="Verdana" w:cs="Tahoma"/>
          <w:sz w:val="22"/>
          <w:szCs w:val="22"/>
          <w:lang w:eastAsia="x-none"/>
        </w:rPr>
        <w:t>je povinen</w:t>
      </w:r>
      <w:r w:rsidR="00921EDE">
        <w:rPr>
          <w:rFonts w:ascii="Verdana" w:hAnsi="Verdana" w:cs="Tahoma"/>
          <w:sz w:val="22"/>
          <w:szCs w:val="22"/>
          <w:lang w:eastAsia="x-none"/>
        </w:rPr>
        <w:t xml:space="preserve"> </w:t>
      </w:r>
      <w:r w:rsidR="00921EDE" w:rsidRPr="00921EDE">
        <w:rPr>
          <w:rFonts w:ascii="Verdana" w:hAnsi="Verdana" w:cs="Tahoma"/>
          <w:sz w:val="22"/>
          <w:szCs w:val="22"/>
          <w:lang w:eastAsia="x-none"/>
        </w:rPr>
        <w:t>vyhotovovat záznamy</w:t>
      </w:r>
      <w:r w:rsidR="00921EDE">
        <w:rPr>
          <w:rFonts w:ascii="Verdana" w:hAnsi="Verdana" w:cs="Tahoma"/>
          <w:sz w:val="22"/>
          <w:szCs w:val="22"/>
          <w:lang w:eastAsia="x-none"/>
        </w:rPr>
        <w:t xml:space="preserve"> o úrazech</w:t>
      </w:r>
      <w:r w:rsidR="001F7D68">
        <w:rPr>
          <w:rFonts w:ascii="Verdana" w:hAnsi="Verdana" w:cs="Tahoma"/>
          <w:sz w:val="22"/>
          <w:szCs w:val="22"/>
          <w:lang w:eastAsia="x-none"/>
        </w:rPr>
        <w:t xml:space="preserve">, </w:t>
      </w:r>
      <w:r w:rsidR="001F7D68" w:rsidRPr="001F7D68">
        <w:rPr>
          <w:rFonts w:ascii="Verdana" w:hAnsi="Verdana" w:cs="Tahoma"/>
          <w:color w:val="00B050"/>
          <w:sz w:val="22"/>
          <w:szCs w:val="22"/>
          <w:lang w:eastAsia="x-none"/>
        </w:rPr>
        <w:t>viz příloha č. 8</w:t>
      </w:r>
      <w:r w:rsidR="00921EDE" w:rsidRPr="00921EDE">
        <w:rPr>
          <w:rFonts w:ascii="Verdana" w:hAnsi="Verdana" w:cs="Tahoma"/>
          <w:sz w:val="22"/>
          <w:szCs w:val="22"/>
          <w:lang w:eastAsia="x-none"/>
        </w:rPr>
        <w:t>, jejichž následkem došlo</w:t>
      </w:r>
    </w:p>
    <w:p w14:paraId="63AD8D8C" w14:textId="5FABAA7A" w:rsidR="00921EDE" w:rsidRPr="00921EDE" w:rsidRDefault="00921EDE" w:rsidP="00CD3E3D">
      <w:pPr>
        <w:pStyle w:val="Odstavecseseznamem"/>
        <w:numPr>
          <w:ilvl w:val="0"/>
          <w:numId w:val="19"/>
        </w:numPr>
        <w:spacing w:after="0"/>
        <w:jc w:val="both"/>
        <w:rPr>
          <w:rFonts w:ascii="Verdana" w:hAnsi="Verdana" w:cs="Tahoma"/>
          <w:lang w:eastAsia="x-none"/>
        </w:rPr>
      </w:pPr>
      <w:r w:rsidRPr="00921EDE">
        <w:rPr>
          <w:rFonts w:ascii="Verdana" w:hAnsi="Verdana" w:cs="Tahoma"/>
          <w:lang w:eastAsia="x-none"/>
        </w:rPr>
        <w:t>ke zranění zaměstnance s pracovní neschopností delší než 3 kalendářní dny</w:t>
      </w:r>
      <w:r w:rsidR="00161AB6">
        <w:rPr>
          <w:rFonts w:ascii="Verdana" w:hAnsi="Verdana" w:cs="Tahoma"/>
          <w:lang w:eastAsia="x-none"/>
        </w:rPr>
        <w:t xml:space="preserve"> </w:t>
      </w:r>
      <w:r w:rsidR="00161AB6" w:rsidRPr="00161AB6">
        <w:rPr>
          <w:rFonts w:ascii="Verdana" w:hAnsi="Verdana"/>
        </w:rPr>
        <w:t xml:space="preserve">(nebo lze-li vzhledem k povaze zranění </w:t>
      </w:r>
      <w:r w:rsidR="00161AB6">
        <w:rPr>
          <w:rFonts w:ascii="Verdana" w:hAnsi="Verdana"/>
        </w:rPr>
        <w:t>pracovní neschopnost</w:t>
      </w:r>
      <w:r w:rsidR="00161AB6" w:rsidRPr="00161AB6">
        <w:rPr>
          <w:rFonts w:ascii="Verdana" w:hAnsi="Verdana"/>
        </w:rPr>
        <w:t xml:space="preserve"> předpokládat)</w:t>
      </w:r>
      <w:r w:rsidRPr="00921EDE">
        <w:rPr>
          <w:rFonts w:ascii="Verdana" w:hAnsi="Verdana" w:cs="Tahoma"/>
          <w:lang w:eastAsia="x-none"/>
        </w:rPr>
        <w:t>, nebo</w:t>
      </w:r>
    </w:p>
    <w:p w14:paraId="141C3078" w14:textId="53812F25" w:rsidR="00921EDE" w:rsidRPr="00921EDE" w:rsidRDefault="00921EDE" w:rsidP="00CD3E3D">
      <w:pPr>
        <w:pStyle w:val="Odstavecseseznamem"/>
        <w:numPr>
          <w:ilvl w:val="0"/>
          <w:numId w:val="19"/>
        </w:numPr>
        <w:jc w:val="both"/>
        <w:rPr>
          <w:rFonts w:ascii="Verdana" w:hAnsi="Verdana" w:cs="Tahoma"/>
          <w:lang w:eastAsia="x-none"/>
        </w:rPr>
      </w:pPr>
      <w:r w:rsidRPr="00921EDE">
        <w:rPr>
          <w:rFonts w:ascii="Verdana" w:hAnsi="Verdana" w:cs="Tahoma"/>
          <w:lang w:eastAsia="x-none"/>
        </w:rPr>
        <w:t>k úmrtí zaměstnance.</w:t>
      </w:r>
    </w:p>
    <w:p w14:paraId="187C21B2" w14:textId="7642A9DF" w:rsidR="00921EDE" w:rsidRPr="00921EDE" w:rsidRDefault="00921EDE" w:rsidP="00921EDE">
      <w:pPr>
        <w:jc w:val="both"/>
        <w:rPr>
          <w:rFonts w:ascii="Verdana" w:hAnsi="Verdana" w:cs="Tahoma"/>
          <w:sz w:val="22"/>
          <w:szCs w:val="22"/>
          <w:lang w:eastAsia="x-none"/>
        </w:rPr>
      </w:pPr>
      <w:r w:rsidRPr="00921EDE">
        <w:rPr>
          <w:rFonts w:ascii="Verdana" w:hAnsi="Verdana" w:cs="Tahoma"/>
          <w:sz w:val="22"/>
          <w:szCs w:val="22"/>
          <w:lang w:eastAsia="x-none"/>
        </w:rPr>
        <w:t xml:space="preserve">Jedno vyhotovení záznamu o úrazu je povinen </w:t>
      </w:r>
      <w:r w:rsidRPr="00921EDE">
        <w:rPr>
          <w:rFonts w:ascii="Verdana" w:hAnsi="Verdana" w:cs="Tahoma"/>
          <w:color w:val="FF0000"/>
          <w:sz w:val="22"/>
          <w:szCs w:val="22"/>
          <w:lang w:eastAsia="x-none"/>
        </w:rPr>
        <w:t xml:space="preserve">ředitel </w:t>
      </w:r>
      <w:r w:rsidRPr="00921EDE">
        <w:rPr>
          <w:rFonts w:ascii="Verdana" w:hAnsi="Verdana" w:cs="Tahoma"/>
          <w:sz w:val="22"/>
          <w:szCs w:val="22"/>
          <w:lang w:eastAsia="x-none"/>
        </w:rPr>
        <w:t>předat postiženému zaměstnanci a v případě smrtelného pracovního úrazu jeho rodinným příslušníkům.</w:t>
      </w:r>
    </w:p>
    <w:p w14:paraId="72E1267C" w14:textId="6D2562AF" w:rsidR="005A7F4A" w:rsidRDefault="005A7F4A" w:rsidP="00921EDE">
      <w:pPr>
        <w:jc w:val="both"/>
        <w:rPr>
          <w:rFonts w:ascii="Verdana" w:hAnsi="Verdana"/>
          <w:lang w:eastAsia="x-none"/>
        </w:rPr>
      </w:pPr>
    </w:p>
    <w:p w14:paraId="1AB23EA7" w14:textId="7B313727" w:rsidR="00217E8C" w:rsidRPr="00921EDE" w:rsidRDefault="00921EDE" w:rsidP="00921EDE">
      <w:pPr>
        <w:jc w:val="both"/>
        <w:rPr>
          <w:rFonts w:ascii="Verdana" w:hAnsi="Verdana" w:cs="Tahoma"/>
          <w:b/>
          <w:bCs/>
          <w:sz w:val="22"/>
          <w:szCs w:val="22"/>
          <w:u w:val="single"/>
          <w:lang w:eastAsia="x-none"/>
        </w:rPr>
      </w:pPr>
      <w:r w:rsidRPr="00921EDE">
        <w:rPr>
          <w:rFonts w:ascii="Verdana" w:hAnsi="Verdana" w:cs="Tahoma"/>
          <w:b/>
          <w:bCs/>
          <w:sz w:val="22"/>
          <w:szCs w:val="22"/>
          <w:u w:val="single"/>
          <w:lang w:eastAsia="x-none"/>
        </w:rPr>
        <w:t>Záznam o úrazu – hlášení změn</w:t>
      </w:r>
    </w:p>
    <w:p w14:paraId="1A9D396F" w14:textId="52D531DD" w:rsidR="00B2245C" w:rsidRPr="00B2245C" w:rsidRDefault="00B2245C" w:rsidP="001F7D68">
      <w:pPr>
        <w:pStyle w:val="Default"/>
        <w:suppressAutoHyphens/>
        <w:autoSpaceDN/>
        <w:adjustRightInd/>
        <w:spacing w:before="120"/>
        <w:jc w:val="both"/>
        <w:rPr>
          <w:rFonts w:ascii="Verdana" w:hAnsi="Verdana" w:cs="Tahoma"/>
          <w:color w:val="FF0000"/>
          <w:sz w:val="20"/>
          <w:szCs w:val="20"/>
        </w:rPr>
      </w:pPr>
      <w:r w:rsidRPr="00B2245C">
        <w:rPr>
          <w:rFonts w:ascii="Verdana" w:hAnsi="Verdana"/>
          <w:sz w:val="22"/>
          <w:szCs w:val="22"/>
        </w:rPr>
        <w:t xml:space="preserve">Byl-li </w:t>
      </w:r>
      <w:r w:rsidRPr="00B2245C">
        <w:rPr>
          <w:rFonts w:ascii="Verdana" w:hAnsi="Verdana"/>
          <w:color w:val="FF0000"/>
          <w:sz w:val="22"/>
          <w:szCs w:val="22"/>
        </w:rPr>
        <w:t xml:space="preserve">ředitel </w:t>
      </w:r>
      <w:r w:rsidRPr="00B2245C">
        <w:rPr>
          <w:rFonts w:ascii="Verdana" w:hAnsi="Verdana"/>
          <w:sz w:val="22"/>
          <w:szCs w:val="22"/>
        </w:rPr>
        <w:t xml:space="preserve">odeslán záznam o úrazu a následně se zaměstnavatel dozví o skutečnostech, které vedou ke změně v něm uvedených údajů, vyhotoví </w:t>
      </w:r>
      <w:r w:rsidRPr="00B2245C">
        <w:rPr>
          <w:rFonts w:ascii="Verdana" w:hAnsi="Verdana"/>
          <w:color w:val="FF0000"/>
          <w:sz w:val="22"/>
          <w:szCs w:val="22"/>
        </w:rPr>
        <w:t xml:space="preserve">ředitel </w:t>
      </w:r>
      <w:r w:rsidRPr="00B2245C">
        <w:rPr>
          <w:rFonts w:ascii="Verdana" w:hAnsi="Verdana"/>
          <w:sz w:val="22"/>
          <w:szCs w:val="22"/>
        </w:rPr>
        <w:t>záznam o úrazu – hlášení změn</w:t>
      </w:r>
      <w:r>
        <w:rPr>
          <w:rFonts w:ascii="Verdana" w:hAnsi="Verdana"/>
          <w:sz w:val="22"/>
          <w:szCs w:val="22"/>
        </w:rPr>
        <w:t>.</w:t>
      </w:r>
    </w:p>
    <w:p w14:paraId="12DEC102" w14:textId="7EDDB607" w:rsidR="001F7D68" w:rsidRPr="00B2245C" w:rsidRDefault="001F7D68" w:rsidP="001F7D68">
      <w:pPr>
        <w:pStyle w:val="Default"/>
        <w:suppressAutoHyphens/>
        <w:autoSpaceDN/>
        <w:adjustRightInd/>
        <w:spacing w:before="120"/>
        <w:jc w:val="both"/>
        <w:rPr>
          <w:rFonts w:ascii="Verdana" w:hAnsi="Verdana" w:cs="Tahoma"/>
          <w:color w:val="auto"/>
          <w:sz w:val="22"/>
          <w:szCs w:val="22"/>
        </w:rPr>
      </w:pPr>
      <w:r w:rsidRPr="00B2245C">
        <w:rPr>
          <w:rFonts w:ascii="Verdana" w:hAnsi="Verdana" w:cs="Tahoma"/>
          <w:color w:val="FF0000"/>
          <w:sz w:val="22"/>
          <w:szCs w:val="22"/>
        </w:rPr>
        <w:t xml:space="preserve">Ředitel </w:t>
      </w:r>
      <w:r w:rsidRPr="00B2245C">
        <w:rPr>
          <w:rFonts w:ascii="Verdana" w:hAnsi="Verdana" w:cs="Tahoma"/>
          <w:color w:val="auto"/>
          <w:sz w:val="22"/>
          <w:szCs w:val="22"/>
        </w:rPr>
        <w:t xml:space="preserve">je povinen vyhotovovat záznamy o úrazu – hlášení změn, </w:t>
      </w:r>
      <w:r w:rsidRPr="00B2245C">
        <w:rPr>
          <w:rFonts w:ascii="Verdana" w:hAnsi="Verdana" w:cs="Tahoma"/>
          <w:color w:val="00B050"/>
          <w:sz w:val="22"/>
          <w:szCs w:val="22"/>
        </w:rPr>
        <w:t>viz příloha č. 9</w:t>
      </w:r>
      <w:r w:rsidRPr="00B2245C">
        <w:rPr>
          <w:rFonts w:ascii="Verdana" w:hAnsi="Verdana" w:cs="Tahoma"/>
          <w:color w:val="auto"/>
          <w:sz w:val="22"/>
          <w:szCs w:val="22"/>
        </w:rPr>
        <w:t xml:space="preserve">, v případě zjištění, že postižený zaměstnanec: </w:t>
      </w:r>
    </w:p>
    <w:p w14:paraId="069F2200" w14:textId="77777777" w:rsidR="001F7D68" w:rsidRPr="00B2245C" w:rsidRDefault="001F7D68" w:rsidP="00CD3E3D">
      <w:pPr>
        <w:pStyle w:val="Default"/>
        <w:numPr>
          <w:ilvl w:val="1"/>
          <w:numId w:val="21"/>
        </w:numPr>
        <w:suppressAutoHyphens/>
        <w:autoSpaceDN/>
        <w:adjustRightInd/>
        <w:spacing w:before="120"/>
        <w:ind w:left="567" w:hanging="567"/>
        <w:jc w:val="both"/>
        <w:rPr>
          <w:rFonts w:ascii="Verdana" w:hAnsi="Verdana" w:cs="Tahoma"/>
          <w:color w:val="auto"/>
          <w:sz w:val="22"/>
          <w:szCs w:val="22"/>
        </w:rPr>
      </w:pPr>
      <w:r w:rsidRPr="00B2245C">
        <w:rPr>
          <w:rFonts w:ascii="Verdana" w:hAnsi="Verdana" w:cs="Tahoma"/>
          <w:color w:val="auto"/>
          <w:sz w:val="22"/>
          <w:szCs w:val="22"/>
        </w:rPr>
        <w:t>byl hospitalizován déle jak 5 po sobě jdoucích dní;</w:t>
      </w:r>
    </w:p>
    <w:p w14:paraId="21E81D4A" w14:textId="77777777" w:rsidR="001F7D68" w:rsidRPr="00B2245C" w:rsidRDefault="001F7D68" w:rsidP="00CD3E3D">
      <w:pPr>
        <w:pStyle w:val="Default"/>
        <w:numPr>
          <w:ilvl w:val="1"/>
          <w:numId w:val="21"/>
        </w:numPr>
        <w:suppressAutoHyphens/>
        <w:autoSpaceDN/>
        <w:adjustRightInd/>
        <w:spacing w:before="120"/>
        <w:ind w:left="567" w:hanging="567"/>
        <w:jc w:val="both"/>
        <w:rPr>
          <w:rFonts w:ascii="Verdana" w:hAnsi="Verdana" w:cs="Tahoma"/>
          <w:color w:val="auto"/>
          <w:sz w:val="22"/>
          <w:szCs w:val="22"/>
        </w:rPr>
      </w:pPr>
      <w:r w:rsidRPr="00B2245C">
        <w:rPr>
          <w:rFonts w:ascii="Verdana" w:hAnsi="Verdana" w:cs="Tahoma"/>
          <w:color w:val="auto"/>
          <w:sz w:val="22"/>
          <w:szCs w:val="22"/>
        </w:rPr>
        <w:lastRenderedPageBreak/>
        <w:t xml:space="preserve">postižený do 1 roku následkem úrazu zemřel; </w:t>
      </w:r>
    </w:p>
    <w:p w14:paraId="60B857B4" w14:textId="77777777" w:rsidR="001F7D68" w:rsidRPr="00B2245C" w:rsidRDefault="001F7D68" w:rsidP="00CD3E3D">
      <w:pPr>
        <w:pStyle w:val="Default"/>
        <w:numPr>
          <w:ilvl w:val="1"/>
          <w:numId w:val="21"/>
        </w:numPr>
        <w:suppressAutoHyphens/>
        <w:autoSpaceDN/>
        <w:adjustRightInd/>
        <w:spacing w:before="120"/>
        <w:ind w:left="567" w:hanging="567"/>
        <w:jc w:val="both"/>
        <w:rPr>
          <w:rFonts w:ascii="Verdana" w:hAnsi="Verdana" w:cs="Tahoma"/>
          <w:color w:val="auto"/>
          <w:sz w:val="22"/>
          <w:szCs w:val="22"/>
        </w:rPr>
      </w:pPr>
      <w:r w:rsidRPr="00B2245C">
        <w:rPr>
          <w:rFonts w:ascii="Verdana" w:hAnsi="Verdana" w:cs="Tahoma"/>
          <w:color w:val="auto"/>
          <w:sz w:val="22"/>
          <w:szCs w:val="22"/>
        </w:rPr>
        <w:t xml:space="preserve">došlo ke změně v posouzení zdroje nebo příčiny úrazu nebo dočasná pracovní neschopnost úrazem postiženého zaměstnance v důsledku jeho úrazu byla ukončena v dalším kalendářním měsíci; </w:t>
      </w:r>
    </w:p>
    <w:p w14:paraId="1B097A98" w14:textId="10BF86CC" w:rsidR="001F7D68" w:rsidRDefault="001F7D68" w:rsidP="00CD3E3D">
      <w:pPr>
        <w:pStyle w:val="Default"/>
        <w:numPr>
          <w:ilvl w:val="1"/>
          <w:numId w:val="21"/>
        </w:numPr>
        <w:suppressAutoHyphens/>
        <w:autoSpaceDN/>
        <w:adjustRightInd/>
        <w:spacing w:before="120"/>
        <w:ind w:left="567" w:hanging="567"/>
        <w:jc w:val="both"/>
        <w:rPr>
          <w:rFonts w:ascii="Verdana" w:hAnsi="Verdana" w:cs="Tahoma"/>
          <w:color w:val="auto"/>
          <w:sz w:val="22"/>
          <w:szCs w:val="22"/>
        </w:rPr>
      </w:pPr>
      <w:r w:rsidRPr="00B2245C">
        <w:rPr>
          <w:rFonts w:ascii="Verdana" w:hAnsi="Verdana" w:cs="Tahoma"/>
          <w:color w:val="auto"/>
          <w:sz w:val="22"/>
          <w:szCs w:val="22"/>
        </w:rPr>
        <w:t>na základě téhož pracovního úrazu vznikla a byla ukončena další pracovní neschopnost.</w:t>
      </w:r>
    </w:p>
    <w:p w14:paraId="226E05F8" w14:textId="77777777" w:rsidR="00E843BD" w:rsidRPr="00E843BD" w:rsidRDefault="00E843BD" w:rsidP="00E843BD">
      <w:pPr>
        <w:spacing w:after="131" w:line="265" w:lineRule="auto"/>
        <w:jc w:val="both"/>
        <w:rPr>
          <w:rFonts w:ascii="Verdana" w:hAnsi="Verdana"/>
          <w:sz w:val="22"/>
          <w:szCs w:val="22"/>
        </w:rPr>
      </w:pPr>
    </w:p>
    <w:p w14:paraId="43ADD103" w14:textId="2E4C784D" w:rsidR="00E843BD" w:rsidRPr="00E843BD" w:rsidRDefault="00E843BD" w:rsidP="00E843BD">
      <w:pPr>
        <w:spacing w:after="131" w:line="265" w:lineRule="auto"/>
        <w:jc w:val="both"/>
        <w:rPr>
          <w:rFonts w:ascii="Verdana" w:hAnsi="Verdana"/>
          <w:sz w:val="22"/>
          <w:szCs w:val="22"/>
        </w:rPr>
      </w:pPr>
      <w:r w:rsidRPr="00E843BD">
        <w:rPr>
          <w:rFonts w:ascii="Verdana" w:hAnsi="Verdana"/>
          <w:sz w:val="22"/>
          <w:szCs w:val="22"/>
        </w:rPr>
        <w:t xml:space="preserve">V případě, že došlo ke změně v posouzení zdroje nebo příčiny úrazu, povahy úrazu, popř. k jiným skutečnostem majícím vliv na zpracování a obsah záznamu o úrazu – hlášení změn, předá </w:t>
      </w:r>
      <w:r w:rsidRPr="00E843BD">
        <w:rPr>
          <w:rFonts w:ascii="Verdana" w:hAnsi="Verdana"/>
          <w:color w:val="FF0000"/>
          <w:sz w:val="22"/>
          <w:szCs w:val="22"/>
        </w:rPr>
        <w:t xml:space="preserve">ředitel </w:t>
      </w:r>
      <w:r w:rsidRPr="00E843BD">
        <w:rPr>
          <w:rFonts w:ascii="Verdana" w:hAnsi="Verdana"/>
          <w:sz w:val="22"/>
          <w:szCs w:val="22"/>
        </w:rPr>
        <w:t xml:space="preserve">jedno vyhotovení záznamu o úrazu – hlášení změn úrazem postiženému zaměstnanci a v případě smrtelného pracovního úrazu jeho rodinným příslušníkům. </w:t>
      </w:r>
    </w:p>
    <w:p w14:paraId="0A71B8D3" w14:textId="59E9601B" w:rsidR="00A40943" w:rsidRPr="00A40943" w:rsidRDefault="00A40943" w:rsidP="00A40943">
      <w:pPr>
        <w:pStyle w:val="Default"/>
        <w:suppressAutoHyphens/>
        <w:autoSpaceDN/>
        <w:adjustRightInd/>
        <w:spacing w:before="120"/>
        <w:jc w:val="both"/>
        <w:rPr>
          <w:rFonts w:ascii="Verdana" w:hAnsi="Verdana" w:cs="Tahoma"/>
          <w:color w:val="auto"/>
          <w:sz w:val="20"/>
          <w:szCs w:val="20"/>
        </w:rPr>
      </w:pPr>
      <w:r w:rsidRPr="00A40943">
        <w:rPr>
          <w:rFonts w:ascii="Verdana" w:hAnsi="Verdana"/>
          <w:sz w:val="22"/>
          <w:szCs w:val="22"/>
        </w:rPr>
        <w:t xml:space="preserve">Dokumentace k úrazům se soustřeďuje u </w:t>
      </w:r>
      <w:r w:rsidRPr="00A40943">
        <w:rPr>
          <w:rFonts w:ascii="Verdana" w:hAnsi="Verdana"/>
          <w:color w:val="FF0000"/>
          <w:sz w:val="22"/>
          <w:szCs w:val="22"/>
        </w:rPr>
        <w:t>ředitele</w:t>
      </w:r>
      <w:r w:rsidRPr="00A40943">
        <w:rPr>
          <w:rFonts w:ascii="Verdana" w:hAnsi="Verdana"/>
          <w:sz w:val="22"/>
          <w:szCs w:val="22"/>
        </w:rPr>
        <w:t>, a to nejméně po dobu 10 kalendářních roků následujících po roce, kterého se týkají.</w:t>
      </w:r>
    </w:p>
    <w:p w14:paraId="73346955" w14:textId="4D47AA32" w:rsidR="00921EDE" w:rsidRDefault="00B2245C" w:rsidP="00B2245C">
      <w:pPr>
        <w:pStyle w:val="Nadpis2"/>
        <w:numPr>
          <w:ilvl w:val="1"/>
          <w:numId w:val="4"/>
        </w:numPr>
        <w:ind w:left="993" w:hanging="567"/>
        <w:rPr>
          <w:rFonts w:ascii="Verdana" w:hAnsi="Verdana"/>
          <w:lang w:val="cs-CZ"/>
        </w:rPr>
      </w:pPr>
      <w:bookmarkStart w:id="81" w:name="_Toc86748718"/>
      <w:r w:rsidRPr="00B2245C">
        <w:rPr>
          <w:rFonts w:ascii="Verdana" w:hAnsi="Verdana"/>
          <w:lang w:val="cs-CZ"/>
        </w:rPr>
        <w:t>Hlášení pracovní</w:t>
      </w:r>
      <w:r w:rsidR="004D7167">
        <w:rPr>
          <w:rFonts w:ascii="Verdana" w:hAnsi="Verdana"/>
          <w:lang w:val="cs-CZ"/>
        </w:rPr>
        <w:t>ch úrazů</w:t>
      </w:r>
      <w:bookmarkEnd w:id="81"/>
    </w:p>
    <w:p w14:paraId="74B635E4" w14:textId="044E4E1D" w:rsidR="00161AB6" w:rsidRPr="00161AB6" w:rsidRDefault="00161AB6" w:rsidP="00161AB6">
      <w:pPr>
        <w:pStyle w:val="Default"/>
        <w:suppressAutoHyphens/>
        <w:autoSpaceDN/>
        <w:adjustRightInd/>
        <w:spacing w:before="120"/>
        <w:jc w:val="both"/>
        <w:rPr>
          <w:rFonts w:ascii="Verdana" w:hAnsi="Verdana" w:cs="Tahoma"/>
          <w:color w:val="auto"/>
          <w:sz w:val="22"/>
          <w:szCs w:val="22"/>
        </w:rPr>
      </w:pPr>
      <w:r w:rsidRPr="00161AB6">
        <w:rPr>
          <w:rFonts w:ascii="Verdana" w:hAnsi="Verdana" w:cs="Tahoma"/>
          <w:color w:val="auto"/>
          <w:sz w:val="22"/>
          <w:szCs w:val="22"/>
        </w:rPr>
        <w:t xml:space="preserve">V případě vzniku pracovního úrazu je povinností každého zaměstnance poskytnout první pomoc, bezodkladně oznámit </w:t>
      </w:r>
      <w:r w:rsidRPr="00161AB6">
        <w:rPr>
          <w:rFonts w:ascii="Verdana" w:hAnsi="Verdana" w:cs="Tahoma"/>
          <w:color w:val="FF0000"/>
          <w:sz w:val="22"/>
          <w:szCs w:val="22"/>
        </w:rPr>
        <w:t xml:space="preserve">ředitel </w:t>
      </w:r>
      <w:r w:rsidRPr="00161AB6">
        <w:rPr>
          <w:rFonts w:ascii="Verdana" w:hAnsi="Verdana" w:cs="Tahoma"/>
          <w:color w:val="auto"/>
          <w:sz w:val="22"/>
          <w:szCs w:val="22"/>
        </w:rPr>
        <w:t>svůj pracovní úraz, pokud mu to jeho zdravotní stav dovolí a pracovní úraz jiného zaměstnance, popř. úraz jiné osoby, jehož byl svědkem, a spolupracovat při objasňování jeho příčin.</w:t>
      </w:r>
    </w:p>
    <w:p w14:paraId="34A04BD7" w14:textId="671F059F" w:rsidR="00161AB6" w:rsidRPr="00161AB6" w:rsidRDefault="00161AB6" w:rsidP="00161AB6">
      <w:pPr>
        <w:spacing w:after="9" w:line="265" w:lineRule="auto"/>
        <w:jc w:val="both"/>
        <w:rPr>
          <w:rFonts w:ascii="Verdana" w:hAnsi="Verdana"/>
          <w:sz w:val="22"/>
          <w:szCs w:val="22"/>
        </w:rPr>
      </w:pPr>
      <w:r w:rsidRPr="00161AB6">
        <w:rPr>
          <w:rFonts w:ascii="Verdana" w:hAnsi="Verdana"/>
          <w:color w:val="FF0000"/>
          <w:sz w:val="22"/>
          <w:szCs w:val="22"/>
          <w:lang w:eastAsia="x-none"/>
        </w:rPr>
        <w:t xml:space="preserve">Ředitel </w:t>
      </w:r>
      <w:r w:rsidRPr="00161AB6">
        <w:rPr>
          <w:rFonts w:ascii="Verdana" w:hAnsi="Verdana"/>
          <w:sz w:val="22"/>
          <w:szCs w:val="22"/>
        </w:rPr>
        <w:t>po přijetí zprávy o pracovním úrazu je povin</w:t>
      </w:r>
      <w:r>
        <w:rPr>
          <w:rFonts w:ascii="Verdana" w:hAnsi="Verdana"/>
          <w:sz w:val="22"/>
          <w:szCs w:val="22"/>
        </w:rPr>
        <w:t>en</w:t>
      </w:r>
      <w:r w:rsidRPr="00161AB6">
        <w:rPr>
          <w:rFonts w:ascii="Verdana" w:hAnsi="Verdana"/>
          <w:sz w:val="22"/>
          <w:szCs w:val="22"/>
        </w:rPr>
        <w:t xml:space="preserve"> tento úraz bezodkladně ohlásit vhodným způsobem: </w:t>
      </w:r>
    </w:p>
    <w:p w14:paraId="048A57FE" w14:textId="24E12B91" w:rsidR="00161AB6" w:rsidRPr="00A40943" w:rsidRDefault="00161AB6" w:rsidP="00CD3E3D">
      <w:pPr>
        <w:numPr>
          <w:ilvl w:val="1"/>
          <w:numId w:val="22"/>
        </w:numPr>
        <w:spacing w:after="9" w:line="265" w:lineRule="auto"/>
        <w:ind w:hanging="360"/>
        <w:jc w:val="both"/>
        <w:rPr>
          <w:rFonts w:ascii="Verdana" w:hAnsi="Verdana"/>
          <w:color w:val="00B050"/>
          <w:sz w:val="22"/>
          <w:szCs w:val="22"/>
        </w:rPr>
      </w:pPr>
      <w:r w:rsidRPr="00A40943">
        <w:rPr>
          <w:rFonts w:ascii="Verdana" w:hAnsi="Verdana"/>
          <w:color w:val="00B050"/>
          <w:sz w:val="22"/>
          <w:szCs w:val="22"/>
        </w:rPr>
        <w:t xml:space="preserve">OZO BOZP v případě pracovního úrazu s hospitalizací více jak 5 kalendářních dní (nebo lze-li vzhledem k povaze zranění takovou dobu hospitalizace předpokládat) nebo v případě smrtelného úrazu, </w:t>
      </w:r>
    </w:p>
    <w:p w14:paraId="4A5E596E" w14:textId="77777777" w:rsidR="00161AB6" w:rsidRPr="00161AB6" w:rsidRDefault="00161AB6" w:rsidP="00CD3E3D">
      <w:pPr>
        <w:numPr>
          <w:ilvl w:val="1"/>
          <w:numId w:val="22"/>
        </w:numPr>
        <w:spacing w:after="9" w:line="265" w:lineRule="auto"/>
        <w:ind w:hanging="360"/>
        <w:jc w:val="both"/>
        <w:rPr>
          <w:rFonts w:ascii="Verdana" w:hAnsi="Verdana"/>
          <w:sz w:val="22"/>
          <w:szCs w:val="22"/>
        </w:rPr>
      </w:pPr>
      <w:r w:rsidRPr="00161AB6">
        <w:rPr>
          <w:rFonts w:ascii="Verdana" w:hAnsi="Verdana"/>
          <w:sz w:val="22"/>
          <w:szCs w:val="22"/>
        </w:rPr>
        <w:t xml:space="preserve">územně příslušnému útvaru Policie ČR, nasvědčují-li zjištěné skutečnosti, že v souvislosti s pracovním úrazem byl spáchán trestný čin, </w:t>
      </w:r>
    </w:p>
    <w:p w14:paraId="2099A69B" w14:textId="77777777" w:rsidR="00161AB6" w:rsidRPr="00161AB6" w:rsidRDefault="00161AB6" w:rsidP="00CD3E3D">
      <w:pPr>
        <w:numPr>
          <w:ilvl w:val="1"/>
          <w:numId w:val="22"/>
        </w:numPr>
        <w:spacing w:after="9" w:line="265" w:lineRule="auto"/>
        <w:ind w:hanging="360"/>
        <w:jc w:val="both"/>
        <w:rPr>
          <w:rFonts w:ascii="Verdana" w:hAnsi="Verdana"/>
          <w:sz w:val="22"/>
          <w:szCs w:val="22"/>
        </w:rPr>
      </w:pPr>
      <w:r w:rsidRPr="00161AB6">
        <w:rPr>
          <w:rFonts w:ascii="Verdana" w:hAnsi="Verdana"/>
          <w:sz w:val="22"/>
          <w:szCs w:val="22"/>
        </w:rPr>
        <w:t xml:space="preserve">územně příslušnému útvaru Policie ČR jde-li o smrtelný pracovní úraz, </w:t>
      </w:r>
    </w:p>
    <w:p w14:paraId="41995363" w14:textId="77777777" w:rsidR="00161AB6" w:rsidRPr="00161AB6" w:rsidRDefault="00161AB6" w:rsidP="00CD3E3D">
      <w:pPr>
        <w:numPr>
          <w:ilvl w:val="1"/>
          <w:numId w:val="22"/>
        </w:numPr>
        <w:spacing w:after="9" w:line="265" w:lineRule="auto"/>
        <w:ind w:hanging="360"/>
        <w:jc w:val="both"/>
        <w:rPr>
          <w:rFonts w:ascii="Verdana" w:hAnsi="Verdana"/>
          <w:sz w:val="22"/>
          <w:szCs w:val="22"/>
        </w:rPr>
      </w:pPr>
      <w:r w:rsidRPr="00161AB6">
        <w:rPr>
          <w:rFonts w:ascii="Verdana" w:hAnsi="Verdana"/>
          <w:sz w:val="22"/>
          <w:szCs w:val="22"/>
        </w:rPr>
        <w:t xml:space="preserve">zaměstnavateli, který zaměstnance k práci na pracoviště zaměstnavatele vyslal nebo dočasně přidělil, </w:t>
      </w:r>
    </w:p>
    <w:p w14:paraId="3220D6F4" w14:textId="51F64F86" w:rsidR="00161AB6" w:rsidRPr="00161AB6" w:rsidRDefault="00161AB6" w:rsidP="00CD3E3D">
      <w:pPr>
        <w:numPr>
          <w:ilvl w:val="1"/>
          <w:numId w:val="22"/>
        </w:numPr>
        <w:spacing w:after="9" w:line="265" w:lineRule="auto"/>
        <w:ind w:hanging="360"/>
        <w:jc w:val="both"/>
        <w:rPr>
          <w:rFonts w:ascii="Verdana" w:hAnsi="Verdana"/>
          <w:sz w:val="22"/>
          <w:szCs w:val="22"/>
        </w:rPr>
      </w:pPr>
      <w:r w:rsidRPr="00161AB6">
        <w:rPr>
          <w:rFonts w:ascii="Verdana" w:hAnsi="Verdana"/>
          <w:sz w:val="22"/>
          <w:szCs w:val="22"/>
        </w:rPr>
        <w:t>příslušnému oblastnímu inspektorátu práce, jde-li o úraz smrtelný, nebo vyžaduje</w:t>
      </w:r>
      <w:r w:rsidR="00A35F7B">
        <w:rPr>
          <w:rFonts w:ascii="Verdana" w:hAnsi="Verdana"/>
          <w:sz w:val="22"/>
          <w:szCs w:val="22"/>
        </w:rPr>
        <w:t>-</w:t>
      </w:r>
      <w:r w:rsidRPr="00161AB6">
        <w:rPr>
          <w:rFonts w:ascii="Verdana" w:hAnsi="Verdana"/>
          <w:sz w:val="22"/>
          <w:szCs w:val="22"/>
        </w:rPr>
        <w:t>li poškození zdraví hospitalizaci zaměstnance na dobu více než 5</w:t>
      </w:r>
      <w:r>
        <w:rPr>
          <w:rFonts w:ascii="Verdana" w:hAnsi="Verdana"/>
          <w:sz w:val="22"/>
          <w:szCs w:val="22"/>
        </w:rPr>
        <w:t xml:space="preserve"> kalendářních</w:t>
      </w:r>
      <w:r w:rsidRPr="00161AB6">
        <w:rPr>
          <w:rFonts w:ascii="Verdana" w:hAnsi="Verdana"/>
          <w:sz w:val="22"/>
          <w:szCs w:val="22"/>
        </w:rPr>
        <w:t xml:space="preserve"> dní nebo lze-li vzhledem k povaze zranění takovou dobu hospitalizace předpokládat, </w:t>
      </w:r>
    </w:p>
    <w:p w14:paraId="30E32E40" w14:textId="77777777" w:rsidR="00161AB6" w:rsidRPr="00161AB6" w:rsidRDefault="00161AB6" w:rsidP="00CD3E3D">
      <w:pPr>
        <w:numPr>
          <w:ilvl w:val="1"/>
          <w:numId w:val="22"/>
        </w:numPr>
        <w:spacing w:after="9" w:line="265" w:lineRule="auto"/>
        <w:ind w:hanging="360"/>
        <w:jc w:val="both"/>
        <w:rPr>
          <w:rFonts w:ascii="Verdana" w:hAnsi="Verdana"/>
          <w:sz w:val="22"/>
          <w:szCs w:val="22"/>
        </w:rPr>
      </w:pPr>
      <w:r w:rsidRPr="00161AB6">
        <w:rPr>
          <w:rFonts w:ascii="Verdana" w:hAnsi="Verdana"/>
          <w:sz w:val="22"/>
          <w:szCs w:val="22"/>
        </w:rPr>
        <w:t xml:space="preserve">zdravotní pojišťovně v případě smrtelného pracovního úrazu, u které byl tímto úrazem postižený zaměstnanec pojištěn, </w:t>
      </w:r>
    </w:p>
    <w:p w14:paraId="16721E66" w14:textId="73AC6AD0" w:rsidR="00161AB6" w:rsidRPr="00A35F7B" w:rsidRDefault="00161AB6" w:rsidP="00CD3E3D">
      <w:pPr>
        <w:numPr>
          <w:ilvl w:val="1"/>
          <w:numId w:val="22"/>
        </w:numPr>
        <w:spacing w:after="9" w:line="265" w:lineRule="auto"/>
        <w:ind w:hanging="360"/>
        <w:jc w:val="both"/>
        <w:rPr>
          <w:rFonts w:ascii="Verdana" w:hAnsi="Verdana"/>
          <w:color w:val="00B050"/>
          <w:sz w:val="22"/>
          <w:szCs w:val="22"/>
        </w:rPr>
      </w:pPr>
      <w:r w:rsidRPr="00A35F7B">
        <w:rPr>
          <w:rFonts w:ascii="Verdana" w:hAnsi="Verdana"/>
          <w:color w:val="00B050"/>
          <w:sz w:val="22"/>
          <w:szCs w:val="22"/>
        </w:rPr>
        <w:t>příslušnému orgánu ochrany veřejného zdraví, jde</w:t>
      </w:r>
      <w:r w:rsidR="006C3D1E">
        <w:rPr>
          <w:rFonts w:ascii="Verdana" w:hAnsi="Verdana"/>
          <w:color w:val="00B050"/>
          <w:sz w:val="22"/>
          <w:szCs w:val="22"/>
        </w:rPr>
        <w:t>-li</w:t>
      </w:r>
      <w:r w:rsidRPr="00A35F7B">
        <w:rPr>
          <w:rFonts w:ascii="Verdana" w:hAnsi="Verdana"/>
          <w:color w:val="00B050"/>
          <w:sz w:val="22"/>
          <w:szCs w:val="22"/>
        </w:rPr>
        <w:t xml:space="preserve"> o úraz zdravotnického nebo jiného odborného zaměstnance vzniklý poraněním, které vzniklo při manipulaci s ostrým kontaminovaným předmětem nebo nástrojem použitým k provádění zdravotních výkonů během poskytování zdravotní péče, v jehož důsledku by mohlo dojít ke vzniku infekčního onemocnění přenosného krví. </w:t>
      </w:r>
    </w:p>
    <w:p w14:paraId="7BB64949" w14:textId="3304FE08" w:rsidR="00161AB6" w:rsidRDefault="00161AB6" w:rsidP="00161AB6">
      <w:pPr>
        <w:rPr>
          <w:lang w:eastAsia="x-none"/>
        </w:rPr>
      </w:pPr>
    </w:p>
    <w:p w14:paraId="585D1DB6" w14:textId="6101153F" w:rsidR="00B2245C" w:rsidRDefault="00B2245C" w:rsidP="00B2245C">
      <w:pPr>
        <w:pStyle w:val="Nadpis2"/>
        <w:numPr>
          <w:ilvl w:val="1"/>
          <w:numId w:val="4"/>
        </w:numPr>
        <w:ind w:left="993" w:hanging="567"/>
        <w:rPr>
          <w:rFonts w:ascii="Verdana" w:hAnsi="Verdana"/>
          <w:lang w:val="cs-CZ"/>
        </w:rPr>
      </w:pPr>
      <w:bookmarkStart w:id="82" w:name="_Toc86748719"/>
      <w:r w:rsidRPr="00B2245C">
        <w:rPr>
          <w:rFonts w:ascii="Verdana" w:hAnsi="Verdana"/>
          <w:lang w:val="cs-CZ"/>
        </w:rPr>
        <w:t>Zasílání</w:t>
      </w:r>
      <w:r w:rsidR="004D7167">
        <w:rPr>
          <w:rFonts w:ascii="Verdana" w:hAnsi="Verdana"/>
          <w:lang w:val="cs-CZ"/>
        </w:rPr>
        <w:t xml:space="preserve"> záznamů o</w:t>
      </w:r>
      <w:r w:rsidRPr="00B2245C">
        <w:rPr>
          <w:rFonts w:ascii="Verdana" w:hAnsi="Verdana"/>
          <w:lang w:val="cs-CZ"/>
        </w:rPr>
        <w:t xml:space="preserve"> úra</w:t>
      </w:r>
      <w:r w:rsidR="004D7167">
        <w:rPr>
          <w:rFonts w:ascii="Verdana" w:hAnsi="Verdana"/>
          <w:lang w:val="cs-CZ"/>
        </w:rPr>
        <w:t>zech</w:t>
      </w:r>
      <w:bookmarkEnd w:id="82"/>
    </w:p>
    <w:p w14:paraId="5486C63A" w14:textId="324246FB" w:rsidR="004D7167" w:rsidRDefault="004D7167" w:rsidP="004D7167">
      <w:pPr>
        <w:rPr>
          <w:lang w:eastAsia="x-none"/>
        </w:rPr>
      </w:pPr>
    </w:p>
    <w:p w14:paraId="43049F0A" w14:textId="6AB58621" w:rsidR="004D7167" w:rsidRPr="004D7167" w:rsidRDefault="004D7167" w:rsidP="004D7167">
      <w:pPr>
        <w:spacing w:after="9" w:line="265" w:lineRule="auto"/>
        <w:ind w:left="358"/>
        <w:jc w:val="both"/>
        <w:rPr>
          <w:rFonts w:ascii="Verdana" w:hAnsi="Verdana"/>
          <w:sz w:val="22"/>
          <w:szCs w:val="22"/>
        </w:rPr>
      </w:pPr>
      <w:r w:rsidRPr="004D7167">
        <w:rPr>
          <w:rFonts w:ascii="Verdana" w:hAnsi="Verdana"/>
          <w:color w:val="FF0000"/>
          <w:sz w:val="22"/>
          <w:szCs w:val="22"/>
        </w:rPr>
        <w:t xml:space="preserve">Ředitel </w:t>
      </w:r>
      <w:r w:rsidRPr="004D7167">
        <w:rPr>
          <w:rFonts w:ascii="Verdana" w:hAnsi="Verdana"/>
          <w:sz w:val="22"/>
          <w:szCs w:val="22"/>
        </w:rPr>
        <w:t xml:space="preserve">odesílá záznamy o úrazu za uplynulý kalendářní měsíc nejpozději do pátého dne následujícího měsíce: </w:t>
      </w:r>
    </w:p>
    <w:p w14:paraId="23562444" w14:textId="77777777" w:rsidR="004D7167" w:rsidRPr="004D7167" w:rsidRDefault="004D7167" w:rsidP="00CD3E3D">
      <w:pPr>
        <w:numPr>
          <w:ilvl w:val="1"/>
          <w:numId w:val="23"/>
        </w:numPr>
        <w:spacing w:after="9" w:line="265" w:lineRule="auto"/>
        <w:ind w:hanging="360"/>
        <w:jc w:val="both"/>
        <w:rPr>
          <w:rFonts w:ascii="Verdana" w:hAnsi="Verdana"/>
          <w:sz w:val="22"/>
          <w:szCs w:val="22"/>
        </w:rPr>
      </w:pPr>
      <w:r w:rsidRPr="004D7167">
        <w:rPr>
          <w:rFonts w:ascii="Verdana" w:hAnsi="Verdana"/>
          <w:sz w:val="22"/>
          <w:szCs w:val="22"/>
        </w:rPr>
        <w:lastRenderedPageBreak/>
        <w:t xml:space="preserve">územně příslušnému útvaru Policie ČR, nasvědčují-li zjištěné skutečnosti tomu, že v souvislosti s pracovním úrazem byl spáchán trestný čin, </w:t>
      </w:r>
    </w:p>
    <w:p w14:paraId="3ABA122E" w14:textId="77777777" w:rsidR="004D7167" w:rsidRPr="004D7167" w:rsidRDefault="004D7167" w:rsidP="00CD3E3D">
      <w:pPr>
        <w:numPr>
          <w:ilvl w:val="1"/>
          <w:numId w:val="23"/>
        </w:numPr>
        <w:spacing w:after="9" w:line="265" w:lineRule="auto"/>
        <w:ind w:hanging="360"/>
        <w:jc w:val="both"/>
        <w:rPr>
          <w:rFonts w:ascii="Verdana" w:hAnsi="Verdana"/>
          <w:sz w:val="22"/>
          <w:szCs w:val="22"/>
        </w:rPr>
      </w:pPr>
      <w:r w:rsidRPr="004D7167">
        <w:rPr>
          <w:rFonts w:ascii="Verdana" w:hAnsi="Verdana"/>
          <w:sz w:val="22"/>
          <w:szCs w:val="22"/>
        </w:rPr>
        <w:t xml:space="preserve">příslušnému oblastnímu inspektorátu práce, </w:t>
      </w:r>
    </w:p>
    <w:p w14:paraId="0F584183" w14:textId="77777777" w:rsidR="004D7167" w:rsidRPr="004D7167" w:rsidRDefault="004D7167" w:rsidP="00CD3E3D">
      <w:pPr>
        <w:numPr>
          <w:ilvl w:val="1"/>
          <w:numId w:val="23"/>
        </w:numPr>
        <w:spacing w:after="133" w:line="265" w:lineRule="auto"/>
        <w:ind w:hanging="360"/>
        <w:jc w:val="both"/>
        <w:rPr>
          <w:rFonts w:ascii="Verdana" w:hAnsi="Verdana"/>
          <w:sz w:val="22"/>
          <w:szCs w:val="22"/>
        </w:rPr>
      </w:pPr>
      <w:r w:rsidRPr="004D7167">
        <w:rPr>
          <w:rFonts w:ascii="Verdana" w:hAnsi="Verdana"/>
          <w:sz w:val="22"/>
          <w:szCs w:val="22"/>
        </w:rPr>
        <w:t xml:space="preserve">příslušné zdravotní pojišťovně postiženého. </w:t>
      </w:r>
    </w:p>
    <w:p w14:paraId="45028FE6" w14:textId="1583D348" w:rsidR="004D7167" w:rsidRPr="004D7167" w:rsidRDefault="004D7167" w:rsidP="004D7167">
      <w:pPr>
        <w:spacing w:after="9" w:line="265" w:lineRule="auto"/>
        <w:ind w:left="358"/>
        <w:jc w:val="both"/>
        <w:rPr>
          <w:rFonts w:ascii="Verdana" w:hAnsi="Verdana"/>
          <w:sz w:val="22"/>
          <w:szCs w:val="22"/>
        </w:rPr>
      </w:pPr>
      <w:r w:rsidRPr="004D7167">
        <w:rPr>
          <w:rFonts w:ascii="Verdana" w:hAnsi="Verdana"/>
          <w:sz w:val="22"/>
          <w:szCs w:val="22"/>
        </w:rPr>
        <w:t xml:space="preserve">Jde-li o smrtelný pracovní úraz, je povinností </w:t>
      </w:r>
      <w:r w:rsidRPr="004D7167">
        <w:rPr>
          <w:rFonts w:ascii="Verdana" w:hAnsi="Verdana"/>
          <w:color w:val="FF0000"/>
          <w:sz w:val="22"/>
          <w:szCs w:val="22"/>
        </w:rPr>
        <w:t xml:space="preserve">ředitel </w:t>
      </w:r>
      <w:r w:rsidRPr="004D7167">
        <w:rPr>
          <w:rFonts w:ascii="Verdana" w:hAnsi="Verdana"/>
          <w:sz w:val="22"/>
          <w:szCs w:val="22"/>
        </w:rPr>
        <w:t xml:space="preserve">zaslat záznam o úrazu nejpozději do pěti dnů ode dne, kdy se o úrazu dozvěděla: </w:t>
      </w:r>
    </w:p>
    <w:p w14:paraId="0E573556" w14:textId="77777777" w:rsidR="004D7167" w:rsidRPr="004D7167" w:rsidRDefault="004D7167" w:rsidP="00CD3E3D">
      <w:pPr>
        <w:numPr>
          <w:ilvl w:val="1"/>
          <w:numId w:val="23"/>
        </w:numPr>
        <w:spacing w:after="9" w:line="265" w:lineRule="auto"/>
        <w:ind w:hanging="360"/>
        <w:jc w:val="both"/>
        <w:rPr>
          <w:rFonts w:ascii="Verdana" w:hAnsi="Verdana"/>
          <w:sz w:val="22"/>
          <w:szCs w:val="22"/>
        </w:rPr>
      </w:pPr>
      <w:r w:rsidRPr="004D7167">
        <w:rPr>
          <w:rFonts w:ascii="Verdana" w:hAnsi="Verdana"/>
          <w:sz w:val="22"/>
          <w:szCs w:val="22"/>
        </w:rPr>
        <w:t xml:space="preserve">územně příslušnému útvaru Policie ČR, </w:t>
      </w:r>
    </w:p>
    <w:p w14:paraId="42A5E25C" w14:textId="77777777" w:rsidR="004D7167" w:rsidRPr="004D7167" w:rsidRDefault="004D7167" w:rsidP="00CD3E3D">
      <w:pPr>
        <w:numPr>
          <w:ilvl w:val="1"/>
          <w:numId w:val="23"/>
        </w:numPr>
        <w:spacing w:after="9" w:line="265" w:lineRule="auto"/>
        <w:ind w:hanging="360"/>
        <w:jc w:val="both"/>
        <w:rPr>
          <w:rFonts w:ascii="Verdana" w:hAnsi="Verdana"/>
          <w:sz w:val="22"/>
          <w:szCs w:val="22"/>
        </w:rPr>
      </w:pPr>
      <w:r w:rsidRPr="004D7167">
        <w:rPr>
          <w:rFonts w:ascii="Verdana" w:hAnsi="Verdana"/>
          <w:sz w:val="22"/>
          <w:szCs w:val="22"/>
        </w:rPr>
        <w:t xml:space="preserve">příslušnému oblastnímu inspektorátu práce, </w:t>
      </w:r>
    </w:p>
    <w:p w14:paraId="70E9AD26" w14:textId="77777777" w:rsidR="004D7167" w:rsidRPr="004D7167" w:rsidRDefault="004D7167" w:rsidP="00CD3E3D">
      <w:pPr>
        <w:numPr>
          <w:ilvl w:val="1"/>
          <w:numId w:val="23"/>
        </w:numPr>
        <w:spacing w:after="128" w:line="265" w:lineRule="auto"/>
        <w:ind w:hanging="360"/>
        <w:jc w:val="both"/>
        <w:rPr>
          <w:rFonts w:ascii="Verdana" w:hAnsi="Verdana"/>
          <w:sz w:val="22"/>
          <w:szCs w:val="22"/>
        </w:rPr>
      </w:pPr>
      <w:r w:rsidRPr="004D7167">
        <w:rPr>
          <w:rFonts w:ascii="Verdana" w:hAnsi="Verdana"/>
          <w:sz w:val="22"/>
          <w:szCs w:val="22"/>
        </w:rPr>
        <w:t xml:space="preserve">příslušné zdravotní pojišťovně, u které byl smrtelným pracovním úrazem postižený zaměstnanec pojištěn. </w:t>
      </w:r>
    </w:p>
    <w:p w14:paraId="421537A5" w14:textId="6649C5B1" w:rsidR="004D7167" w:rsidRDefault="004D7167" w:rsidP="004D7167">
      <w:pPr>
        <w:rPr>
          <w:lang w:eastAsia="x-none"/>
        </w:rPr>
      </w:pPr>
    </w:p>
    <w:p w14:paraId="15B44469" w14:textId="34FDE081" w:rsidR="004D7167" w:rsidRDefault="004D7167" w:rsidP="004D7167">
      <w:pPr>
        <w:pStyle w:val="Nadpis2"/>
        <w:numPr>
          <w:ilvl w:val="1"/>
          <w:numId w:val="4"/>
        </w:numPr>
        <w:ind w:left="993" w:hanging="567"/>
        <w:rPr>
          <w:rFonts w:ascii="Verdana" w:hAnsi="Verdana"/>
          <w:lang w:val="cs-CZ"/>
        </w:rPr>
      </w:pPr>
      <w:bookmarkStart w:id="83" w:name="_Toc86748720"/>
      <w:r w:rsidRPr="00B2245C">
        <w:rPr>
          <w:rFonts w:ascii="Verdana" w:hAnsi="Verdana"/>
          <w:lang w:val="cs-CZ"/>
        </w:rPr>
        <w:t>Zasílání</w:t>
      </w:r>
      <w:r>
        <w:rPr>
          <w:rFonts w:ascii="Verdana" w:hAnsi="Verdana"/>
          <w:lang w:val="cs-CZ"/>
        </w:rPr>
        <w:t xml:space="preserve"> záznamů o</w:t>
      </w:r>
      <w:r w:rsidRPr="00B2245C">
        <w:rPr>
          <w:rFonts w:ascii="Verdana" w:hAnsi="Verdana"/>
          <w:lang w:val="cs-CZ"/>
        </w:rPr>
        <w:t xml:space="preserve"> úra</w:t>
      </w:r>
      <w:r>
        <w:rPr>
          <w:rFonts w:ascii="Verdana" w:hAnsi="Verdana"/>
          <w:lang w:val="cs-CZ"/>
        </w:rPr>
        <w:t>zech – hlášení změn</w:t>
      </w:r>
      <w:bookmarkEnd w:id="83"/>
    </w:p>
    <w:p w14:paraId="373209F1" w14:textId="6298ACA5" w:rsidR="004D7167" w:rsidRDefault="004D7167" w:rsidP="004D7167">
      <w:pPr>
        <w:rPr>
          <w:lang w:eastAsia="x-none"/>
        </w:rPr>
      </w:pPr>
    </w:p>
    <w:p w14:paraId="6B74AB78" w14:textId="62D25D6C" w:rsidR="004D7167" w:rsidRPr="00E843BD" w:rsidRDefault="004D7167" w:rsidP="004D7167">
      <w:pPr>
        <w:spacing w:after="9" w:line="265" w:lineRule="auto"/>
        <w:ind w:left="358"/>
        <w:jc w:val="both"/>
        <w:rPr>
          <w:rFonts w:ascii="Verdana" w:hAnsi="Verdana"/>
          <w:sz w:val="22"/>
          <w:szCs w:val="22"/>
        </w:rPr>
      </w:pPr>
      <w:r w:rsidRPr="00E843BD">
        <w:rPr>
          <w:rFonts w:ascii="Verdana" w:hAnsi="Verdana"/>
          <w:sz w:val="22"/>
          <w:szCs w:val="22"/>
        </w:rPr>
        <w:t xml:space="preserve">Záznam o </w:t>
      </w:r>
      <w:r w:rsidR="00E843BD" w:rsidRPr="00E843BD">
        <w:rPr>
          <w:rFonts w:ascii="Verdana" w:hAnsi="Verdana"/>
          <w:sz w:val="22"/>
          <w:szCs w:val="22"/>
        </w:rPr>
        <w:t>úrazu – hlášení</w:t>
      </w:r>
      <w:r w:rsidRPr="00E843BD">
        <w:rPr>
          <w:rFonts w:ascii="Verdana" w:hAnsi="Verdana"/>
          <w:sz w:val="22"/>
          <w:szCs w:val="22"/>
        </w:rPr>
        <w:t xml:space="preserve"> změn zašle </w:t>
      </w:r>
      <w:r w:rsidRPr="00E843BD">
        <w:rPr>
          <w:rFonts w:ascii="Verdana" w:hAnsi="Verdana"/>
          <w:color w:val="FF0000"/>
          <w:sz w:val="22"/>
          <w:szCs w:val="22"/>
        </w:rPr>
        <w:t xml:space="preserve">ředitel </w:t>
      </w:r>
      <w:r w:rsidRPr="00E843BD">
        <w:rPr>
          <w:rFonts w:ascii="Verdana" w:hAnsi="Verdana"/>
          <w:sz w:val="22"/>
          <w:szCs w:val="22"/>
        </w:rPr>
        <w:t xml:space="preserve">nejpozději do pátého dne následujícího měsíce: </w:t>
      </w:r>
    </w:p>
    <w:p w14:paraId="75E3176C" w14:textId="77777777" w:rsidR="004D7167" w:rsidRPr="00E843BD" w:rsidRDefault="004D7167" w:rsidP="00CD3E3D">
      <w:pPr>
        <w:numPr>
          <w:ilvl w:val="1"/>
          <w:numId w:val="24"/>
        </w:numPr>
        <w:spacing w:after="9" w:line="265" w:lineRule="auto"/>
        <w:ind w:hanging="302"/>
        <w:jc w:val="both"/>
        <w:rPr>
          <w:rFonts w:ascii="Verdana" w:hAnsi="Verdana"/>
          <w:sz w:val="22"/>
          <w:szCs w:val="22"/>
        </w:rPr>
      </w:pPr>
      <w:r w:rsidRPr="00E843BD">
        <w:rPr>
          <w:rFonts w:ascii="Verdana" w:hAnsi="Verdana"/>
          <w:sz w:val="22"/>
          <w:szCs w:val="22"/>
        </w:rPr>
        <w:t xml:space="preserve">příslušnému oblastnímu inspektorátu práce, </w:t>
      </w:r>
    </w:p>
    <w:p w14:paraId="24067BC1" w14:textId="77777777" w:rsidR="004D7167" w:rsidRPr="00E843BD" w:rsidRDefault="004D7167" w:rsidP="00CD3E3D">
      <w:pPr>
        <w:numPr>
          <w:ilvl w:val="1"/>
          <w:numId w:val="24"/>
        </w:numPr>
        <w:spacing w:after="9" w:line="265" w:lineRule="auto"/>
        <w:ind w:hanging="302"/>
        <w:jc w:val="both"/>
        <w:rPr>
          <w:rFonts w:ascii="Verdana" w:hAnsi="Verdana"/>
          <w:sz w:val="22"/>
          <w:szCs w:val="22"/>
        </w:rPr>
      </w:pPr>
      <w:r w:rsidRPr="00E843BD">
        <w:rPr>
          <w:rFonts w:ascii="Verdana" w:hAnsi="Verdana"/>
          <w:sz w:val="22"/>
          <w:szCs w:val="22"/>
        </w:rPr>
        <w:t xml:space="preserve">zdravotní pojišťovně, u které je nebo byl pracovním úrazem postižený zaměstnanec pojištěn, </w:t>
      </w:r>
    </w:p>
    <w:p w14:paraId="27C655C9" w14:textId="77777777" w:rsidR="004D7167" w:rsidRPr="00E843BD" w:rsidRDefault="004D7167" w:rsidP="00CD3E3D">
      <w:pPr>
        <w:numPr>
          <w:ilvl w:val="1"/>
          <w:numId w:val="24"/>
        </w:numPr>
        <w:spacing w:after="130" w:line="265" w:lineRule="auto"/>
        <w:ind w:hanging="302"/>
        <w:jc w:val="both"/>
        <w:rPr>
          <w:rFonts w:ascii="Verdana" w:hAnsi="Verdana"/>
          <w:sz w:val="22"/>
          <w:szCs w:val="22"/>
        </w:rPr>
      </w:pPr>
      <w:r w:rsidRPr="00E843BD">
        <w:rPr>
          <w:rFonts w:ascii="Verdana" w:hAnsi="Verdana"/>
          <w:sz w:val="22"/>
          <w:szCs w:val="22"/>
        </w:rPr>
        <w:t xml:space="preserve">územně příslušnému útvaru Policie České republiky, nasvědčují-li zjištěné skutečnosti tomu, že v souvislosti s pracovním úrazem byl spáchán trestný čin nebo v případě smrtelného pracovního úrazu. </w:t>
      </w:r>
    </w:p>
    <w:p w14:paraId="2086EA9C" w14:textId="272AD941" w:rsidR="00E843BD" w:rsidRDefault="00E843BD" w:rsidP="00E843BD">
      <w:pPr>
        <w:pStyle w:val="Nadpis2"/>
        <w:numPr>
          <w:ilvl w:val="1"/>
          <w:numId w:val="4"/>
        </w:numPr>
        <w:ind w:left="993" w:hanging="567"/>
        <w:rPr>
          <w:rFonts w:ascii="Verdana" w:hAnsi="Verdana"/>
          <w:lang w:val="cs-CZ"/>
        </w:rPr>
      </w:pPr>
      <w:bookmarkStart w:id="84" w:name="_Toc517440609"/>
      <w:bookmarkStart w:id="85" w:name="_Toc86748721"/>
      <w:r w:rsidRPr="00E843BD">
        <w:rPr>
          <w:rFonts w:ascii="Verdana" w:hAnsi="Verdana"/>
          <w:lang w:val="cs-CZ"/>
        </w:rPr>
        <w:t>Rozsah náhrady škody a nemajetkové újmy a zproštění se povinnosti k</w:t>
      </w:r>
      <w:r>
        <w:rPr>
          <w:rFonts w:ascii="Verdana" w:hAnsi="Verdana"/>
          <w:lang w:val="cs-CZ"/>
        </w:rPr>
        <w:t> </w:t>
      </w:r>
      <w:r w:rsidRPr="00E843BD">
        <w:rPr>
          <w:rFonts w:ascii="Verdana" w:hAnsi="Verdana"/>
          <w:lang w:val="cs-CZ"/>
        </w:rPr>
        <w:t>náhradě</w:t>
      </w:r>
      <w:bookmarkEnd w:id="84"/>
      <w:bookmarkEnd w:id="85"/>
    </w:p>
    <w:p w14:paraId="31DD4EB5" w14:textId="2B252602" w:rsidR="00E843BD" w:rsidRPr="000A263B" w:rsidRDefault="00E843BD" w:rsidP="00E843BD">
      <w:pPr>
        <w:spacing w:before="120"/>
        <w:jc w:val="both"/>
        <w:rPr>
          <w:rFonts w:ascii="Verdana" w:hAnsi="Verdana" w:cs="Tahoma"/>
          <w:sz w:val="22"/>
          <w:lang w:eastAsia="x-none"/>
        </w:rPr>
      </w:pPr>
      <w:r w:rsidRPr="000A263B">
        <w:rPr>
          <w:rFonts w:ascii="Verdana" w:hAnsi="Verdana" w:cs="Tahoma"/>
          <w:sz w:val="22"/>
          <w:lang w:eastAsia="x-none"/>
        </w:rPr>
        <w:t>Zaměstnavatel prostřednictvím smluvní pojišťovny je povinen nahradit zaměstnanci škodu vzniklou pracovním úrazem, jestliže škoda nebo vznikla při plnění pracovních úkolů nebo v přímé souvislosti s nimi.</w:t>
      </w:r>
    </w:p>
    <w:p w14:paraId="12214328" w14:textId="7410B00E" w:rsidR="00E843BD" w:rsidRPr="000A263B" w:rsidRDefault="00E843BD" w:rsidP="00E843BD">
      <w:pPr>
        <w:spacing w:before="120"/>
        <w:jc w:val="both"/>
        <w:rPr>
          <w:rFonts w:ascii="Verdana" w:hAnsi="Verdana" w:cs="Tahoma"/>
          <w:sz w:val="22"/>
          <w:lang w:eastAsia="x-none"/>
        </w:rPr>
      </w:pPr>
      <w:r w:rsidRPr="000A263B">
        <w:rPr>
          <w:rFonts w:ascii="Verdana" w:hAnsi="Verdana" w:cs="Tahoma"/>
          <w:sz w:val="22"/>
          <w:lang w:eastAsia="x-none"/>
        </w:rPr>
        <w:t xml:space="preserve">Zaměstnavatel je povinen nahradit škodu, i když dodržel povinnosti vyplývající z právních </w:t>
      </w:r>
      <w:r w:rsidRPr="000A263B">
        <w:rPr>
          <w:rFonts w:ascii="Verdana" w:hAnsi="Verdana" w:cs="Tahoma"/>
          <w:sz w:val="22"/>
          <w:lang w:eastAsia="x-none"/>
        </w:rPr>
        <w:br/>
        <w:t>a ostatních předpisů k zajištění bezpečnosti a ochrany zdraví při práci, pokud se povinnosti nahradit škodu zcela nebo zčásti nezprostí, a to s příslušnými ustanovení zákoníku práce.</w:t>
      </w:r>
    </w:p>
    <w:p w14:paraId="211A215C" w14:textId="77777777" w:rsidR="00E843BD" w:rsidRPr="000A263B" w:rsidRDefault="00E843BD" w:rsidP="00E843BD">
      <w:pPr>
        <w:jc w:val="both"/>
        <w:rPr>
          <w:rFonts w:ascii="Verdana" w:hAnsi="Verdana" w:cs="Tahoma"/>
          <w:sz w:val="22"/>
          <w:lang w:eastAsia="x-none"/>
        </w:rPr>
      </w:pPr>
    </w:p>
    <w:p w14:paraId="027E995F" w14:textId="1DA8C137" w:rsidR="00E843BD" w:rsidRPr="00E56E0B" w:rsidRDefault="00E843BD" w:rsidP="00E843BD">
      <w:pPr>
        <w:jc w:val="both"/>
        <w:rPr>
          <w:rFonts w:ascii="Verdana" w:hAnsi="Verdana" w:cs="Tahoma"/>
          <w:bCs/>
          <w:color w:val="00B050"/>
          <w:sz w:val="22"/>
          <w:lang w:eastAsia="x-none"/>
        </w:rPr>
      </w:pPr>
      <w:r w:rsidRPr="00E56E0B">
        <w:rPr>
          <w:rFonts w:ascii="Verdana" w:hAnsi="Verdana" w:cs="Tahoma"/>
          <w:bCs/>
          <w:sz w:val="22"/>
          <w:lang w:eastAsia="x-none"/>
        </w:rPr>
        <w:t xml:space="preserve">V případě potřeby </w:t>
      </w:r>
      <w:r w:rsidRPr="00E56E0B">
        <w:rPr>
          <w:rFonts w:ascii="Verdana" w:hAnsi="Verdana" w:cs="Tahoma"/>
          <w:bCs/>
          <w:color w:val="FF0000"/>
          <w:sz w:val="22"/>
          <w:lang w:eastAsia="x-none"/>
        </w:rPr>
        <w:t xml:space="preserve">ředitel </w:t>
      </w:r>
      <w:r w:rsidRPr="00E56E0B">
        <w:rPr>
          <w:rFonts w:ascii="Verdana" w:hAnsi="Verdana" w:cs="Tahoma"/>
          <w:bCs/>
          <w:sz w:val="22"/>
          <w:lang w:eastAsia="x-none"/>
        </w:rPr>
        <w:t xml:space="preserve">ustanovuje </w:t>
      </w:r>
      <w:r w:rsidRPr="00E56E0B">
        <w:rPr>
          <w:rFonts w:ascii="Verdana" w:hAnsi="Verdana" w:cs="Tahoma"/>
          <w:bCs/>
          <w:color w:val="00B050"/>
          <w:sz w:val="22"/>
          <w:lang w:eastAsia="x-none"/>
        </w:rPr>
        <w:t>komisi pro uznání a odškodňování pracovních úrazů. Komise pro odškodňování pracovních úrazů se skládá zejména z:</w:t>
      </w:r>
    </w:p>
    <w:p w14:paraId="4DCE87E9" w14:textId="205D7F29" w:rsidR="00E843BD" w:rsidRPr="00E56E0B" w:rsidRDefault="00E843BD" w:rsidP="00CD3E3D">
      <w:pPr>
        <w:numPr>
          <w:ilvl w:val="0"/>
          <w:numId w:val="25"/>
        </w:numPr>
        <w:ind w:left="567" w:hanging="567"/>
        <w:jc w:val="both"/>
        <w:rPr>
          <w:rFonts w:ascii="Verdana" w:hAnsi="Verdana" w:cs="Tahoma"/>
          <w:bCs/>
          <w:color w:val="00B050"/>
          <w:sz w:val="22"/>
          <w:lang w:eastAsia="x-none"/>
        </w:rPr>
      </w:pPr>
      <w:r w:rsidRPr="00E56E0B">
        <w:rPr>
          <w:rFonts w:ascii="Verdana" w:hAnsi="Verdana" w:cs="Tahoma"/>
          <w:bCs/>
          <w:color w:val="00B050"/>
          <w:sz w:val="22"/>
          <w:lang w:eastAsia="x-none"/>
        </w:rPr>
        <w:t>vedoucího zaměstnan</w:t>
      </w:r>
      <w:r w:rsidRPr="00E56E0B">
        <w:rPr>
          <w:rFonts w:ascii="Verdana" w:hAnsi="Verdana" w:cs="Tahoma"/>
          <w:bCs/>
          <w:strike/>
          <w:color w:val="00B050"/>
          <w:sz w:val="22"/>
          <w:lang w:eastAsia="x-none"/>
        </w:rPr>
        <w:t>c</w:t>
      </w:r>
      <w:r w:rsidRPr="00E56E0B">
        <w:rPr>
          <w:rFonts w:ascii="Verdana" w:hAnsi="Verdana" w:cs="Tahoma"/>
          <w:bCs/>
          <w:color w:val="00B050"/>
          <w:sz w:val="22"/>
          <w:lang w:eastAsia="x-none"/>
        </w:rPr>
        <w:t>e úrazem postiženého zaměstnance,</w:t>
      </w:r>
    </w:p>
    <w:p w14:paraId="0740CA8B" w14:textId="77777777" w:rsidR="00E843BD" w:rsidRPr="00E56E0B" w:rsidRDefault="00E843BD" w:rsidP="00CD3E3D">
      <w:pPr>
        <w:numPr>
          <w:ilvl w:val="0"/>
          <w:numId w:val="25"/>
        </w:numPr>
        <w:ind w:left="567" w:hanging="567"/>
        <w:jc w:val="both"/>
        <w:rPr>
          <w:rFonts w:ascii="Verdana" w:hAnsi="Verdana" w:cs="Tahoma"/>
          <w:bCs/>
          <w:color w:val="00B050"/>
          <w:sz w:val="22"/>
          <w:lang w:eastAsia="x-none"/>
        </w:rPr>
      </w:pPr>
      <w:r w:rsidRPr="00E56E0B">
        <w:rPr>
          <w:rFonts w:ascii="Verdana" w:hAnsi="Verdana" w:cs="Tahoma"/>
          <w:bCs/>
          <w:color w:val="00B050"/>
          <w:sz w:val="22"/>
          <w:lang w:eastAsia="x-none"/>
        </w:rPr>
        <w:t>svědků úrazu,</w:t>
      </w:r>
    </w:p>
    <w:p w14:paraId="5BA6F941" w14:textId="77777777" w:rsidR="00E843BD" w:rsidRPr="00E56E0B" w:rsidRDefault="00E843BD" w:rsidP="00CD3E3D">
      <w:pPr>
        <w:numPr>
          <w:ilvl w:val="0"/>
          <w:numId w:val="25"/>
        </w:numPr>
        <w:ind w:left="567" w:hanging="567"/>
        <w:jc w:val="both"/>
        <w:rPr>
          <w:rFonts w:ascii="Verdana" w:hAnsi="Verdana" w:cs="Tahoma"/>
          <w:bCs/>
          <w:color w:val="00B050"/>
          <w:sz w:val="22"/>
          <w:lang w:eastAsia="x-none"/>
        </w:rPr>
      </w:pPr>
      <w:r w:rsidRPr="00E56E0B">
        <w:rPr>
          <w:rFonts w:ascii="Verdana" w:hAnsi="Verdana" w:cs="Tahoma"/>
          <w:bCs/>
          <w:color w:val="00B050"/>
          <w:sz w:val="22"/>
          <w:lang w:eastAsia="x-none"/>
        </w:rPr>
        <w:t>zástupce odborových organizací,</w:t>
      </w:r>
    </w:p>
    <w:p w14:paraId="2FB52CBF" w14:textId="1092F0DE" w:rsidR="00E843BD" w:rsidRPr="00E56E0B" w:rsidRDefault="00E843BD" w:rsidP="00CD3E3D">
      <w:pPr>
        <w:numPr>
          <w:ilvl w:val="0"/>
          <w:numId w:val="25"/>
        </w:numPr>
        <w:ind w:left="567" w:hanging="567"/>
        <w:jc w:val="both"/>
        <w:rPr>
          <w:rFonts w:ascii="Verdana" w:hAnsi="Verdana" w:cs="Tahoma"/>
          <w:bCs/>
          <w:color w:val="00B050"/>
          <w:sz w:val="22"/>
          <w:lang w:eastAsia="x-none"/>
        </w:rPr>
      </w:pPr>
      <w:r w:rsidRPr="00E56E0B">
        <w:rPr>
          <w:rFonts w:ascii="Verdana" w:hAnsi="Verdana" w:cs="Tahoma"/>
          <w:bCs/>
          <w:color w:val="00B050"/>
          <w:sz w:val="22"/>
          <w:lang w:eastAsia="x-none"/>
        </w:rPr>
        <w:t>OZO BOZP,</w:t>
      </w:r>
    </w:p>
    <w:p w14:paraId="54827812" w14:textId="77777777" w:rsidR="00E843BD" w:rsidRPr="00E56E0B" w:rsidRDefault="00E843BD" w:rsidP="00CD3E3D">
      <w:pPr>
        <w:numPr>
          <w:ilvl w:val="0"/>
          <w:numId w:val="25"/>
        </w:numPr>
        <w:ind w:left="567" w:hanging="567"/>
        <w:jc w:val="both"/>
        <w:rPr>
          <w:rFonts w:ascii="Verdana" w:hAnsi="Verdana" w:cs="Tahoma"/>
          <w:bCs/>
          <w:color w:val="00B050"/>
          <w:sz w:val="22"/>
          <w:lang w:eastAsia="x-none"/>
        </w:rPr>
      </w:pPr>
      <w:r w:rsidRPr="00E56E0B">
        <w:rPr>
          <w:rFonts w:ascii="Verdana" w:hAnsi="Verdana" w:cs="Tahoma"/>
          <w:bCs/>
          <w:color w:val="00B050"/>
          <w:sz w:val="22"/>
          <w:lang w:eastAsia="x-none"/>
        </w:rPr>
        <w:t>zástupce Personálního odboru,</w:t>
      </w:r>
    </w:p>
    <w:p w14:paraId="2C453ED4" w14:textId="1E09C1D8" w:rsidR="00E843BD" w:rsidRPr="00E56E0B" w:rsidRDefault="00E843BD" w:rsidP="00CD3E3D">
      <w:pPr>
        <w:numPr>
          <w:ilvl w:val="0"/>
          <w:numId w:val="25"/>
        </w:numPr>
        <w:ind w:left="567" w:hanging="567"/>
        <w:jc w:val="both"/>
        <w:rPr>
          <w:rFonts w:ascii="Verdana" w:hAnsi="Verdana" w:cs="Tahoma"/>
          <w:bCs/>
          <w:color w:val="00B050"/>
          <w:sz w:val="22"/>
          <w:lang w:eastAsia="x-none"/>
        </w:rPr>
      </w:pPr>
      <w:r w:rsidRPr="00E56E0B">
        <w:rPr>
          <w:rFonts w:ascii="Verdana" w:hAnsi="Verdana" w:cs="Tahoma"/>
          <w:bCs/>
          <w:color w:val="00B050"/>
          <w:sz w:val="22"/>
          <w:lang w:eastAsia="x-none"/>
        </w:rPr>
        <w:t>zástupce </w:t>
      </w:r>
      <w:r w:rsidR="00751874" w:rsidRPr="00E56E0B">
        <w:rPr>
          <w:rFonts w:ascii="Verdana" w:hAnsi="Verdana" w:cs="Tahoma"/>
          <w:bCs/>
          <w:color w:val="00B050"/>
          <w:sz w:val="22"/>
          <w:lang w:eastAsia="x-none"/>
        </w:rPr>
        <w:t>Právní odboru</w:t>
      </w:r>
      <w:r w:rsidRPr="00E56E0B">
        <w:rPr>
          <w:rFonts w:ascii="Verdana" w:hAnsi="Verdana" w:cs="Tahoma"/>
          <w:bCs/>
          <w:color w:val="00B050"/>
          <w:sz w:val="22"/>
          <w:lang w:eastAsia="x-none"/>
        </w:rPr>
        <w:t>,</w:t>
      </w:r>
    </w:p>
    <w:p w14:paraId="77882141" w14:textId="709B60B6" w:rsidR="00E843BD" w:rsidRPr="00751874" w:rsidRDefault="00E843BD" w:rsidP="00CD3E3D">
      <w:pPr>
        <w:numPr>
          <w:ilvl w:val="0"/>
          <w:numId w:val="25"/>
        </w:numPr>
        <w:ind w:left="567" w:hanging="567"/>
        <w:jc w:val="both"/>
        <w:rPr>
          <w:rFonts w:ascii="Verdana" w:hAnsi="Verdana" w:cs="Tahoma"/>
          <w:b/>
          <w:color w:val="00B050"/>
          <w:sz w:val="22"/>
          <w:lang w:eastAsia="x-none"/>
        </w:rPr>
      </w:pPr>
      <w:r w:rsidRPr="00E56E0B">
        <w:rPr>
          <w:rFonts w:ascii="Verdana" w:hAnsi="Verdana" w:cs="Tahoma"/>
          <w:bCs/>
          <w:color w:val="00B050"/>
          <w:sz w:val="22"/>
          <w:szCs w:val="22"/>
        </w:rPr>
        <w:t>v případě zaměstnance, který byl na pracoviště přidělen nebo vyslán jiným zaměstnavatelem, je povinným členem komise zástupce tohoto zaměstnavatele, případně zástupce odborové organizace působící u tohoto zaměstnavatele</w:t>
      </w:r>
      <w:r w:rsidRPr="00751874">
        <w:rPr>
          <w:rFonts w:ascii="Verdana" w:hAnsi="Verdana" w:cs="Tahoma"/>
          <w:color w:val="00B050"/>
          <w:sz w:val="22"/>
          <w:szCs w:val="22"/>
        </w:rPr>
        <w:t xml:space="preserve"> či školy</w:t>
      </w:r>
      <w:r w:rsidRPr="00751874">
        <w:rPr>
          <w:rFonts w:ascii="Verdana" w:hAnsi="Verdana" w:cs="Tahoma"/>
          <w:b/>
          <w:color w:val="00B050"/>
          <w:sz w:val="22"/>
          <w:lang w:eastAsia="x-none"/>
        </w:rPr>
        <w:t>.</w:t>
      </w:r>
    </w:p>
    <w:p w14:paraId="307EC63F" w14:textId="77777777" w:rsidR="00E843BD" w:rsidRPr="00E56E0B" w:rsidRDefault="00E843BD" w:rsidP="00751874">
      <w:pPr>
        <w:ind w:right="79"/>
        <w:jc w:val="both"/>
        <w:rPr>
          <w:rFonts w:ascii="Verdana" w:hAnsi="Verdana" w:cs="Tahoma"/>
          <w:b/>
          <w:sz w:val="22"/>
          <w:szCs w:val="22"/>
        </w:rPr>
      </w:pPr>
      <w:r w:rsidRPr="00E56E0B">
        <w:rPr>
          <w:rFonts w:ascii="Verdana" w:hAnsi="Verdana" w:cs="Tahoma"/>
          <w:b/>
          <w:color w:val="FF0000"/>
          <w:sz w:val="22"/>
          <w:szCs w:val="22"/>
        </w:rPr>
        <w:t xml:space="preserve">Ředitel </w:t>
      </w:r>
      <w:r w:rsidRPr="00E56E0B">
        <w:rPr>
          <w:rFonts w:ascii="Verdana" w:hAnsi="Verdana" w:cs="Tahoma"/>
          <w:b/>
          <w:sz w:val="22"/>
          <w:szCs w:val="22"/>
        </w:rPr>
        <w:t xml:space="preserve">určuje, zdali je úraz pracovní. </w:t>
      </w:r>
    </w:p>
    <w:p w14:paraId="3E7E2482" w14:textId="437842D3" w:rsidR="00751874" w:rsidRPr="00751874" w:rsidRDefault="00751874" w:rsidP="00E843BD">
      <w:pPr>
        <w:jc w:val="both"/>
        <w:rPr>
          <w:rFonts w:ascii="Verdana" w:hAnsi="Verdana" w:cs="Tahoma"/>
          <w:bCs/>
          <w:sz w:val="22"/>
          <w:lang w:eastAsia="x-none"/>
        </w:rPr>
      </w:pPr>
      <w:r w:rsidRPr="00751874">
        <w:rPr>
          <w:rFonts w:ascii="Verdana" w:hAnsi="Verdana" w:cs="Tahoma"/>
          <w:bCs/>
          <w:sz w:val="22"/>
          <w:lang w:eastAsia="x-none"/>
        </w:rPr>
        <w:t>Možné nároky spojené s pracovním úrazem jsou zpravidla 3 roky a mají subjektivní promlčecí lhůtu, která běží od okamžiku, kdy bylo možné nárok uplatnit poprvé (bolestné, ztížení společenského uplatnění a jiné).</w:t>
      </w:r>
    </w:p>
    <w:p w14:paraId="3C70BD70" w14:textId="77777777" w:rsidR="00E843BD" w:rsidRPr="00751874" w:rsidRDefault="00E843BD" w:rsidP="00751874">
      <w:pPr>
        <w:pStyle w:val="Nadpis2"/>
        <w:numPr>
          <w:ilvl w:val="1"/>
          <w:numId w:val="4"/>
        </w:numPr>
        <w:ind w:left="993" w:hanging="567"/>
        <w:rPr>
          <w:rFonts w:ascii="Verdana" w:hAnsi="Verdana"/>
          <w:lang w:val="cs-CZ"/>
        </w:rPr>
      </w:pPr>
      <w:bookmarkStart w:id="86" w:name="_Toc517440610"/>
      <w:bookmarkStart w:id="87" w:name="_Toc86748722"/>
      <w:r w:rsidRPr="00751874">
        <w:rPr>
          <w:rFonts w:ascii="Verdana" w:hAnsi="Verdana"/>
          <w:lang w:val="cs-CZ"/>
        </w:rPr>
        <w:t>Likvidace pracovních úrazů</w:t>
      </w:r>
      <w:bookmarkEnd w:id="86"/>
      <w:bookmarkEnd w:id="87"/>
    </w:p>
    <w:p w14:paraId="4C205138" w14:textId="5D1E666F" w:rsidR="00E843BD" w:rsidRPr="00E56E0B" w:rsidRDefault="00E843BD" w:rsidP="00E843BD">
      <w:pPr>
        <w:jc w:val="both"/>
        <w:rPr>
          <w:rStyle w:val="tsubjname"/>
          <w:rFonts w:ascii="Verdana" w:hAnsi="Verdana" w:cs="Tahoma"/>
          <w:sz w:val="22"/>
          <w:szCs w:val="22"/>
        </w:rPr>
      </w:pPr>
      <w:r w:rsidRPr="00E56E0B">
        <w:rPr>
          <w:rStyle w:val="tsubjname"/>
          <w:rFonts w:ascii="Verdana" w:hAnsi="Verdana" w:cs="Tahoma"/>
          <w:sz w:val="22"/>
        </w:rPr>
        <w:lastRenderedPageBreak/>
        <w:t xml:space="preserve">Likvidaci pracovních úrazů provádí </w:t>
      </w:r>
      <w:r w:rsidR="00751874" w:rsidRPr="00E56E0B">
        <w:rPr>
          <w:rStyle w:val="tsubjname"/>
          <w:rFonts w:ascii="Verdana" w:hAnsi="Verdana" w:cs="Tahoma"/>
          <w:color w:val="FF0000"/>
          <w:sz w:val="22"/>
        </w:rPr>
        <w:t>ředitel</w:t>
      </w:r>
      <w:r w:rsidRPr="00E56E0B">
        <w:rPr>
          <w:rStyle w:val="tsubjname"/>
          <w:rFonts w:ascii="Verdana" w:hAnsi="Verdana" w:cs="Tahoma"/>
          <w:color w:val="FF0000"/>
          <w:sz w:val="22"/>
        </w:rPr>
        <w:t xml:space="preserve"> </w:t>
      </w:r>
      <w:r w:rsidRPr="00E56E0B">
        <w:rPr>
          <w:rStyle w:val="tsubjname"/>
          <w:rFonts w:ascii="Verdana" w:hAnsi="Verdana" w:cs="Tahoma"/>
          <w:sz w:val="22"/>
        </w:rPr>
        <w:t xml:space="preserve">prostřednictvím </w:t>
      </w:r>
      <w:r w:rsidR="00751874" w:rsidRPr="00E56E0B">
        <w:rPr>
          <w:rStyle w:val="tsubjname"/>
          <w:rFonts w:ascii="Verdana" w:hAnsi="Verdana" w:cs="Tahoma"/>
          <w:sz w:val="22"/>
        </w:rPr>
        <w:t>smluvní pojišťovny</w:t>
      </w:r>
      <w:r w:rsidRPr="00E56E0B">
        <w:rPr>
          <w:rStyle w:val="tsubjname"/>
          <w:rFonts w:ascii="Verdana" w:hAnsi="Verdana" w:cs="Tahoma"/>
          <w:sz w:val="22"/>
        </w:rPr>
        <w:t xml:space="preserve"> </w:t>
      </w:r>
      <w:r w:rsidRPr="00E56E0B">
        <w:rPr>
          <w:rStyle w:val="tsubjname"/>
          <w:rFonts w:ascii="Verdana" w:hAnsi="Verdana" w:cs="Tahoma"/>
          <w:b/>
          <w:sz w:val="22"/>
        </w:rPr>
        <w:t>na základě podkladů dodaných od postiženého zaměstnance</w:t>
      </w:r>
      <w:r w:rsidRPr="00E56E0B">
        <w:rPr>
          <w:rStyle w:val="tsubjname"/>
          <w:rFonts w:ascii="Verdana" w:hAnsi="Verdana" w:cs="Tahoma"/>
          <w:sz w:val="22"/>
        </w:rPr>
        <w:t xml:space="preserve">, </w:t>
      </w:r>
      <w:r w:rsidRPr="00E56E0B">
        <w:rPr>
          <w:rStyle w:val="tsubjname"/>
          <w:rFonts w:ascii="Verdana" w:hAnsi="Verdana" w:cs="Tahoma"/>
          <w:color w:val="00B050"/>
          <w:sz w:val="22"/>
        </w:rPr>
        <w:t>mzdového odboru, případně personálního odboru</w:t>
      </w:r>
      <w:r w:rsidRPr="00E56E0B">
        <w:rPr>
          <w:rStyle w:val="tsubjname"/>
          <w:rFonts w:ascii="Verdana" w:hAnsi="Verdana" w:cs="Tahoma"/>
          <w:sz w:val="22"/>
        </w:rPr>
        <w:t>,</w:t>
      </w:r>
      <w:r w:rsidRPr="00E56E0B">
        <w:rPr>
          <w:rFonts w:ascii="Verdana" w:hAnsi="Verdana" w:cs="Tahoma"/>
          <w:sz w:val="22"/>
          <w:szCs w:val="22"/>
        </w:rPr>
        <w:t xml:space="preserve"> </w:t>
      </w:r>
      <w:r w:rsidRPr="00E56E0B">
        <w:rPr>
          <w:rStyle w:val="tsubjname"/>
          <w:rFonts w:ascii="Verdana" w:hAnsi="Verdana" w:cs="Tahoma"/>
          <w:sz w:val="22"/>
        </w:rPr>
        <w:t>zejména:</w:t>
      </w:r>
    </w:p>
    <w:p w14:paraId="0ED8C1E4" w14:textId="59697B1E" w:rsidR="00E843BD" w:rsidRPr="00E56E0B" w:rsidRDefault="00E843BD"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První a poslední lékařská zpráva</w:t>
      </w:r>
      <w:r w:rsidRPr="00E56E0B">
        <w:rPr>
          <w:rStyle w:val="tsubjname"/>
          <w:rFonts w:ascii="Verdana" w:hAnsi="Verdana" w:cs="Tahoma"/>
          <w:sz w:val="22"/>
        </w:rPr>
        <w:t xml:space="preserve"> podepsaná lékařem.</w:t>
      </w:r>
    </w:p>
    <w:p w14:paraId="2C92F490" w14:textId="1A91C340" w:rsidR="00E843BD" w:rsidRPr="00E56E0B" w:rsidRDefault="00E843BD"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 xml:space="preserve">Potvrzení lékaře o trvání pracovní neschopnosti, která je v příčinné souvislosti s pracovním úrazem </w:t>
      </w:r>
      <w:r w:rsidRPr="00E56E0B">
        <w:rPr>
          <w:rStyle w:val="tsubjname"/>
          <w:rFonts w:ascii="Verdana" w:hAnsi="Verdana" w:cs="Tahoma"/>
          <w:sz w:val="22"/>
        </w:rPr>
        <w:t>(podepsaná lékařem).</w:t>
      </w:r>
    </w:p>
    <w:p w14:paraId="1CBCFCA6" w14:textId="77777777" w:rsidR="00E843BD" w:rsidRPr="00E56E0B" w:rsidRDefault="00E843BD"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Záznam o úrazu</w:t>
      </w:r>
      <w:r w:rsidRPr="00E56E0B">
        <w:rPr>
          <w:rStyle w:val="tsubjname"/>
          <w:rFonts w:ascii="Verdana" w:hAnsi="Verdana" w:cs="Tahoma"/>
          <w:sz w:val="22"/>
        </w:rPr>
        <w:t xml:space="preserve"> podepsaný ve všech částech (v případě pracovní neschopnosti delší jak 3 kalendářní dny).</w:t>
      </w:r>
    </w:p>
    <w:p w14:paraId="193538F6" w14:textId="77777777" w:rsidR="00E843BD" w:rsidRPr="00E56E0B" w:rsidRDefault="00E843BD"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Posudku o bolestném vyhotovený příslušným</w:t>
      </w:r>
      <w:r w:rsidRPr="00E56E0B">
        <w:rPr>
          <w:rStyle w:val="tsubjname"/>
          <w:rFonts w:ascii="Verdana" w:hAnsi="Verdana" w:cs="Tahoma"/>
          <w:sz w:val="22"/>
        </w:rPr>
        <w:t xml:space="preserve"> lékařem včetně razítka a podpisu lékaře (hodnota 1 bodu je 250 Kč).</w:t>
      </w:r>
    </w:p>
    <w:p w14:paraId="29D6E1E0" w14:textId="77777777" w:rsidR="00E843BD" w:rsidRPr="00E56E0B" w:rsidRDefault="00E843BD"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Náhrady ztráty na výdělku po dobu pracovní neschopnosti</w:t>
      </w:r>
      <w:r w:rsidRPr="00E56E0B">
        <w:rPr>
          <w:rStyle w:val="tsubjname"/>
          <w:rFonts w:ascii="Verdana" w:hAnsi="Verdana" w:cs="Tahoma"/>
          <w:sz w:val="22"/>
        </w:rPr>
        <w:t xml:space="preserve"> (</w:t>
      </w:r>
      <w:r w:rsidRPr="00E56E0B">
        <w:rPr>
          <w:rStyle w:val="tsubjname"/>
          <w:rFonts w:ascii="Verdana" w:hAnsi="Verdana" w:cs="Tahoma"/>
          <w:color w:val="00B050"/>
          <w:sz w:val="22"/>
        </w:rPr>
        <w:t>mzdovému</w:t>
      </w:r>
      <w:r w:rsidRPr="00E56E0B">
        <w:rPr>
          <w:rStyle w:val="tsubjname"/>
          <w:rFonts w:ascii="Verdana" w:hAnsi="Verdana" w:cs="Tahoma"/>
          <w:strike/>
          <w:color w:val="00B050"/>
          <w:sz w:val="22"/>
        </w:rPr>
        <w:t xml:space="preserve"> </w:t>
      </w:r>
      <w:r w:rsidRPr="00E56E0B">
        <w:rPr>
          <w:rStyle w:val="tsubjname"/>
          <w:rFonts w:ascii="Verdana" w:hAnsi="Verdana" w:cs="Tahoma"/>
          <w:color w:val="00B050"/>
          <w:sz w:val="22"/>
        </w:rPr>
        <w:t>odboru</w:t>
      </w:r>
      <w:r w:rsidRPr="00E56E0B">
        <w:rPr>
          <w:rStyle w:val="tsubjname"/>
          <w:rFonts w:ascii="Verdana" w:hAnsi="Verdana" w:cs="Tahoma"/>
          <w:sz w:val="22"/>
        </w:rPr>
        <w:t xml:space="preserve"> předkládá postižený přehled dávek od příslušné OSSZ).</w:t>
      </w:r>
    </w:p>
    <w:p w14:paraId="33A4242B" w14:textId="77777777" w:rsidR="00E843BD" w:rsidRPr="00E56E0B" w:rsidRDefault="00E843BD"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Dokladů o zaplacení léků, zpracování posudku o bolestném</w:t>
      </w:r>
      <w:r w:rsidRPr="00E56E0B">
        <w:rPr>
          <w:rStyle w:val="tsubjname"/>
          <w:rFonts w:ascii="Verdana" w:hAnsi="Verdana" w:cs="Tahoma"/>
          <w:sz w:val="22"/>
        </w:rPr>
        <w:t>, aj.</w:t>
      </w:r>
    </w:p>
    <w:p w14:paraId="3B0C5EA3" w14:textId="7D2FE2B5" w:rsidR="00E843BD" w:rsidRPr="00E56E0B" w:rsidRDefault="00E843BD"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sz w:val="22"/>
        </w:rPr>
        <w:t xml:space="preserve">Popřípadě dalších dokumentů dle charakteru pracovního úrazu a požadavku </w:t>
      </w:r>
      <w:r w:rsidR="006C3D1E" w:rsidRPr="006C3D1E">
        <w:rPr>
          <w:rStyle w:val="tsubjname"/>
          <w:rFonts w:ascii="Verdana" w:hAnsi="Verdana" w:cs="Tahoma"/>
          <w:sz w:val="22"/>
        </w:rPr>
        <w:t>stanovených pojišťovnou</w:t>
      </w:r>
      <w:r w:rsidRPr="00E56E0B">
        <w:rPr>
          <w:rStyle w:val="tsubjname"/>
          <w:rFonts w:ascii="Verdana" w:hAnsi="Verdana" w:cs="Tahoma"/>
          <w:sz w:val="22"/>
        </w:rPr>
        <w:t>.</w:t>
      </w:r>
    </w:p>
    <w:p w14:paraId="649764F6" w14:textId="3911D820" w:rsidR="00E843BD" w:rsidRPr="00E56E0B" w:rsidRDefault="00E843BD" w:rsidP="00E843BD">
      <w:pPr>
        <w:spacing w:before="120"/>
        <w:jc w:val="both"/>
        <w:rPr>
          <w:rStyle w:val="tsubjname"/>
          <w:rFonts w:ascii="Verdana" w:hAnsi="Verdana" w:cs="Tahoma"/>
          <w:sz w:val="22"/>
        </w:rPr>
      </w:pPr>
      <w:r w:rsidRPr="00E56E0B">
        <w:rPr>
          <w:rStyle w:val="tsubjname"/>
          <w:rFonts w:ascii="Verdana" w:hAnsi="Verdana" w:cs="Tahoma"/>
          <w:sz w:val="22"/>
        </w:rPr>
        <w:t xml:space="preserve">V případě, že zaměstnanec nepředloží </w:t>
      </w:r>
      <w:r w:rsidR="00751874" w:rsidRPr="00E56E0B">
        <w:rPr>
          <w:rStyle w:val="tsubjname"/>
          <w:rFonts w:ascii="Verdana" w:hAnsi="Verdana" w:cs="Tahoma"/>
          <w:color w:val="FF0000"/>
          <w:sz w:val="22"/>
        </w:rPr>
        <w:t>ředitel</w:t>
      </w:r>
      <w:r w:rsidRPr="00E56E0B">
        <w:rPr>
          <w:rStyle w:val="tsubjname"/>
          <w:rFonts w:ascii="Verdana" w:hAnsi="Verdana" w:cs="Tahoma"/>
          <w:color w:val="FF0000"/>
          <w:sz w:val="22"/>
        </w:rPr>
        <w:t xml:space="preserve"> </w:t>
      </w:r>
      <w:r w:rsidRPr="00E56E0B">
        <w:rPr>
          <w:rStyle w:val="tsubjname"/>
          <w:rFonts w:ascii="Verdana" w:hAnsi="Verdana" w:cs="Tahoma"/>
          <w:sz w:val="22"/>
        </w:rPr>
        <w:t xml:space="preserve">doklady prokazující nárok na odškodnění pracovního úrazu, nemůže </w:t>
      </w:r>
      <w:r w:rsidR="00751874" w:rsidRPr="00E56E0B">
        <w:rPr>
          <w:rStyle w:val="tsubjname"/>
          <w:rFonts w:ascii="Verdana" w:hAnsi="Verdana" w:cs="Tahoma"/>
          <w:sz w:val="22"/>
        </w:rPr>
        <w:t>smluvní pojišťovna</w:t>
      </w:r>
      <w:r w:rsidRPr="00E56E0B">
        <w:rPr>
          <w:rStyle w:val="tsubjname"/>
          <w:rFonts w:ascii="Verdana" w:hAnsi="Verdana" w:cs="Tahoma"/>
          <w:sz w:val="22"/>
        </w:rPr>
        <w:t xml:space="preserve"> měsíčně proplácet náhradu ztráty na výdělku po dobu pracovní neschopnosti.</w:t>
      </w:r>
    </w:p>
    <w:p w14:paraId="1F0911BA" w14:textId="4A10454E" w:rsidR="00E843BD" w:rsidRPr="00E56E0B" w:rsidRDefault="00E843BD" w:rsidP="00E843BD">
      <w:pPr>
        <w:spacing w:before="120"/>
        <w:jc w:val="both"/>
        <w:rPr>
          <w:rFonts w:ascii="Verdana" w:hAnsi="Verdana"/>
          <w:strike/>
          <w:highlight w:val="yellow"/>
          <w:lang w:eastAsia="x-none"/>
        </w:rPr>
      </w:pPr>
      <w:r w:rsidRPr="00E56E0B">
        <w:rPr>
          <w:rFonts w:ascii="Verdana" w:hAnsi="Verdana" w:cs="Tahoma"/>
          <w:sz w:val="22"/>
          <w:szCs w:val="22"/>
        </w:rPr>
        <w:t xml:space="preserve">Shromážděné podklady </w:t>
      </w:r>
      <w:r w:rsidR="00751874" w:rsidRPr="00E56E0B">
        <w:rPr>
          <w:rFonts w:ascii="Verdana" w:hAnsi="Verdana" w:cs="Tahoma"/>
          <w:sz w:val="22"/>
          <w:szCs w:val="22"/>
        </w:rPr>
        <w:t xml:space="preserve">zasílá </w:t>
      </w:r>
      <w:r w:rsidR="00751874" w:rsidRPr="00E56E0B">
        <w:rPr>
          <w:rFonts w:ascii="Verdana" w:hAnsi="Verdana" w:cs="Tahoma"/>
          <w:color w:val="FF0000"/>
          <w:sz w:val="22"/>
          <w:szCs w:val="22"/>
        </w:rPr>
        <w:t xml:space="preserve">ředitel </w:t>
      </w:r>
      <w:r w:rsidR="00751874" w:rsidRPr="00E56E0B">
        <w:rPr>
          <w:rFonts w:ascii="Verdana" w:hAnsi="Verdana" w:cs="Tahoma"/>
          <w:sz w:val="22"/>
          <w:szCs w:val="22"/>
        </w:rPr>
        <w:t>na pojišťovnu</w:t>
      </w:r>
      <w:r w:rsidRPr="00E56E0B">
        <w:rPr>
          <w:rFonts w:ascii="Verdana" w:hAnsi="Verdana" w:cs="Tahoma"/>
          <w:sz w:val="22"/>
          <w:szCs w:val="22"/>
        </w:rPr>
        <w:t xml:space="preserve">. </w:t>
      </w:r>
    </w:p>
    <w:p w14:paraId="656B0E1E" w14:textId="570973D5" w:rsidR="00E843BD" w:rsidRDefault="00E843BD" w:rsidP="00E843BD">
      <w:pPr>
        <w:rPr>
          <w:lang w:eastAsia="x-none"/>
        </w:rPr>
      </w:pPr>
    </w:p>
    <w:p w14:paraId="20AD918A" w14:textId="28B38191" w:rsidR="00E843BD" w:rsidRPr="00E843BD" w:rsidRDefault="00E843BD" w:rsidP="00E843BD">
      <w:pPr>
        <w:pStyle w:val="Nadpis2"/>
        <w:numPr>
          <w:ilvl w:val="1"/>
          <w:numId w:val="4"/>
        </w:numPr>
        <w:ind w:left="993" w:hanging="567"/>
        <w:rPr>
          <w:rFonts w:ascii="Verdana" w:hAnsi="Verdana"/>
          <w:color w:val="auto"/>
          <w:lang w:val="cs-CZ"/>
        </w:rPr>
      </w:pPr>
      <w:bookmarkStart w:id="88" w:name="_Toc86748723"/>
      <w:r w:rsidRPr="00E843BD">
        <w:rPr>
          <w:rFonts w:ascii="Verdana" w:hAnsi="Verdana"/>
          <w:color w:val="auto"/>
          <w:lang w:val="cs-CZ"/>
        </w:rPr>
        <w:t>Statistika pracovních úrazů</w:t>
      </w:r>
      <w:bookmarkEnd w:id="88"/>
    </w:p>
    <w:p w14:paraId="65477247" w14:textId="44CA546C" w:rsidR="00A40943" w:rsidRPr="00E56E0B" w:rsidRDefault="00A40943" w:rsidP="00A40943">
      <w:pPr>
        <w:spacing w:after="343" w:line="259" w:lineRule="auto"/>
        <w:ind w:left="63"/>
        <w:rPr>
          <w:rFonts w:ascii="Verdana" w:hAnsi="Verdana"/>
          <w:bCs/>
          <w:color w:val="00B050"/>
          <w:sz w:val="22"/>
          <w:szCs w:val="22"/>
        </w:rPr>
      </w:pPr>
      <w:r w:rsidRPr="00E56E0B">
        <w:rPr>
          <w:rFonts w:ascii="Verdana" w:hAnsi="Verdana"/>
          <w:bCs/>
          <w:color w:val="FF0000"/>
          <w:sz w:val="22"/>
          <w:szCs w:val="22"/>
        </w:rPr>
        <w:t xml:space="preserve">Ředitel </w:t>
      </w:r>
      <w:r w:rsidRPr="00E56E0B">
        <w:rPr>
          <w:rFonts w:ascii="Verdana" w:hAnsi="Verdana"/>
          <w:bCs/>
          <w:color w:val="00B050"/>
          <w:sz w:val="22"/>
          <w:szCs w:val="22"/>
        </w:rPr>
        <w:t>ve spolupráci s </w:t>
      </w:r>
      <w:r w:rsidR="004D7167" w:rsidRPr="00E56E0B">
        <w:rPr>
          <w:rFonts w:ascii="Verdana" w:hAnsi="Verdana"/>
          <w:bCs/>
          <w:color w:val="00B050"/>
          <w:sz w:val="22"/>
          <w:szCs w:val="22"/>
        </w:rPr>
        <w:t>OZO</w:t>
      </w:r>
      <w:r w:rsidRPr="00E56E0B">
        <w:rPr>
          <w:rFonts w:ascii="Verdana" w:hAnsi="Verdana"/>
          <w:bCs/>
          <w:color w:val="00B050"/>
          <w:sz w:val="22"/>
          <w:szCs w:val="22"/>
        </w:rPr>
        <w:t xml:space="preserve"> zpracovává statistiku pracovních úrazů každý rok</w:t>
      </w:r>
      <w:r w:rsidR="004D7167" w:rsidRPr="00E56E0B">
        <w:rPr>
          <w:rFonts w:ascii="Verdana" w:hAnsi="Verdana"/>
          <w:bCs/>
          <w:color w:val="00B050"/>
          <w:sz w:val="22"/>
          <w:szCs w:val="22"/>
        </w:rPr>
        <w:t>.</w:t>
      </w:r>
    </w:p>
    <w:p w14:paraId="44B3FEF5" w14:textId="7F090616" w:rsidR="003078C4" w:rsidRDefault="00E24115" w:rsidP="00326540">
      <w:pPr>
        <w:pStyle w:val="Nadpis1"/>
        <w:ind w:left="567" w:hanging="425"/>
        <w:jc w:val="both"/>
        <w:rPr>
          <w:rFonts w:ascii="Verdana" w:hAnsi="Verdana"/>
          <w:lang w:val="cs-CZ"/>
        </w:rPr>
      </w:pPr>
      <w:bookmarkStart w:id="89" w:name="_Toc86748724"/>
      <w:r w:rsidRPr="00CF5B29">
        <w:rPr>
          <w:rFonts w:ascii="Verdana" w:hAnsi="Verdana"/>
          <w:lang w:val="cs-CZ"/>
        </w:rPr>
        <w:t>Postup při nemoci z</w:t>
      </w:r>
      <w:r w:rsidR="006C3D1E">
        <w:rPr>
          <w:rFonts w:ascii="Verdana" w:hAnsi="Verdana"/>
          <w:lang w:val="cs-CZ"/>
        </w:rPr>
        <w:t> </w:t>
      </w:r>
      <w:r w:rsidRPr="00CF5B29">
        <w:rPr>
          <w:rFonts w:ascii="Verdana" w:hAnsi="Verdana"/>
          <w:lang w:val="cs-CZ"/>
        </w:rPr>
        <w:t>povolání</w:t>
      </w:r>
      <w:bookmarkEnd w:id="89"/>
    </w:p>
    <w:p w14:paraId="01048CCE" w14:textId="09502B34" w:rsidR="0027091E" w:rsidRPr="0027091E" w:rsidRDefault="0027091E" w:rsidP="0027091E">
      <w:pPr>
        <w:jc w:val="both"/>
        <w:rPr>
          <w:rFonts w:ascii="Verdana" w:hAnsi="Verdana" w:cs="Arial"/>
          <w:color w:val="000000"/>
          <w:sz w:val="22"/>
          <w:szCs w:val="22"/>
          <w:shd w:val="clear" w:color="auto" w:fill="FFFFFF"/>
        </w:rPr>
      </w:pPr>
      <w:r w:rsidRPr="0027091E">
        <w:rPr>
          <w:rFonts w:ascii="Verdana" w:hAnsi="Verdana" w:cs="Arial"/>
          <w:color w:val="000000"/>
          <w:sz w:val="22"/>
          <w:szCs w:val="22"/>
          <w:shd w:val="clear" w:color="auto" w:fill="FFFFFF"/>
        </w:rPr>
        <w:t>V</w:t>
      </w:r>
      <w:r w:rsidR="00251945">
        <w:rPr>
          <w:rFonts w:ascii="Verdana" w:hAnsi="Verdana" w:cs="Arial"/>
          <w:color w:val="000000"/>
          <w:sz w:val="22"/>
          <w:szCs w:val="22"/>
          <w:shd w:val="clear" w:color="auto" w:fill="FFFFFF"/>
        </w:rPr>
        <w:t> </w:t>
      </w:r>
      <w:r w:rsidRPr="0027091E">
        <w:rPr>
          <w:rFonts w:ascii="Verdana" w:hAnsi="Verdana" w:cs="Arial"/>
          <w:color w:val="000000"/>
          <w:sz w:val="22"/>
          <w:szCs w:val="22"/>
          <w:shd w:val="clear" w:color="auto" w:fill="FFFFFF"/>
        </w:rPr>
        <w:t>případě</w:t>
      </w:r>
      <w:r w:rsidR="00251945">
        <w:rPr>
          <w:rFonts w:ascii="Verdana" w:hAnsi="Verdana" w:cs="Arial"/>
          <w:color w:val="000000"/>
          <w:sz w:val="22"/>
          <w:szCs w:val="22"/>
          <w:shd w:val="clear" w:color="auto" w:fill="FFFFFF"/>
        </w:rPr>
        <w:t>, že má zaměstnanec</w:t>
      </w:r>
      <w:r w:rsidRPr="0027091E">
        <w:rPr>
          <w:rFonts w:ascii="Verdana" w:hAnsi="Verdana" w:cs="Arial"/>
          <w:color w:val="000000"/>
          <w:sz w:val="22"/>
          <w:szCs w:val="22"/>
          <w:shd w:val="clear" w:color="auto" w:fill="FFFFFF"/>
        </w:rPr>
        <w:t xml:space="preserve"> podezření na vznik nemoci z povolání (COVID, svrab, lokální svalová zátěž, podráždění kůže dezinfekcí apod.), kter</w:t>
      </w:r>
      <w:r w:rsidR="00BC292D">
        <w:rPr>
          <w:rFonts w:ascii="Verdana" w:hAnsi="Verdana" w:cs="Arial"/>
          <w:color w:val="000000"/>
          <w:sz w:val="22"/>
          <w:szCs w:val="22"/>
          <w:shd w:val="clear" w:color="auto" w:fill="FFFFFF"/>
        </w:rPr>
        <w:t>á</w:t>
      </w:r>
      <w:r w:rsidRPr="0027091E">
        <w:rPr>
          <w:rFonts w:ascii="Verdana" w:hAnsi="Verdana" w:cs="Arial"/>
          <w:color w:val="000000"/>
          <w:sz w:val="22"/>
          <w:szCs w:val="22"/>
          <w:shd w:val="clear" w:color="auto" w:fill="FFFFFF"/>
        </w:rPr>
        <w:t xml:space="preserve"> by mohl</w:t>
      </w:r>
      <w:r w:rsidR="00BC292D">
        <w:rPr>
          <w:rFonts w:ascii="Verdana" w:hAnsi="Verdana" w:cs="Arial"/>
          <w:color w:val="000000"/>
          <w:sz w:val="22"/>
          <w:szCs w:val="22"/>
          <w:shd w:val="clear" w:color="auto" w:fill="FFFFFF"/>
        </w:rPr>
        <w:t>a</w:t>
      </w:r>
      <w:r w:rsidRPr="0027091E">
        <w:rPr>
          <w:rFonts w:ascii="Verdana" w:hAnsi="Verdana" w:cs="Arial"/>
          <w:color w:val="000000"/>
          <w:sz w:val="22"/>
          <w:szCs w:val="22"/>
          <w:shd w:val="clear" w:color="auto" w:fill="FFFFFF"/>
        </w:rPr>
        <w:t xml:space="preserve"> souviset s výkonem práce u zaměstnavatele, oznámí tuto skutečnost </w:t>
      </w:r>
      <w:r w:rsidRPr="0027091E">
        <w:rPr>
          <w:rFonts w:ascii="Verdana" w:hAnsi="Verdana" w:cs="Arial"/>
          <w:color w:val="FF0000"/>
          <w:sz w:val="22"/>
          <w:szCs w:val="22"/>
          <w:shd w:val="clear" w:color="auto" w:fill="FFFFFF"/>
        </w:rPr>
        <w:t>ředitel</w:t>
      </w:r>
      <w:r w:rsidRPr="0027091E">
        <w:rPr>
          <w:rFonts w:ascii="Verdana" w:hAnsi="Verdana" w:cs="Arial"/>
          <w:color w:val="000000"/>
          <w:sz w:val="22"/>
          <w:szCs w:val="22"/>
          <w:shd w:val="clear" w:color="auto" w:fill="FFFFFF"/>
        </w:rPr>
        <w:t xml:space="preserve">. </w:t>
      </w:r>
    </w:p>
    <w:p w14:paraId="0A6A8890" w14:textId="7B7368DD" w:rsidR="0027091E" w:rsidRDefault="0027091E" w:rsidP="002217F7">
      <w:pPr>
        <w:jc w:val="both"/>
        <w:rPr>
          <w:rFonts w:ascii="Verdana" w:hAnsi="Verdana" w:cs="Arial"/>
          <w:color w:val="000000"/>
          <w:sz w:val="22"/>
          <w:szCs w:val="22"/>
          <w:shd w:val="clear" w:color="auto" w:fill="FFFFFF"/>
        </w:rPr>
      </w:pPr>
      <w:r w:rsidRPr="002217F7">
        <w:rPr>
          <w:rFonts w:ascii="Verdana" w:hAnsi="Verdana" w:cs="Arial"/>
          <w:color w:val="FF0000"/>
          <w:sz w:val="22"/>
          <w:szCs w:val="22"/>
          <w:shd w:val="clear" w:color="auto" w:fill="FFFFFF"/>
        </w:rPr>
        <w:t xml:space="preserve">Ředitel </w:t>
      </w:r>
      <w:r w:rsidR="00251945">
        <w:rPr>
          <w:rFonts w:ascii="Verdana" w:hAnsi="Verdana" w:cs="Arial"/>
          <w:color w:val="000000"/>
          <w:sz w:val="22"/>
          <w:szCs w:val="22"/>
          <w:shd w:val="clear" w:color="auto" w:fill="FFFFFF"/>
        </w:rPr>
        <w:t>projedná</w:t>
      </w:r>
      <w:r w:rsidRPr="002217F7">
        <w:rPr>
          <w:rFonts w:ascii="Verdana" w:hAnsi="Verdana" w:cs="Arial"/>
          <w:color w:val="000000"/>
          <w:sz w:val="22"/>
          <w:szCs w:val="22"/>
          <w:shd w:val="clear" w:color="auto" w:fill="FFFFFF"/>
        </w:rPr>
        <w:t xml:space="preserve"> u smluvního poskytovatele pracovnělékařských služeb možnost vzniku nemoci z povolání a</w:t>
      </w:r>
      <w:r w:rsidR="006F2F05">
        <w:rPr>
          <w:rFonts w:ascii="Verdana" w:hAnsi="Verdana" w:cs="Arial"/>
          <w:color w:val="000000"/>
          <w:sz w:val="22"/>
          <w:szCs w:val="22"/>
          <w:shd w:val="clear" w:color="auto" w:fill="FFFFFF"/>
        </w:rPr>
        <w:t xml:space="preserve"> dle zjištěných skutečností</w:t>
      </w:r>
      <w:r w:rsidRPr="002217F7">
        <w:rPr>
          <w:rFonts w:ascii="Verdana" w:hAnsi="Verdana" w:cs="Arial"/>
          <w:color w:val="000000"/>
          <w:sz w:val="22"/>
          <w:szCs w:val="22"/>
          <w:shd w:val="clear" w:color="auto" w:fill="FFFFFF"/>
        </w:rPr>
        <w:t xml:space="preserve"> vyšle zaměstnance</w:t>
      </w:r>
      <w:r w:rsidR="002217F7" w:rsidRPr="002217F7">
        <w:rPr>
          <w:rFonts w:ascii="Verdana" w:hAnsi="Verdana" w:cs="Arial"/>
          <w:color w:val="000000"/>
          <w:sz w:val="22"/>
          <w:szCs w:val="22"/>
          <w:shd w:val="clear" w:color="auto" w:fill="FFFFFF"/>
        </w:rPr>
        <w:t xml:space="preserve"> k příslušnému odbornému lékaři.</w:t>
      </w:r>
    </w:p>
    <w:p w14:paraId="7134723D" w14:textId="220BFDBC" w:rsidR="002217F7" w:rsidRDefault="002217F7" w:rsidP="002217F7">
      <w:pPr>
        <w:jc w:val="both"/>
        <w:rPr>
          <w:rFonts w:ascii="Verdana" w:hAnsi="Verdana" w:cs="Arial"/>
          <w:color w:val="000000"/>
          <w:sz w:val="22"/>
          <w:szCs w:val="22"/>
          <w:shd w:val="clear" w:color="auto" w:fill="FFFFFF"/>
        </w:rPr>
      </w:pPr>
      <w:r>
        <w:rPr>
          <w:rFonts w:ascii="Verdana" w:hAnsi="Verdana" w:cs="Arial"/>
          <w:color w:val="000000"/>
          <w:sz w:val="22"/>
          <w:szCs w:val="22"/>
          <w:shd w:val="clear" w:color="auto" w:fill="FFFFFF"/>
        </w:rPr>
        <w:t>V případě výsledků odborného lékaře, kdy by se mohlo jednat o nemoc z povolání, kontaktuje zaměstnanec kliniku pracovního lékařství</w:t>
      </w:r>
      <w:r w:rsidR="00B435C6">
        <w:rPr>
          <w:rFonts w:ascii="Verdana" w:hAnsi="Verdana" w:cs="Arial"/>
          <w:color w:val="000000"/>
          <w:sz w:val="22"/>
          <w:szCs w:val="22"/>
          <w:shd w:val="clear" w:color="auto" w:fill="FFFFFF"/>
        </w:rPr>
        <w:t xml:space="preserve"> (poskytovatele v oboru pracovního lékařství, kteří získali povolen</w:t>
      </w:r>
      <w:r w:rsidR="006B5307">
        <w:rPr>
          <w:rFonts w:ascii="Verdana" w:hAnsi="Verdana" w:cs="Arial"/>
          <w:color w:val="000000"/>
          <w:sz w:val="22"/>
          <w:szCs w:val="22"/>
          <w:shd w:val="clear" w:color="auto" w:fill="FFFFFF"/>
        </w:rPr>
        <w:t>í</w:t>
      </w:r>
      <w:r w:rsidR="00B435C6">
        <w:rPr>
          <w:rFonts w:ascii="Verdana" w:hAnsi="Verdana" w:cs="Arial"/>
          <w:color w:val="000000"/>
          <w:sz w:val="22"/>
          <w:szCs w:val="22"/>
          <w:shd w:val="clear" w:color="auto" w:fill="FFFFFF"/>
        </w:rPr>
        <w:t xml:space="preserve"> ministerstva zdravotnictví, tzv. střediska nemoci z povolání)</w:t>
      </w:r>
      <w:r>
        <w:rPr>
          <w:rFonts w:ascii="Verdana" w:hAnsi="Verdana" w:cs="Arial"/>
          <w:color w:val="000000"/>
          <w:sz w:val="22"/>
          <w:szCs w:val="22"/>
          <w:shd w:val="clear" w:color="auto" w:fill="FFFFFF"/>
        </w:rPr>
        <w:t>, která je oprávněna posuzovat nemoci z povolání.</w:t>
      </w:r>
    </w:p>
    <w:p w14:paraId="7E993B71" w14:textId="2AA7312F" w:rsidR="002217F7" w:rsidRPr="000A263B" w:rsidRDefault="00B435C6" w:rsidP="002217F7">
      <w:pPr>
        <w:jc w:val="both"/>
        <w:rPr>
          <w:rFonts w:ascii="Verdana" w:hAnsi="Verdana" w:cs="Arial"/>
          <w:b/>
          <w:bCs/>
          <w:color w:val="000000"/>
          <w:sz w:val="22"/>
          <w:szCs w:val="22"/>
          <w:u w:val="single"/>
          <w:shd w:val="clear" w:color="auto" w:fill="FFFFFF"/>
        </w:rPr>
      </w:pPr>
      <w:r w:rsidRPr="000A263B">
        <w:rPr>
          <w:rFonts w:ascii="Verdana" w:hAnsi="Verdana" w:cs="Arial"/>
          <w:b/>
          <w:bCs/>
          <w:color w:val="000000"/>
          <w:sz w:val="22"/>
          <w:szCs w:val="22"/>
          <w:u w:val="single"/>
          <w:shd w:val="clear" w:color="auto" w:fill="FFFFFF"/>
        </w:rPr>
        <w:t>Postup při uznávání/neuznání nemoci z povolání:</w:t>
      </w:r>
    </w:p>
    <w:p w14:paraId="59BDDEAD" w14:textId="158AD1F6" w:rsidR="00B435C6" w:rsidRDefault="00017AF5" w:rsidP="00CD3E3D">
      <w:pPr>
        <w:pStyle w:val="Odstavecseseznamem"/>
        <w:numPr>
          <w:ilvl w:val="0"/>
          <w:numId w:val="28"/>
        </w:numPr>
        <w:spacing w:after="0"/>
        <w:jc w:val="both"/>
        <w:rPr>
          <w:rFonts w:ascii="Verdana" w:hAnsi="Verdana" w:cs="Arial"/>
          <w:color w:val="000000"/>
          <w:shd w:val="clear" w:color="auto" w:fill="FFFFFF"/>
        </w:rPr>
      </w:pPr>
      <w:r>
        <w:rPr>
          <w:rFonts w:ascii="Verdana" w:hAnsi="Verdana" w:cs="Arial"/>
          <w:color w:val="000000"/>
          <w:shd w:val="clear" w:color="auto" w:fill="FFFFFF"/>
        </w:rPr>
        <w:t>P</w:t>
      </w:r>
      <w:r w:rsidR="006B5307">
        <w:rPr>
          <w:rFonts w:ascii="Verdana" w:hAnsi="Verdana" w:cs="Arial"/>
          <w:color w:val="000000"/>
          <w:shd w:val="clear" w:color="auto" w:fill="FFFFFF"/>
        </w:rPr>
        <w:t>ostižen</w:t>
      </w:r>
      <w:r>
        <w:rPr>
          <w:rFonts w:ascii="Verdana" w:hAnsi="Verdana" w:cs="Arial"/>
          <w:color w:val="000000"/>
          <w:shd w:val="clear" w:color="auto" w:fill="FFFFFF"/>
        </w:rPr>
        <w:t>ý</w:t>
      </w:r>
      <w:r w:rsidR="006B5307">
        <w:rPr>
          <w:rFonts w:ascii="Verdana" w:hAnsi="Verdana" w:cs="Arial"/>
          <w:color w:val="000000"/>
          <w:shd w:val="clear" w:color="auto" w:fill="FFFFFF"/>
        </w:rPr>
        <w:t xml:space="preserve"> zaměstnan</w:t>
      </w:r>
      <w:r>
        <w:rPr>
          <w:rFonts w:ascii="Verdana" w:hAnsi="Verdana" w:cs="Arial"/>
          <w:color w:val="000000"/>
          <w:shd w:val="clear" w:color="auto" w:fill="FFFFFF"/>
        </w:rPr>
        <w:t>ec</w:t>
      </w:r>
      <w:r w:rsidR="00555759">
        <w:rPr>
          <w:rFonts w:ascii="Verdana" w:hAnsi="Verdana" w:cs="Arial"/>
          <w:color w:val="000000"/>
          <w:shd w:val="clear" w:color="auto" w:fill="FFFFFF"/>
        </w:rPr>
        <w:t xml:space="preserve"> se</w:t>
      </w:r>
      <w:r>
        <w:rPr>
          <w:rFonts w:ascii="Verdana" w:hAnsi="Verdana" w:cs="Arial"/>
          <w:color w:val="000000"/>
          <w:shd w:val="clear" w:color="auto" w:fill="FFFFFF"/>
        </w:rPr>
        <w:t xml:space="preserve"> musí vyšetřit</w:t>
      </w:r>
      <w:r w:rsidR="006B5307">
        <w:rPr>
          <w:rFonts w:ascii="Verdana" w:hAnsi="Verdana" w:cs="Arial"/>
          <w:color w:val="000000"/>
          <w:shd w:val="clear" w:color="auto" w:fill="FFFFFF"/>
        </w:rPr>
        <w:t xml:space="preserve"> u příslušného odborného lékaře</w:t>
      </w:r>
      <w:r w:rsidR="006F2F05">
        <w:rPr>
          <w:rFonts w:ascii="Verdana" w:hAnsi="Verdana" w:cs="Arial"/>
          <w:color w:val="000000"/>
          <w:shd w:val="clear" w:color="auto" w:fill="FFFFFF"/>
        </w:rPr>
        <w:t>.</w:t>
      </w:r>
    </w:p>
    <w:p w14:paraId="64E2C75E" w14:textId="09A57E99" w:rsidR="006B5307" w:rsidRDefault="00017AF5" w:rsidP="00CD3E3D">
      <w:pPr>
        <w:pStyle w:val="Odstavecseseznamem"/>
        <w:numPr>
          <w:ilvl w:val="0"/>
          <w:numId w:val="28"/>
        </w:numPr>
        <w:spacing w:after="0"/>
        <w:jc w:val="both"/>
        <w:rPr>
          <w:rFonts w:ascii="Verdana" w:hAnsi="Verdana" w:cs="Arial"/>
          <w:color w:val="000000"/>
          <w:shd w:val="clear" w:color="auto" w:fill="FFFFFF"/>
        </w:rPr>
      </w:pPr>
      <w:r>
        <w:rPr>
          <w:rFonts w:ascii="Verdana" w:hAnsi="Verdana" w:cs="Arial"/>
          <w:color w:val="000000"/>
          <w:shd w:val="clear" w:color="auto" w:fill="FFFFFF"/>
        </w:rPr>
        <w:t xml:space="preserve">Postižený zaměstnanec </w:t>
      </w:r>
      <w:r w:rsidR="00555759">
        <w:rPr>
          <w:rFonts w:ascii="Verdana" w:hAnsi="Verdana" w:cs="Arial"/>
          <w:color w:val="000000"/>
          <w:shd w:val="clear" w:color="auto" w:fill="FFFFFF"/>
        </w:rPr>
        <w:t xml:space="preserve">se </w:t>
      </w:r>
      <w:r>
        <w:rPr>
          <w:rFonts w:ascii="Verdana" w:hAnsi="Verdana" w:cs="Arial"/>
          <w:color w:val="000000"/>
          <w:shd w:val="clear" w:color="auto" w:fill="FFFFFF"/>
        </w:rPr>
        <w:t xml:space="preserve">musí vyšetřit </w:t>
      </w:r>
      <w:r w:rsidR="006B5307">
        <w:rPr>
          <w:rFonts w:ascii="Verdana" w:hAnsi="Verdana" w:cs="Arial"/>
          <w:color w:val="000000"/>
          <w:shd w:val="clear" w:color="auto" w:fill="FFFFFF"/>
        </w:rPr>
        <w:t>na klinice pracovního lékařství</w:t>
      </w:r>
      <w:r w:rsidR="006F2F05">
        <w:rPr>
          <w:rFonts w:ascii="Verdana" w:hAnsi="Verdana" w:cs="Arial"/>
          <w:color w:val="000000"/>
          <w:shd w:val="clear" w:color="auto" w:fill="FFFFFF"/>
        </w:rPr>
        <w:t>.</w:t>
      </w:r>
    </w:p>
    <w:p w14:paraId="62CDE7F6" w14:textId="2CF657D9" w:rsidR="006B5307" w:rsidRDefault="006B5307" w:rsidP="00CD3E3D">
      <w:pPr>
        <w:pStyle w:val="Odstavecseseznamem"/>
        <w:numPr>
          <w:ilvl w:val="0"/>
          <w:numId w:val="28"/>
        </w:numPr>
        <w:spacing w:after="0"/>
        <w:jc w:val="both"/>
        <w:rPr>
          <w:rFonts w:ascii="Verdana" w:hAnsi="Verdana" w:cs="Arial"/>
          <w:color w:val="000000"/>
          <w:shd w:val="clear" w:color="auto" w:fill="FFFFFF"/>
        </w:rPr>
      </w:pPr>
      <w:r>
        <w:rPr>
          <w:rFonts w:ascii="Verdana" w:hAnsi="Verdana" w:cs="Arial"/>
          <w:color w:val="000000"/>
          <w:shd w:val="clear" w:color="auto" w:fill="FFFFFF"/>
        </w:rPr>
        <w:t>V případě, že by se mohlo jednat o nemoc z povolání, klinika pracovního lékařství kontaktuje KHS</w:t>
      </w:r>
      <w:r w:rsidR="006F2F05">
        <w:rPr>
          <w:rFonts w:ascii="Verdana" w:hAnsi="Verdana" w:cs="Arial"/>
          <w:color w:val="000000"/>
          <w:shd w:val="clear" w:color="auto" w:fill="FFFFFF"/>
        </w:rPr>
        <w:t>.</w:t>
      </w:r>
    </w:p>
    <w:p w14:paraId="65B970BD" w14:textId="0194F661" w:rsidR="006B5307" w:rsidRPr="006B5307" w:rsidRDefault="006B5307" w:rsidP="00CD3E3D">
      <w:pPr>
        <w:pStyle w:val="Odstavecseseznamem"/>
        <w:numPr>
          <w:ilvl w:val="0"/>
          <w:numId w:val="28"/>
        </w:numPr>
        <w:spacing w:after="0"/>
        <w:jc w:val="both"/>
        <w:rPr>
          <w:rFonts w:ascii="Verdana" w:hAnsi="Verdana" w:cs="Arial"/>
          <w:color w:val="000000"/>
          <w:shd w:val="clear" w:color="auto" w:fill="FFFFFF"/>
        </w:rPr>
      </w:pPr>
      <w:r w:rsidRPr="006B5307">
        <w:rPr>
          <w:rFonts w:ascii="Verdana" w:hAnsi="Verdana" w:cs="Arial"/>
          <w:color w:val="000000"/>
          <w:shd w:val="clear" w:color="auto" w:fill="FFFFFF"/>
        </w:rPr>
        <w:t>KHS provede šetření u zaměstnavatele a předá klinice</w:t>
      </w:r>
      <w:r w:rsidR="00555759">
        <w:rPr>
          <w:rFonts w:ascii="Verdana" w:hAnsi="Verdana" w:cs="Arial"/>
          <w:color w:val="000000"/>
          <w:shd w:val="clear" w:color="auto" w:fill="FFFFFF"/>
        </w:rPr>
        <w:t xml:space="preserve"> pracovního lékařství</w:t>
      </w:r>
      <w:r w:rsidRPr="006B5307">
        <w:rPr>
          <w:rFonts w:ascii="Verdana" w:hAnsi="Verdana" w:cs="Arial"/>
          <w:color w:val="000000"/>
          <w:shd w:val="clear" w:color="auto" w:fill="FFFFFF"/>
        </w:rPr>
        <w:t xml:space="preserve"> protokol ze šetření k ověření podmínek vzniku onemocnění pro účely posouzení nemoci z</w:t>
      </w:r>
      <w:r>
        <w:rPr>
          <w:rFonts w:ascii="Verdana" w:hAnsi="Verdana" w:cs="Arial"/>
          <w:color w:val="000000"/>
          <w:shd w:val="clear" w:color="auto" w:fill="FFFFFF"/>
        </w:rPr>
        <w:t> </w:t>
      </w:r>
      <w:r w:rsidRPr="006B5307">
        <w:rPr>
          <w:rFonts w:ascii="Verdana" w:hAnsi="Verdana" w:cs="Arial"/>
          <w:color w:val="000000"/>
          <w:shd w:val="clear" w:color="auto" w:fill="FFFFFF"/>
        </w:rPr>
        <w:t>povolání</w:t>
      </w:r>
      <w:r>
        <w:rPr>
          <w:rFonts w:ascii="Verdana" w:hAnsi="Verdana" w:cs="Arial"/>
          <w:color w:val="000000"/>
          <w:shd w:val="clear" w:color="auto" w:fill="FFFFFF"/>
        </w:rPr>
        <w:t xml:space="preserve"> se závěrem KHS</w:t>
      </w:r>
      <w:r w:rsidR="006F2F05">
        <w:rPr>
          <w:rFonts w:ascii="Verdana" w:hAnsi="Verdana" w:cs="Arial"/>
          <w:color w:val="000000"/>
          <w:shd w:val="clear" w:color="auto" w:fill="FFFFFF"/>
        </w:rPr>
        <w:t>.</w:t>
      </w:r>
    </w:p>
    <w:p w14:paraId="732B9D36" w14:textId="08CABE81" w:rsidR="006B5307" w:rsidRDefault="006B5307" w:rsidP="00CD3E3D">
      <w:pPr>
        <w:pStyle w:val="Odstavecseseznamem"/>
        <w:numPr>
          <w:ilvl w:val="0"/>
          <w:numId w:val="28"/>
        </w:numPr>
        <w:spacing w:after="0"/>
        <w:jc w:val="both"/>
        <w:rPr>
          <w:rFonts w:ascii="Verdana" w:hAnsi="Verdana" w:cs="Arial"/>
          <w:color w:val="000000"/>
          <w:shd w:val="clear" w:color="auto" w:fill="FFFFFF"/>
        </w:rPr>
      </w:pPr>
      <w:r>
        <w:rPr>
          <w:rFonts w:ascii="Verdana" w:hAnsi="Verdana" w:cs="Arial"/>
          <w:color w:val="000000"/>
          <w:shd w:val="clear" w:color="auto" w:fill="FFFFFF"/>
        </w:rPr>
        <w:t>Na základě výsledků KHS klinika pracovního lékařství uzná / neuzná nemoc z</w:t>
      </w:r>
      <w:r w:rsidR="006F2F05">
        <w:rPr>
          <w:rFonts w:ascii="Verdana" w:hAnsi="Verdana" w:cs="Arial"/>
          <w:color w:val="000000"/>
          <w:shd w:val="clear" w:color="auto" w:fill="FFFFFF"/>
        </w:rPr>
        <w:t> </w:t>
      </w:r>
      <w:r>
        <w:rPr>
          <w:rFonts w:ascii="Verdana" w:hAnsi="Verdana" w:cs="Arial"/>
          <w:color w:val="000000"/>
          <w:shd w:val="clear" w:color="auto" w:fill="FFFFFF"/>
        </w:rPr>
        <w:t>povolání</w:t>
      </w:r>
      <w:r w:rsidR="006F2F05">
        <w:rPr>
          <w:rFonts w:ascii="Verdana" w:hAnsi="Verdana" w:cs="Arial"/>
          <w:color w:val="000000"/>
          <w:shd w:val="clear" w:color="auto" w:fill="FFFFFF"/>
        </w:rPr>
        <w:t>.</w:t>
      </w:r>
    </w:p>
    <w:p w14:paraId="7CC983EE" w14:textId="59D74077" w:rsidR="00373E17" w:rsidRDefault="00373E17" w:rsidP="00373E17">
      <w:pPr>
        <w:jc w:val="both"/>
        <w:rPr>
          <w:rFonts w:ascii="Verdana" w:hAnsi="Verdana" w:cs="Arial"/>
          <w:b/>
          <w:bCs/>
          <w:color w:val="000000"/>
          <w:sz w:val="22"/>
          <w:szCs w:val="22"/>
          <w:shd w:val="clear" w:color="auto" w:fill="FFFFFF"/>
        </w:rPr>
      </w:pPr>
      <w:r w:rsidRPr="00373E17">
        <w:rPr>
          <w:rFonts w:ascii="Verdana" w:hAnsi="Verdana" w:cs="Arial"/>
          <w:b/>
          <w:bCs/>
          <w:color w:val="FF0000"/>
          <w:sz w:val="22"/>
          <w:szCs w:val="22"/>
          <w:shd w:val="clear" w:color="auto" w:fill="FFFFFF"/>
        </w:rPr>
        <w:t xml:space="preserve">Ředitel </w:t>
      </w:r>
      <w:r w:rsidRPr="00373E17">
        <w:rPr>
          <w:rFonts w:ascii="Verdana" w:hAnsi="Verdana" w:cs="Arial"/>
          <w:b/>
          <w:bCs/>
          <w:color w:val="000000"/>
          <w:sz w:val="22"/>
          <w:szCs w:val="22"/>
          <w:shd w:val="clear" w:color="auto" w:fill="FFFFFF"/>
        </w:rPr>
        <w:t>musí uplatnit taková opatření, aby odstranil nebo minimalizoval rizikové faktory, které vyvolávají ohrožení nemocí z povolání nebo nemoc z povolání.</w:t>
      </w:r>
    </w:p>
    <w:p w14:paraId="31D0EA93" w14:textId="78A20173" w:rsidR="00373E17" w:rsidRPr="00373E17" w:rsidRDefault="00373E17" w:rsidP="00373E17">
      <w:pPr>
        <w:jc w:val="both"/>
        <w:rPr>
          <w:rFonts w:ascii="Verdana" w:hAnsi="Verdana"/>
          <w:b/>
          <w:bCs/>
          <w:sz w:val="32"/>
          <w:szCs w:val="32"/>
          <w:lang w:eastAsia="x-none"/>
        </w:rPr>
      </w:pPr>
      <w:r w:rsidRPr="00373E17">
        <w:rPr>
          <w:rFonts w:ascii="Verdana" w:hAnsi="Verdana" w:cs="Arial"/>
          <w:color w:val="000000"/>
          <w:sz w:val="22"/>
          <w:szCs w:val="22"/>
          <w:shd w:val="clear" w:color="auto" w:fill="FFFFFF"/>
        </w:rPr>
        <w:lastRenderedPageBreak/>
        <w:t xml:space="preserve">V případě, že se pro rizikový faktor fyzická zátěž nebo pracovní poloha vyskytne u zaměstnavatele nemoc z povolání nebo ohrožení nemocí z povolání, je </w:t>
      </w:r>
      <w:r w:rsidRPr="00373E17">
        <w:rPr>
          <w:rFonts w:ascii="Verdana" w:hAnsi="Verdana" w:cs="Arial"/>
          <w:color w:val="FF0000"/>
          <w:sz w:val="22"/>
          <w:szCs w:val="22"/>
          <w:shd w:val="clear" w:color="auto" w:fill="FFFFFF"/>
        </w:rPr>
        <w:t xml:space="preserve">ředitel </w:t>
      </w:r>
      <w:r w:rsidRPr="00373E17">
        <w:rPr>
          <w:rFonts w:ascii="Verdana" w:hAnsi="Verdana" w:cs="Arial"/>
          <w:color w:val="000000"/>
          <w:sz w:val="22"/>
          <w:szCs w:val="22"/>
          <w:shd w:val="clear" w:color="auto" w:fill="FFFFFF"/>
        </w:rPr>
        <w:t>povinen do 6 měsíců ode dne uznání nemoci z povolání nebo ohrožení nemocí z povolání předložit příslušnému orgánu ochrany veřejného zdraví pro práci, při níž vznikla nemoc z povolání nebo ohrožení nemocí z povolání, protokol o měření uvedeného rizikového faktoru.</w:t>
      </w:r>
    </w:p>
    <w:p w14:paraId="2DC100DB" w14:textId="792E7440" w:rsidR="00017AF5" w:rsidRPr="00373E17" w:rsidRDefault="00373E17" w:rsidP="00373E17">
      <w:pPr>
        <w:pStyle w:val="Nadpis2"/>
        <w:numPr>
          <w:ilvl w:val="1"/>
          <w:numId w:val="4"/>
        </w:numPr>
        <w:ind w:left="993" w:hanging="567"/>
        <w:rPr>
          <w:rFonts w:ascii="Verdana" w:hAnsi="Verdana"/>
          <w:color w:val="auto"/>
          <w:lang w:val="cs-CZ"/>
        </w:rPr>
      </w:pPr>
      <w:bookmarkStart w:id="90" w:name="_Toc86748725"/>
      <w:r w:rsidRPr="00373E17">
        <w:rPr>
          <w:rFonts w:ascii="Verdana" w:hAnsi="Verdana"/>
          <w:color w:val="auto"/>
          <w:lang w:val="cs-CZ"/>
        </w:rPr>
        <w:t>Likvidace nemocí z p</w:t>
      </w:r>
      <w:r>
        <w:rPr>
          <w:rFonts w:ascii="Verdana" w:hAnsi="Verdana"/>
          <w:color w:val="auto"/>
          <w:lang w:val="cs-CZ"/>
        </w:rPr>
        <w:t>o</w:t>
      </w:r>
      <w:r w:rsidRPr="00373E17">
        <w:rPr>
          <w:rFonts w:ascii="Verdana" w:hAnsi="Verdana"/>
          <w:color w:val="auto"/>
          <w:lang w:val="cs-CZ"/>
        </w:rPr>
        <w:t>volání</w:t>
      </w:r>
      <w:bookmarkEnd w:id="90"/>
    </w:p>
    <w:p w14:paraId="4602397D" w14:textId="77777777" w:rsidR="00373E17" w:rsidRDefault="00373E17" w:rsidP="00373E17">
      <w:pPr>
        <w:jc w:val="both"/>
        <w:rPr>
          <w:rFonts w:ascii="Verdana" w:hAnsi="Verdana" w:cs="Arial"/>
          <w:color w:val="000000"/>
          <w:sz w:val="22"/>
          <w:szCs w:val="22"/>
          <w:shd w:val="clear" w:color="auto" w:fill="FFFFFF"/>
        </w:rPr>
      </w:pPr>
      <w:r w:rsidRPr="00017AF5">
        <w:rPr>
          <w:rFonts w:ascii="Verdana" w:hAnsi="Verdana" w:cs="Arial"/>
          <w:color w:val="000000"/>
          <w:sz w:val="22"/>
          <w:szCs w:val="22"/>
          <w:shd w:val="clear" w:color="auto" w:fill="FFFFFF"/>
        </w:rPr>
        <w:t>Jako nemoc z povolání se odškodňuje i nemoc vzniklá před jejím zařazením do seznamu nemocí z povolání, a to od jejího zařazení do seznamu a za dobu nejvýše 3 let před jejím zařazením do seznamu.</w:t>
      </w:r>
    </w:p>
    <w:p w14:paraId="4986DF27" w14:textId="77777777" w:rsidR="00373E17" w:rsidRPr="00017AF5" w:rsidRDefault="00373E17" w:rsidP="00373E17">
      <w:pPr>
        <w:jc w:val="both"/>
        <w:rPr>
          <w:rFonts w:ascii="Verdana" w:hAnsi="Verdana" w:cs="Arial"/>
          <w:color w:val="000000"/>
          <w:sz w:val="32"/>
          <w:szCs w:val="32"/>
          <w:shd w:val="clear" w:color="auto" w:fill="FFFFFF"/>
        </w:rPr>
      </w:pPr>
      <w:r w:rsidRPr="00017AF5">
        <w:rPr>
          <w:rFonts w:ascii="Verdana" w:hAnsi="Verdana" w:cs="Arial"/>
          <w:color w:val="000000"/>
          <w:sz w:val="22"/>
          <w:szCs w:val="22"/>
          <w:shd w:val="clear" w:color="auto" w:fill="FFFFFF"/>
        </w:rPr>
        <w:t>Zaměstnavatel je povinen nahradit zaměstnanci škodu nebo nemajetkovou újmu vzniklou nemocí z povolání, jestliže zaměstnanec naposledy před jejím zjištěním pracoval u zaměstnavatele za podmínek, za nichž vzniká nemoc z povolání, kterou byl postižen.</w:t>
      </w:r>
    </w:p>
    <w:p w14:paraId="6668BFBA" w14:textId="202F4590" w:rsidR="00373E17" w:rsidRPr="00E56E0B" w:rsidRDefault="00373E17" w:rsidP="00373E17">
      <w:pPr>
        <w:jc w:val="both"/>
        <w:rPr>
          <w:rStyle w:val="tsubjname"/>
          <w:rFonts w:ascii="Verdana" w:hAnsi="Verdana" w:cs="Tahoma"/>
          <w:sz w:val="22"/>
          <w:szCs w:val="22"/>
        </w:rPr>
      </w:pPr>
      <w:r w:rsidRPr="00E56E0B">
        <w:rPr>
          <w:rStyle w:val="tsubjname"/>
          <w:rFonts w:ascii="Verdana" w:hAnsi="Verdana" w:cs="Tahoma"/>
          <w:sz w:val="22"/>
        </w:rPr>
        <w:t xml:space="preserve">Likvidaci </w:t>
      </w:r>
      <w:r>
        <w:rPr>
          <w:rStyle w:val="tsubjname"/>
          <w:rFonts w:ascii="Verdana" w:hAnsi="Verdana" w:cs="Tahoma"/>
          <w:sz w:val="22"/>
        </w:rPr>
        <w:t>nemocí z povolání</w:t>
      </w:r>
      <w:r w:rsidRPr="00E56E0B">
        <w:rPr>
          <w:rStyle w:val="tsubjname"/>
          <w:rFonts w:ascii="Verdana" w:hAnsi="Verdana" w:cs="Tahoma"/>
          <w:sz w:val="22"/>
        </w:rPr>
        <w:t xml:space="preserve"> provádí </w:t>
      </w:r>
      <w:r w:rsidRPr="00E56E0B">
        <w:rPr>
          <w:rStyle w:val="tsubjname"/>
          <w:rFonts w:ascii="Verdana" w:hAnsi="Verdana" w:cs="Tahoma"/>
          <w:color w:val="FF0000"/>
          <w:sz w:val="22"/>
        </w:rPr>
        <w:t xml:space="preserve">ředitel </w:t>
      </w:r>
      <w:r w:rsidRPr="00E56E0B">
        <w:rPr>
          <w:rStyle w:val="tsubjname"/>
          <w:rFonts w:ascii="Verdana" w:hAnsi="Verdana" w:cs="Tahoma"/>
          <w:sz w:val="22"/>
        </w:rPr>
        <w:t xml:space="preserve">prostřednictvím smluvní pojišťovny </w:t>
      </w:r>
      <w:r w:rsidRPr="00E56E0B">
        <w:rPr>
          <w:rStyle w:val="tsubjname"/>
          <w:rFonts w:ascii="Verdana" w:hAnsi="Verdana" w:cs="Tahoma"/>
          <w:b/>
          <w:sz w:val="22"/>
        </w:rPr>
        <w:t>na základě podkladů dodaných od postiženého zaměstnance</w:t>
      </w:r>
      <w:r w:rsidRPr="00E56E0B">
        <w:rPr>
          <w:rStyle w:val="tsubjname"/>
          <w:rFonts w:ascii="Verdana" w:hAnsi="Verdana" w:cs="Tahoma"/>
          <w:sz w:val="22"/>
        </w:rPr>
        <w:t xml:space="preserve">, </w:t>
      </w:r>
      <w:r w:rsidRPr="00E56E0B">
        <w:rPr>
          <w:rStyle w:val="tsubjname"/>
          <w:rFonts w:ascii="Verdana" w:hAnsi="Verdana" w:cs="Tahoma"/>
          <w:color w:val="00B050"/>
          <w:sz w:val="22"/>
        </w:rPr>
        <w:t>mzdového odboru, případně personálního odboru</w:t>
      </w:r>
      <w:r w:rsidRPr="00E56E0B">
        <w:rPr>
          <w:rStyle w:val="tsubjname"/>
          <w:rFonts w:ascii="Verdana" w:hAnsi="Verdana" w:cs="Tahoma"/>
          <w:sz w:val="22"/>
        </w:rPr>
        <w:t>,</w:t>
      </w:r>
      <w:r w:rsidRPr="00E56E0B">
        <w:rPr>
          <w:rFonts w:ascii="Verdana" w:hAnsi="Verdana" w:cs="Tahoma"/>
          <w:sz w:val="22"/>
          <w:szCs w:val="22"/>
        </w:rPr>
        <w:t xml:space="preserve"> </w:t>
      </w:r>
      <w:r w:rsidRPr="00E56E0B">
        <w:rPr>
          <w:rStyle w:val="tsubjname"/>
          <w:rFonts w:ascii="Verdana" w:hAnsi="Verdana" w:cs="Tahoma"/>
          <w:sz w:val="22"/>
        </w:rPr>
        <w:t>zejména:</w:t>
      </w:r>
    </w:p>
    <w:p w14:paraId="5B90368F" w14:textId="4584A90B" w:rsidR="00373E17" w:rsidRDefault="00373E17" w:rsidP="00CD3E3D">
      <w:pPr>
        <w:numPr>
          <w:ilvl w:val="0"/>
          <w:numId w:val="25"/>
        </w:numPr>
        <w:spacing w:before="120"/>
        <w:ind w:left="1077" w:hanging="357"/>
        <w:jc w:val="both"/>
        <w:rPr>
          <w:rStyle w:val="tsubjname"/>
          <w:rFonts w:ascii="Verdana" w:hAnsi="Verdana" w:cs="Tahoma"/>
          <w:sz w:val="22"/>
        </w:rPr>
      </w:pPr>
      <w:r>
        <w:rPr>
          <w:rStyle w:val="tsubjname"/>
          <w:rFonts w:ascii="Verdana" w:hAnsi="Verdana" w:cs="Tahoma"/>
          <w:b/>
          <w:sz w:val="22"/>
        </w:rPr>
        <w:t>Lékařský posudek o uznání nemoci z povolání</w:t>
      </w:r>
      <w:r w:rsidRPr="00E56E0B">
        <w:rPr>
          <w:rStyle w:val="tsubjname"/>
          <w:rFonts w:ascii="Verdana" w:hAnsi="Verdana" w:cs="Tahoma"/>
          <w:sz w:val="22"/>
        </w:rPr>
        <w:t>.</w:t>
      </w:r>
    </w:p>
    <w:p w14:paraId="0D55ED61" w14:textId="26F35C7D" w:rsidR="00373E17" w:rsidRPr="00E56E0B" w:rsidRDefault="00373E17" w:rsidP="00CD3E3D">
      <w:pPr>
        <w:numPr>
          <w:ilvl w:val="0"/>
          <w:numId w:val="25"/>
        </w:numPr>
        <w:spacing w:before="120"/>
        <w:ind w:left="1077" w:hanging="357"/>
        <w:jc w:val="both"/>
        <w:rPr>
          <w:rStyle w:val="tsubjname"/>
          <w:rFonts w:ascii="Verdana" w:hAnsi="Verdana" w:cs="Tahoma"/>
          <w:sz w:val="22"/>
        </w:rPr>
      </w:pPr>
      <w:r>
        <w:rPr>
          <w:rStyle w:val="tsubjname"/>
          <w:rFonts w:ascii="Verdana" w:hAnsi="Verdana" w:cs="Tahoma"/>
          <w:b/>
          <w:sz w:val="22"/>
        </w:rPr>
        <w:t xml:space="preserve">Lékařský posudek o bolestném </w:t>
      </w:r>
      <w:r w:rsidRPr="00E56E0B">
        <w:rPr>
          <w:rStyle w:val="tsubjname"/>
          <w:rFonts w:ascii="Verdana" w:hAnsi="Verdana" w:cs="Tahoma"/>
          <w:sz w:val="22"/>
        </w:rPr>
        <w:t>(hodnota 1 bodu je 250 Kč)</w:t>
      </w:r>
      <w:r w:rsidRPr="00373E17">
        <w:rPr>
          <w:rStyle w:val="tsubjname"/>
          <w:rFonts w:ascii="Verdana" w:hAnsi="Verdana" w:cs="Tahoma"/>
          <w:sz w:val="22"/>
        </w:rPr>
        <w:t>.</w:t>
      </w:r>
    </w:p>
    <w:p w14:paraId="468A03AF" w14:textId="3B6A106B" w:rsidR="00373E17" w:rsidRPr="00E56E0B" w:rsidRDefault="00373E17"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Potvrzení lékaře o trvání pracovní neschopnosti, která je v příčinné souvislosti s </w:t>
      </w:r>
      <w:r>
        <w:rPr>
          <w:rStyle w:val="tsubjname"/>
          <w:rFonts w:ascii="Verdana" w:hAnsi="Verdana" w:cs="Tahoma"/>
          <w:b/>
          <w:sz w:val="22"/>
        </w:rPr>
        <w:t>NzP</w:t>
      </w:r>
      <w:r w:rsidRPr="00E56E0B">
        <w:rPr>
          <w:rStyle w:val="tsubjname"/>
          <w:rFonts w:ascii="Verdana" w:hAnsi="Verdana" w:cs="Tahoma"/>
          <w:b/>
          <w:sz w:val="22"/>
        </w:rPr>
        <w:t xml:space="preserve"> </w:t>
      </w:r>
      <w:r w:rsidRPr="00E56E0B">
        <w:rPr>
          <w:rStyle w:val="tsubjname"/>
          <w:rFonts w:ascii="Verdana" w:hAnsi="Verdana" w:cs="Tahoma"/>
          <w:sz w:val="22"/>
        </w:rPr>
        <w:t>(podepsaná lékařem).</w:t>
      </w:r>
    </w:p>
    <w:p w14:paraId="73D38972" w14:textId="4068A4D8" w:rsidR="00373E17" w:rsidRPr="00E56E0B" w:rsidRDefault="00373E17"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Náhrady ztráty na výdělku po dobu pracovní neschopnosti</w:t>
      </w:r>
      <w:r w:rsidRPr="00E56E0B">
        <w:rPr>
          <w:rStyle w:val="tsubjname"/>
          <w:rFonts w:ascii="Verdana" w:hAnsi="Verdana" w:cs="Tahoma"/>
          <w:sz w:val="22"/>
        </w:rPr>
        <w:t xml:space="preserve"> (</w:t>
      </w:r>
      <w:r w:rsidRPr="00E56E0B">
        <w:rPr>
          <w:rStyle w:val="tsubjname"/>
          <w:rFonts w:ascii="Verdana" w:hAnsi="Verdana" w:cs="Tahoma"/>
          <w:color w:val="00B050"/>
          <w:sz w:val="22"/>
        </w:rPr>
        <w:t>mzdovému</w:t>
      </w:r>
      <w:r w:rsidRPr="00E56E0B">
        <w:rPr>
          <w:rStyle w:val="tsubjname"/>
          <w:rFonts w:ascii="Verdana" w:hAnsi="Verdana" w:cs="Tahoma"/>
          <w:strike/>
          <w:color w:val="00B050"/>
          <w:sz w:val="22"/>
        </w:rPr>
        <w:t xml:space="preserve"> </w:t>
      </w:r>
      <w:r w:rsidRPr="00E56E0B">
        <w:rPr>
          <w:rStyle w:val="tsubjname"/>
          <w:rFonts w:ascii="Verdana" w:hAnsi="Verdana" w:cs="Tahoma"/>
          <w:color w:val="00B050"/>
          <w:sz w:val="22"/>
        </w:rPr>
        <w:t>odboru</w:t>
      </w:r>
      <w:r w:rsidRPr="00E56E0B">
        <w:rPr>
          <w:rStyle w:val="tsubjname"/>
          <w:rFonts w:ascii="Verdana" w:hAnsi="Verdana" w:cs="Tahoma"/>
          <w:sz w:val="22"/>
        </w:rPr>
        <w:t xml:space="preserve"> předkládá postižený</w:t>
      </w:r>
      <w:r w:rsidR="0092312E">
        <w:rPr>
          <w:rStyle w:val="tsubjname"/>
          <w:rFonts w:ascii="Verdana" w:hAnsi="Verdana" w:cs="Tahoma"/>
          <w:sz w:val="22"/>
        </w:rPr>
        <w:t xml:space="preserve"> zaměstnanec</w:t>
      </w:r>
      <w:r w:rsidRPr="00E56E0B">
        <w:rPr>
          <w:rStyle w:val="tsubjname"/>
          <w:rFonts w:ascii="Verdana" w:hAnsi="Verdana" w:cs="Tahoma"/>
          <w:sz w:val="22"/>
        </w:rPr>
        <w:t xml:space="preserve"> přehled dávek od příslušné OSSZ).</w:t>
      </w:r>
    </w:p>
    <w:p w14:paraId="154CDAD8" w14:textId="77777777" w:rsidR="00373E17" w:rsidRPr="00E56E0B" w:rsidRDefault="00373E17"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b/>
          <w:sz w:val="22"/>
        </w:rPr>
        <w:t>Dokladů o zaplacení léků, zpracování posudku o bolestném</w:t>
      </w:r>
      <w:r w:rsidRPr="00E56E0B">
        <w:rPr>
          <w:rStyle w:val="tsubjname"/>
          <w:rFonts w:ascii="Verdana" w:hAnsi="Verdana" w:cs="Tahoma"/>
          <w:sz w:val="22"/>
        </w:rPr>
        <w:t>, aj.</w:t>
      </w:r>
    </w:p>
    <w:p w14:paraId="407450D5" w14:textId="73CF1542" w:rsidR="00373E17" w:rsidRPr="00E56E0B" w:rsidRDefault="00373E17" w:rsidP="00CD3E3D">
      <w:pPr>
        <w:numPr>
          <w:ilvl w:val="0"/>
          <w:numId w:val="25"/>
        </w:numPr>
        <w:spacing w:before="120"/>
        <w:ind w:left="1077" w:hanging="357"/>
        <w:jc w:val="both"/>
        <w:rPr>
          <w:rStyle w:val="tsubjname"/>
          <w:rFonts w:ascii="Verdana" w:hAnsi="Verdana" w:cs="Tahoma"/>
          <w:sz w:val="22"/>
        </w:rPr>
      </w:pPr>
      <w:r w:rsidRPr="00E56E0B">
        <w:rPr>
          <w:rStyle w:val="tsubjname"/>
          <w:rFonts w:ascii="Verdana" w:hAnsi="Verdana" w:cs="Tahoma"/>
          <w:sz w:val="22"/>
        </w:rPr>
        <w:t xml:space="preserve">Popřípadě dalších dokumentů dle charakteru </w:t>
      </w:r>
      <w:r>
        <w:rPr>
          <w:rStyle w:val="tsubjname"/>
          <w:rFonts w:ascii="Verdana" w:hAnsi="Verdana" w:cs="Tahoma"/>
          <w:sz w:val="22"/>
        </w:rPr>
        <w:t>NzP</w:t>
      </w:r>
      <w:r w:rsidRPr="00E56E0B">
        <w:rPr>
          <w:rStyle w:val="tsubjname"/>
          <w:rFonts w:ascii="Verdana" w:hAnsi="Verdana" w:cs="Tahoma"/>
          <w:sz w:val="22"/>
        </w:rPr>
        <w:t xml:space="preserve"> a požadavku </w:t>
      </w:r>
      <w:r w:rsidRPr="006C3D1E">
        <w:rPr>
          <w:rStyle w:val="tsubjname"/>
          <w:rFonts w:ascii="Verdana" w:hAnsi="Verdana" w:cs="Tahoma"/>
          <w:sz w:val="22"/>
        </w:rPr>
        <w:t>stanovených pojišťovnou</w:t>
      </w:r>
      <w:r w:rsidRPr="00E56E0B">
        <w:rPr>
          <w:rStyle w:val="tsubjname"/>
          <w:rFonts w:ascii="Verdana" w:hAnsi="Verdana" w:cs="Tahoma"/>
          <w:sz w:val="22"/>
        </w:rPr>
        <w:t>.</w:t>
      </w:r>
    </w:p>
    <w:p w14:paraId="4A24B513" w14:textId="34BB212B" w:rsidR="00373E17" w:rsidRPr="00E56E0B" w:rsidRDefault="00373E17" w:rsidP="00373E17">
      <w:pPr>
        <w:spacing w:before="120"/>
        <w:jc w:val="both"/>
        <w:rPr>
          <w:rFonts w:ascii="Verdana" w:hAnsi="Verdana"/>
          <w:strike/>
          <w:highlight w:val="yellow"/>
          <w:lang w:eastAsia="x-none"/>
        </w:rPr>
      </w:pPr>
      <w:r w:rsidRPr="00E56E0B">
        <w:rPr>
          <w:rFonts w:ascii="Verdana" w:hAnsi="Verdana" w:cs="Tahoma"/>
          <w:sz w:val="22"/>
          <w:szCs w:val="22"/>
        </w:rPr>
        <w:t xml:space="preserve">Shromážděné podklady zasílá </w:t>
      </w:r>
      <w:r w:rsidRPr="00E56E0B">
        <w:rPr>
          <w:rFonts w:ascii="Verdana" w:hAnsi="Verdana" w:cs="Tahoma"/>
          <w:color w:val="FF0000"/>
          <w:sz w:val="22"/>
          <w:szCs w:val="22"/>
        </w:rPr>
        <w:t xml:space="preserve">ředitel </w:t>
      </w:r>
      <w:r w:rsidRPr="00E56E0B">
        <w:rPr>
          <w:rFonts w:ascii="Verdana" w:hAnsi="Verdana" w:cs="Tahoma"/>
          <w:sz w:val="22"/>
          <w:szCs w:val="22"/>
        </w:rPr>
        <w:t>na pojišťovnu</w:t>
      </w:r>
      <w:r>
        <w:rPr>
          <w:rFonts w:ascii="Verdana" w:hAnsi="Verdana" w:cs="Tahoma"/>
          <w:sz w:val="22"/>
          <w:szCs w:val="22"/>
        </w:rPr>
        <w:t xml:space="preserve"> k likvidaci</w:t>
      </w:r>
      <w:r w:rsidRPr="00E56E0B">
        <w:rPr>
          <w:rFonts w:ascii="Verdana" w:hAnsi="Verdana" w:cs="Tahoma"/>
          <w:sz w:val="22"/>
          <w:szCs w:val="22"/>
        </w:rPr>
        <w:t xml:space="preserve">. </w:t>
      </w:r>
    </w:p>
    <w:p w14:paraId="33480DFC" w14:textId="517E0AA6" w:rsidR="00373E17" w:rsidRPr="00373E17" w:rsidRDefault="00373E17" w:rsidP="00373E17">
      <w:pPr>
        <w:pStyle w:val="Nadpis2"/>
        <w:numPr>
          <w:ilvl w:val="1"/>
          <w:numId w:val="4"/>
        </w:numPr>
        <w:ind w:left="993" w:hanging="567"/>
        <w:rPr>
          <w:rFonts w:ascii="Verdana" w:hAnsi="Verdana"/>
          <w:color w:val="auto"/>
          <w:lang w:val="cs-CZ"/>
        </w:rPr>
      </w:pPr>
      <w:bookmarkStart w:id="91" w:name="_Toc86748726"/>
      <w:r w:rsidRPr="00373E17">
        <w:rPr>
          <w:rFonts w:ascii="Verdana" w:hAnsi="Verdana"/>
          <w:color w:val="auto"/>
          <w:lang w:val="cs-CZ"/>
        </w:rPr>
        <w:t>Evidence nemocí z povolání</w:t>
      </w:r>
      <w:bookmarkEnd w:id="91"/>
    </w:p>
    <w:p w14:paraId="295B2484" w14:textId="0D1212C8" w:rsidR="00373E17" w:rsidRDefault="0027091E" w:rsidP="0027091E">
      <w:pPr>
        <w:jc w:val="both"/>
        <w:rPr>
          <w:rFonts w:ascii="Verdana" w:hAnsi="Verdana" w:cs="Arial"/>
          <w:color w:val="000000"/>
          <w:sz w:val="22"/>
          <w:szCs w:val="22"/>
          <w:shd w:val="clear" w:color="auto" w:fill="FFFFFF"/>
        </w:rPr>
      </w:pPr>
      <w:r w:rsidRPr="0027091E">
        <w:rPr>
          <w:rFonts w:ascii="Verdana" w:hAnsi="Verdana" w:cs="Arial"/>
          <w:color w:val="FF0000"/>
          <w:sz w:val="22"/>
          <w:szCs w:val="22"/>
          <w:shd w:val="clear" w:color="auto" w:fill="FFFFFF"/>
        </w:rPr>
        <w:t xml:space="preserve">Ředitel </w:t>
      </w:r>
      <w:r w:rsidRPr="0027091E">
        <w:rPr>
          <w:rFonts w:ascii="Verdana" w:hAnsi="Verdana" w:cs="Arial"/>
          <w:color w:val="000000"/>
          <w:sz w:val="22"/>
          <w:szCs w:val="22"/>
          <w:shd w:val="clear" w:color="auto" w:fill="FFFFFF"/>
        </w:rPr>
        <w:t>je povinen vést evidenci zaměstnanců, u nichž byla uznána nemoc z povolání, která vznikla na jeho pracovištích</w:t>
      </w:r>
      <w:r w:rsidR="00BC292D">
        <w:rPr>
          <w:rFonts w:ascii="Verdana" w:hAnsi="Verdana" w:cs="Arial"/>
          <w:color w:val="000000"/>
          <w:sz w:val="22"/>
          <w:szCs w:val="22"/>
          <w:shd w:val="clear" w:color="auto" w:fill="FFFFFF"/>
        </w:rPr>
        <w:t>.</w:t>
      </w:r>
    </w:p>
    <w:p w14:paraId="07D1D21C" w14:textId="12074B7D" w:rsidR="00C63168" w:rsidRDefault="00C63168" w:rsidP="00C63168">
      <w:pPr>
        <w:pStyle w:val="Nadpis1"/>
        <w:ind w:left="567" w:hanging="425"/>
        <w:jc w:val="both"/>
        <w:rPr>
          <w:rFonts w:ascii="Verdana" w:hAnsi="Verdana"/>
          <w:lang w:val="cs-CZ"/>
        </w:rPr>
      </w:pPr>
      <w:bookmarkStart w:id="92" w:name="_Toc86748727"/>
      <w:r w:rsidRPr="00CF5B29">
        <w:rPr>
          <w:rFonts w:ascii="Verdana" w:hAnsi="Verdana"/>
          <w:lang w:val="cs-CZ"/>
        </w:rPr>
        <w:t>Poskytování první pomoci</w:t>
      </w:r>
      <w:bookmarkEnd w:id="92"/>
    </w:p>
    <w:p w14:paraId="3CE7BCCC" w14:textId="2CEA6A2B" w:rsidR="00FA2ED6" w:rsidRPr="002364D6" w:rsidRDefault="00FA2ED6" w:rsidP="006F2F05">
      <w:pPr>
        <w:jc w:val="both"/>
        <w:rPr>
          <w:rFonts w:ascii="Verdana" w:hAnsi="Verdana" w:cs="Tahoma"/>
          <w:sz w:val="22"/>
          <w:szCs w:val="22"/>
        </w:rPr>
      </w:pPr>
      <w:r w:rsidRPr="002364D6">
        <w:rPr>
          <w:rFonts w:ascii="Verdana" w:hAnsi="Verdana" w:cs="Tahoma"/>
          <w:sz w:val="22"/>
          <w:szCs w:val="22"/>
        </w:rPr>
        <w:t>Poskytování první pomoci stanovuje zásady pro poskytování první pomoci, rozmístění prostředků pro poskytnutí první pomoci na jednotlivých pracovištích, včetně odpovědnosti za jejich doplňování, obsahu a kontroly.</w:t>
      </w:r>
    </w:p>
    <w:p w14:paraId="7CA1EE47" w14:textId="77777777" w:rsidR="00FA2ED6" w:rsidRPr="002364D6" w:rsidRDefault="00FA2ED6" w:rsidP="00FA2ED6">
      <w:pPr>
        <w:spacing w:before="120"/>
        <w:jc w:val="both"/>
        <w:rPr>
          <w:rFonts w:ascii="Verdana" w:hAnsi="Verdana" w:cs="Tahoma"/>
          <w:sz w:val="22"/>
          <w:szCs w:val="22"/>
        </w:rPr>
      </w:pPr>
      <w:r w:rsidRPr="002364D6">
        <w:rPr>
          <w:rFonts w:ascii="Verdana" w:hAnsi="Verdana" w:cs="Tahoma"/>
          <w:sz w:val="22"/>
          <w:szCs w:val="22"/>
        </w:rPr>
        <w:t>Povinností každého občana je poskytnout nebo zprostředkovat poskytnutí nezbytné první pomoci osobě, která je v nebezpečí smrti nebo jeví známky závažné poruchy zdraví.</w:t>
      </w:r>
    </w:p>
    <w:p w14:paraId="6B3F0730" w14:textId="77777777" w:rsidR="00FA2ED6" w:rsidRPr="002364D6" w:rsidRDefault="00FA2ED6" w:rsidP="00FA2ED6">
      <w:pPr>
        <w:jc w:val="both"/>
        <w:rPr>
          <w:rFonts w:ascii="Verdana" w:hAnsi="Verdana" w:cs="Tahoma"/>
          <w:sz w:val="22"/>
          <w:szCs w:val="22"/>
        </w:rPr>
      </w:pPr>
    </w:p>
    <w:p w14:paraId="6C039DC4" w14:textId="63FC97A4" w:rsidR="00FA2ED6" w:rsidRPr="002364D6" w:rsidRDefault="00FA2ED6" w:rsidP="00FA2ED6">
      <w:pPr>
        <w:jc w:val="both"/>
        <w:rPr>
          <w:rFonts w:ascii="Verdana" w:hAnsi="Verdana" w:cs="Tahoma"/>
          <w:sz w:val="22"/>
          <w:szCs w:val="22"/>
        </w:rPr>
      </w:pPr>
      <w:r w:rsidRPr="002364D6">
        <w:rPr>
          <w:rFonts w:ascii="Verdana" w:hAnsi="Verdana" w:cs="Tahoma"/>
          <w:sz w:val="22"/>
          <w:szCs w:val="22"/>
        </w:rPr>
        <w:t xml:space="preserve">První pomoc bude zaměstnancům zajištěna zaměstnanci </w:t>
      </w:r>
      <w:r w:rsidR="006E299B" w:rsidRPr="002364D6">
        <w:rPr>
          <w:rFonts w:ascii="Verdana" w:hAnsi="Verdana" w:cs="Tahoma"/>
          <w:color w:val="00B050"/>
          <w:sz w:val="22"/>
          <w:szCs w:val="22"/>
        </w:rPr>
        <w:t>Domov</w:t>
      </w:r>
      <w:r w:rsidRPr="002364D6">
        <w:rPr>
          <w:rFonts w:ascii="Verdana" w:hAnsi="Verdana" w:cs="Tahoma"/>
          <w:sz w:val="22"/>
          <w:szCs w:val="22"/>
        </w:rPr>
        <w:t xml:space="preserve">, </w:t>
      </w:r>
      <w:r w:rsidRPr="002364D6">
        <w:rPr>
          <w:rFonts w:ascii="Verdana" w:hAnsi="Verdana" w:cs="Tahoma"/>
          <w:color w:val="00B050"/>
          <w:sz w:val="22"/>
          <w:szCs w:val="22"/>
        </w:rPr>
        <w:t xml:space="preserve">pevná linka: </w:t>
      </w:r>
      <w:r w:rsidRPr="002364D6">
        <w:rPr>
          <w:rFonts w:ascii="Verdana" w:hAnsi="Verdana" w:cs="Tahoma"/>
          <w:b/>
          <w:bCs/>
          <w:color w:val="00B050"/>
          <w:sz w:val="22"/>
          <w:szCs w:val="22"/>
        </w:rPr>
        <w:t>13</w:t>
      </w:r>
      <w:r w:rsidRPr="002364D6">
        <w:rPr>
          <w:rFonts w:ascii="Verdana" w:hAnsi="Verdana" w:cs="Tahoma"/>
          <w:color w:val="00B050"/>
          <w:sz w:val="22"/>
          <w:szCs w:val="22"/>
        </w:rPr>
        <w:t xml:space="preserve">, mobil.: </w:t>
      </w:r>
      <w:r w:rsidRPr="002364D6">
        <w:rPr>
          <w:rFonts w:ascii="Verdana" w:hAnsi="Verdana" w:cs="Tahoma"/>
          <w:b/>
          <w:bCs/>
          <w:color w:val="00B050"/>
          <w:sz w:val="22"/>
          <w:szCs w:val="22"/>
        </w:rPr>
        <w:t>60</w:t>
      </w:r>
      <w:r w:rsidR="006E299B" w:rsidRPr="002364D6">
        <w:rPr>
          <w:rFonts w:ascii="Verdana" w:hAnsi="Verdana" w:cs="Tahoma"/>
          <w:b/>
          <w:bCs/>
          <w:color w:val="00B050"/>
          <w:sz w:val="22"/>
          <w:szCs w:val="22"/>
        </w:rPr>
        <w:t>6</w:t>
      </w:r>
      <w:r w:rsidRPr="002364D6">
        <w:rPr>
          <w:rFonts w:ascii="Verdana" w:hAnsi="Verdana" w:cs="Tahoma"/>
          <w:b/>
          <w:bCs/>
          <w:color w:val="00B050"/>
          <w:sz w:val="22"/>
          <w:szCs w:val="22"/>
        </w:rPr>
        <w:t> 000 </w:t>
      </w:r>
      <w:r w:rsidR="006E299B" w:rsidRPr="002364D6">
        <w:rPr>
          <w:rFonts w:ascii="Verdana" w:hAnsi="Verdana" w:cs="Tahoma"/>
          <w:b/>
          <w:bCs/>
          <w:color w:val="00B050"/>
          <w:sz w:val="22"/>
          <w:szCs w:val="22"/>
        </w:rPr>
        <w:t>000</w:t>
      </w:r>
      <w:r w:rsidRPr="002364D6">
        <w:rPr>
          <w:rFonts w:ascii="Verdana" w:hAnsi="Verdana" w:cs="Tahoma"/>
          <w:color w:val="00B050"/>
          <w:sz w:val="22"/>
          <w:szCs w:val="22"/>
        </w:rPr>
        <w:t xml:space="preserve"> </w:t>
      </w:r>
      <w:r w:rsidRPr="002364D6">
        <w:rPr>
          <w:rFonts w:ascii="Verdana" w:hAnsi="Verdana" w:cs="Tahoma"/>
          <w:sz w:val="22"/>
          <w:szCs w:val="22"/>
        </w:rPr>
        <w:t xml:space="preserve">nebo v akutních případech přivoláním zdravotní záchranné služby na tísňovém čísle </w:t>
      </w:r>
      <w:r w:rsidRPr="002364D6">
        <w:rPr>
          <w:rFonts w:ascii="Verdana" w:hAnsi="Verdana" w:cs="Tahoma"/>
          <w:b/>
          <w:bCs/>
          <w:sz w:val="22"/>
          <w:szCs w:val="22"/>
        </w:rPr>
        <w:t>155</w:t>
      </w:r>
      <w:r w:rsidRPr="002364D6">
        <w:rPr>
          <w:rFonts w:ascii="Verdana" w:hAnsi="Verdana" w:cs="Tahoma"/>
          <w:sz w:val="22"/>
          <w:szCs w:val="22"/>
        </w:rPr>
        <w:t>.</w:t>
      </w:r>
    </w:p>
    <w:p w14:paraId="38AD1000" w14:textId="21A5EB24" w:rsidR="006E299B" w:rsidRPr="002364D6" w:rsidRDefault="006E299B" w:rsidP="00FA2ED6">
      <w:pPr>
        <w:jc w:val="both"/>
        <w:rPr>
          <w:rFonts w:ascii="Verdana" w:hAnsi="Verdana" w:cs="Tahoma"/>
          <w:sz w:val="22"/>
          <w:szCs w:val="22"/>
        </w:rPr>
      </w:pPr>
    </w:p>
    <w:p w14:paraId="6447B7DC" w14:textId="00502957" w:rsidR="006E299B" w:rsidRPr="002364D6" w:rsidRDefault="006E299B" w:rsidP="006E299B">
      <w:pPr>
        <w:jc w:val="both"/>
        <w:rPr>
          <w:rFonts w:ascii="Verdana" w:hAnsi="Verdana" w:cs="Tahoma"/>
          <w:sz w:val="22"/>
          <w:szCs w:val="22"/>
        </w:rPr>
      </w:pPr>
      <w:r w:rsidRPr="002364D6">
        <w:rPr>
          <w:rFonts w:ascii="Verdana" w:hAnsi="Verdana" w:cs="Tahoma"/>
          <w:color w:val="00B050"/>
          <w:sz w:val="22"/>
          <w:szCs w:val="22"/>
        </w:rPr>
        <w:t xml:space="preserve">Domov </w:t>
      </w:r>
      <w:r w:rsidRPr="002364D6">
        <w:rPr>
          <w:rFonts w:ascii="Verdana" w:hAnsi="Verdana" w:cs="Tahoma"/>
          <w:sz w:val="22"/>
          <w:szCs w:val="22"/>
        </w:rPr>
        <w:t xml:space="preserve">má stanoveny umístění prostředků první pomoci jen na </w:t>
      </w:r>
      <w:r w:rsidRPr="002364D6">
        <w:rPr>
          <w:rFonts w:ascii="Verdana" w:hAnsi="Verdana" w:cs="Tahoma"/>
          <w:color w:val="00B050"/>
          <w:sz w:val="22"/>
          <w:szCs w:val="22"/>
        </w:rPr>
        <w:t xml:space="preserve">nezdravotnických </w:t>
      </w:r>
      <w:r w:rsidR="0092312E" w:rsidRPr="002364D6">
        <w:rPr>
          <w:rFonts w:ascii="Verdana" w:hAnsi="Verdana" w:cs="Tahoma"/>
          <w:color w:val="00B050"/>
          <w:sz w:val="22"/>
          <w:szCs w:val="22"/>
        </w:rPr>
        <w:t>pracovištích</w:t>
      </w:r>
      <w:r w:rsidRPr="002364D6">
        <w:rPr>
          <w:rFonts w:ascii="Verdana" w:hAnsi="Verdana" w:cs="Tahoma"/>
          <w:color w:val="00B050"/>
          <w:sz w:val="22"/>
          <w:szCs w:val="22"/>
        </w:rPr>
        <w:t xml:space="preserve"> </w:t>
      </w:r>
      <w:r w:rsidRPr="002364D6">
        <w:rPr>
          <w:rFonts w:ascii="Verdana" w:hAnsi="Verdana" w:cs="Tahoma"/>
          <w:sz w:val="22"/>
          <w:szCs w:val="22"/>
        </w:rPr>
        <w:t xml:space="preserve">dle </w:t>
      </w:r>
      <w:r w:rsidRPr="002364D6">
        <w:rPr>
          <w:rFonts w:ascii="Verdana" w:hAnsi="Verdana" w:cs="Tahoma"/>
          <w:color w:val="00B050"/>
          <w:sz w:val="22"/>
          <w:szCs w:val="22"/>
        </w:rPr>
        <w:t>přílohy č. 10</w:t>
      </w:r>
      <w:r w:rsidRPr="002364D6">
        <w:rPr>
          <w:rFonts w:ascii="Verdana" w:hAnsi="Verdana" w:cs="Tahoma"/>
          <w:sz w:val="22"/>
          <w:szCs w:val="22"/>
        </w:rPr>
        <w:t xml:space="preserve">, </w:t>
      </w:r>
      <w:r w:rsidRPr="002364D6">
        <w:rPr>
          <w:rFonts w:ascii="Verdana" w:hAnsi="Verdana" w:cs="Tahoma"/>
          <w:color w:val="00B050"/>
          <w:sz w:val="22"/>
          <w:szCs w:val="22"/>
        </w:rPr>
        <w:t>ostatní pracoviště používají dostupný materiál na pracovišti (sesterny)</w:t>
      </w:r>
      <w:r w:rsidRPr="002364D6">
        <w:rPr>
          <w:rFonts w:ascii="Verdana" w:hAnsi="Verdana" w:cs="Tahoma"/>
          <w:sz w:val="22"/>
          <w:szCs w:val="22"/>
        </w:rPr>
        <w:t>. Vybavení prostředků první pomoci je v rozsahu dohodnutém s poskytovatelem pracovnělékařských služeb. Kromě prostředků pro poskytování první pomoci na pracovištích jsou tyto prostředky umístěny v motorových vozidlech v rozsahu dle platných předpisů (autolékárničky).</w:t>
      </w:r>
    </w:p>
    <w:p w14:paraId="2E656C62" w14:textId="77777777" w:rsidR="006E299B" w:rsidRPr="002364D6" w:rsidRDefault="006E299B" w:rsidP="006E299B">
      <w:pPr>
        <w:jc w:val="both"/>
        <w:rPr>
          <w:rFonts w:ascii="Verdana" w:hAnsi="Verdana" w:cs="Tahoma"/>
          <w:sz w:val="22"/>
          <w:szCs w:val="22"/>
        </w:rPr>
      </w:pPr>
    </w:p>
    <w:p w14:paraId="03FBAFF1" w14:textId="4030743D" w:rsidR="006E299B" w:rsidRPr="002364D6" w:rsidRDefault="006E299B" w:rsidP="006E299B">
      <w:pPr>
        <w:jc w:val="both"/>
        <w:rPr>
          <w:rFonts w:ascii="Verdana" w:hAnsi="Verdana" w:cs="Tahoma"/>
          <w:sz w:val="22"/>
          <w:szCs w:val="22"/>
        </w:rPr>
      </w:pPr>
      <w:r w:rsidRPr="002364D6">
        <w:rPr>
          <w:rFonts w:ascii="Verdana" w:hAnsi="Verdana" w:cs="Tahoma"/>
          <w:sz w:val="22"/>
          <w:szCs w:val="22"/>
        </w:rPr>
        <w:lastRenderedPageBreak/>
        <w:t xml:space="preserve">Za vybavení pracovišť a motorových vozidel prostředky pro poskytnutí první pomoci a kontrolu vybavenosti odpovídá </w:t>
      </w:r>
      <w:r w:rsidRPr="002364D6">
        <w:rPr>
          <w:rFonts w:ascii="Verdana" w:hAnsi="Verdana" w:cs="Tahoma"/>
          <w:color w:val="FF0000"/>
          <w:sz w:val="22"/>
          <w:szCs w:val="22"/>
        </w:rPr>
        <w:t>ředitel</w:t>
      </w:r>
      <w:r w:rsidRPr="002364D6">
        <w:rPr>
          <w:rFonts w:ascii="Verdana" w:hAnsi="Verdana" w:cs="Tahoma"/>
          <w:sz w:val="22"/>
          <w:szCs w:val="22"/>
        </w:rPr>
        <w:t xml:space="preserve">, která zároveň dbá, aby tyto prostředky byly v použitelném stavu, všem zaměstnancům dostupné a viditelně označené předepsanou bezpečnostní značkou. </w:t>
      </w:r>
    </w:p>
    <w:p w14:paraId="699956D6" w14:textId="77777777" w:rsidR="006E299B" w:rsidRDefault="006E299B" w:rsidP="006E299B">
      <w:pPr>
        <w:jc w:val="both"/>
        <w:rPr>
          <w:rFonts w:ascii="Tahoma" w:hAnsi="Tahoma" w:cs="Tahoma"/>
          <w:sz w:val="22"/>
          <w:szCs w:val="22"/>
        </w:rPr>
      </w:pPr>
    </w:p>
    <w:p w14:paraId="34E544D8" w14:textId="77777777" w:rsidR="00ED3E67" w:rsidRPr="00ED3E67" w:rsidRDefault="00ED3E67" w:rsidP="00ED3E67">
      <w:pPr>
        <w:pStyle w:val="Nadpis2"/>
        <w:numPr>
          <w:ilvl w:val="1"/>
          <w:numId w:val="4"/>
        </w:numPr>
        <w:ind w:left="993" w:hanging="567"/>
        <w:rPr>
          <w:rFonts w:ascii="Verdana" w:hAnsi="Verdana"/>
          <w:color w:val="auto"/>
          <w:lang w:val="cs-CZ"/>
        </w:rPr>
      </w:pPr>
      <w:bookmarkStart w:id="93" w:name="_Toc66276202"/>
      <w:bookmarkStart w:id="94" w:name="_Toc86748728"/>
      <w:r w:rsidRPr="00ED3E67">
        <w:rPr>
          <w:rFonts w:ascii="Verdana" w:hAnsi="Verdana"/>
          <w:color w:val="auto"/>
          <w:lang w:val="cs-CZ"/>
        </w:rPr>
        <w:t>Zásady poskytování první pomoci</w:t>
      </w:r>
      <w:bookmarkEnd w:id="93"/>
      <w:bookmarkEnd w:id="94"/>
    </w:p>
    <w:p w14:paraId="5A8EF0CD" w14:textId="77777777" w:rsidR="00ED3E67" w:rsidRDefault="00ED3E67" w:rsidP="00ED3E67">
      <w:pPr>
        <w:rPr>
          <w:lang w:eastAsia="x-none"/>
        </w:rPr>
      </w:pPr>
    </w:p>
    <w:p w14:paraId="38B8DC9D" w14:textId="77777777" w:rsidR="00ED3E67" w:rsidRPr="00ED3E67" w:rsidRDefault="00ED3E67" w:rsidP="00ED3E67">
      <w:pPr>
        <w:spacing w:after="15" w:line="257" w:lineRule="auto"/>
        <w:jc w:val="both"/>
        <w:rPr>
          <w:rFonts w:ascii="Verdana" w:hAnsi="Verdana" w:cs="Tahoma"/>
          <w:sz w:val="22"/>
          <w:szCs w:val="22"/>
        </w:rPr>
      </w:pPr>
      <w:r w:rsidRPr="00ED3E67">
        <w:rPr>
          <w:rFonts w:ascii="Verdana" w:hAnsi="Verdana" w:cs="Tahoma"/>
          <w:sz w:val="22"/>
          <w:szCs w:val="22"/>
        </w:rPr>
        <w:t xml:space="preserve">První pomoc se v zásadě rozlišuje na první pomoc technickou a první pomoc zdravotnickou. Podstatou první pomoci technické je odstranění zevních fyzických a chemických příčin, které poruchu zdraví způsobily (např. vyproštění poškozeného z dosahu proudu, z havarovaného vozidla, apod.). </w:t>
      </w:r>
    </w:p>
    <w:p w14:paraId="26F43B58" w14:textId="77777777" w:rsidR="00ED3E67" w:rsidRPr="00ED3E67" w:rsidRDefault="00ED3E67" w:rsidP="00ED3E67">
      <w:pPr>
        <w:spacing w:after="15" w:line="257" w:lineRule="auto"/>
        <w:jc w:val="both"/>
        <w:rPr>
          <w:rFonts w:ascii="Verdana" w:hAnsi="Verdana" w:cs="Tahoma"/>
          <w:sz w:val="22"/>
          <w:szCs w:val="22"/>
        </w:rPr>
      </w:pPr>
      <w:r w:rsidRPr="00ED3E67">
        <w:rPr>
          <w:rFonts w:ascii="Verdana" w:hAnsi="Verdana" w:cs="Tahoma"/>
          <w:sz w:val="22"/>
          <w:szCs w:val="22"/>
        </w:rPr>
        <w:t xml:space="preserve">Zdravotnickou pomocí rozumíme soubor opatření a úkonů pro rychlé a účinné obnovení životně důležitých funkcí. Při této pomoci je třeba postupovat rychle, klidně a šetrně a vycházet z těchto obecných zásad: </w:t>
      </w:r>
    </w:p>
    <w:p w14:paraId="02955D50" w14:textId="77777777" w:rsidR="00ED3E67" w:rsidRPr="00ED3E67" w:rsidRDefault="00ED3E67" w:rsidP="00CD3E3D">
      <w:pPr>
        <w:numPr>
          <w:ilvl w:val="1"/>
          <w:numId w:val="31"/>
        </w:numPr>
        <w:spacing w:line="315" w:lineRule="auto"/>
        <w:ind w:hanging="360"/>
        <w:jc w:val="both"/>
        <w:rPr>
          <w:rFonts w:ascii="Verdana" w:hAnsi="Verdana" w:cs="Tahoma"/>
          <w:sz w:val="22"/>
          <w:szCs w:val="22"/>
        </w:rPr>
      </w:pPr>
      <w:r w:rsidRPr="00ED3E67">
        <w:rPr>
          <w:rFonts w:ascii="Verdana" w:hAnsi="Verdana" w:cs="Tahoma"/>
          <w:sz w:val="22"/>
          <w:szCs w:val="22"/>
        </w:rPr>
        <w:t xml:space="preserve">soubor úkonů, které jsou v rámci první pomoci prováděny, se řídí druhem poškození zdraví a je zaměřen především na podporu životně důležitých funkcí, </w:t>
      </w:r>
    </w:p>
    <w:p w14:paraId="4DE06C88" w14:textId="63FC115D" w:rsidR="00ED3E67" w:rsidRPr="002364D6" w:rsidRDefault="00ED3E67" w:rsidP="00CF5A59">
      <w:pPr>
        <w:numPr>
          <w:ilvl w:val="1"/>
          <w:numId w:val="31"/>
        </w:numPr>
        <w:spacing w:after="51" w:line="252" w:lineRule="auto"/>
        <w:ind w:left="1144" w:hanging="360"/>
        <w:jc w:val="both"/>
        <w:rPr>
          <w:rFonts w:ascii="Verdana" w:hAnsi="Verdana" w:cs="Tahoma"/>
          <w:sz w:val="22"/>
          <w:szCs w:val="22"/>
        </w:rPr>
      </w:pPr>
      <w:r w:rsidRPr="002364D6">
        <w:rPr>
          <w:rFonts w:ascii="Verdana" w:hAnsi="Verdana" w:cs="Tahoma"/>
          <w:sz w:val="22"/>
          <w:szCs w:val="22"/>
        </w:rPr>
        <w:t xml:space="preserve">po poskytnutí první pomoci je vždy nutná stálá kontrola postiženého až do doby, kdy jej převezme zdravotnická záchranná služba, </w:t>
      </w:r>
    </w:p>
    <w:p w14:paraId="35B06C3B" w14:textId="77777777" w:rsidR="00ED3E67" w:rsidRPr="00ED3E67" w:rsidRDefault="00ED3E67" w:rsidP="00CD3E3D">
      <w:pPr>
        <w:numPr>
          <w:ilvl w:val="1"/>
          <w:numId w:val="31"/>
        </w:numPr>
        <w:spacing w:after="171" w:line="257" w:lineRule="auto"/>
        <w:ind w:hanging="360"/>
        <w:jc w:val="both"/>
        <w:rPr>
          <w:rFonts w:ascii="Verdana" w:hAnsi="Verdana" w:cs="Tahoma"/>
          <w:sz w:val="22"/>
          <w:szCs w:val="22"/>
        </w:rPr>
      </w:pPr>
      <w:r w:rsidRPr="00ED3E67">
        <w:rPr>
          <w:rFonts w:ascii="Verdana" w:hAnsi="Verdana" w:cs="Tahoma"/>
          <w:sz w:val="22"/>
          <w:szCs w:val="22"/>
        </w:rPr>
        <w:t xml:space="preserve">zdravotnická záchranná služba musí být zajištěna vždy v případech stavů ohrožujících život (např. masivní krvácení, bezvědomí, zástava dechu spojená s poruchou krevního oběhu, šok, otevřené poranění plic) a co nejdříve, v případě nutnosti je nutné zajistit improvizovaný transport. </w:t>
      </w:r>
    </w:p>
    <w:p w14:paraId="4C34F092" w14:textId="1EA50410" w:rsidR="00ED3E67" w:rsidRPr="00ED3E67" w:rsidRDefault="00ED3E67" w:rsidP="00ED3E67">
      <w:pPr>
        <w:spacing w:after="68" w:line="257" w:lineRule="auto"/>
        <w:jc w:val="both"/>
        <w:rPr>
          <w:rFonts w:ascii="Verdana" w:hAnsi="Verdana" w:cs="Tahoma"/>
          <w:sz w:val="22"/>
          <w:szCs w:val="22"/>
        </w:rPr>
      </w:pPr>
      <w:r w:rsidRPr="00ED3E67">
        <w:rPr>
          <w:rFonts w:ascii="Verdana" w:hAnsi="Verdana" w:cs="Tahoma"/>
          <w:sz w:val="22"/>
          <w:szCs w:val="22"/>
        </w:rPr>
        <w:t xml:space="preserve">Při zajišťování zdravotnické záchranné služby je nutné volat na tísňové telefonní číslo </w:t>
      </w:r>
      <w:r w:rsidRPr="00ED3E67">
        <w:rPr>
          <w:rFonts w:ascii="Verdana" w:hAnsi="Verdana" w:cs="Tahoma"/>
          <w:b/>
          <w:sz w:val="22"/>
          <w:szCs w:val="22"/>
        </w:rPr>
        <w:t xml:space="preserve">155, </w:t>
      </w:r>
      <w:r>
        <w:rPr>
          <w:rFonts w:ascii="Verdana" w:hAnsi="Verdana" w:cs="Tahoma"/>
          <w:b/>
          <w:sz w:val="22"/>
          <w:szCs w:val="22"/>
        </w:rPr>
        <w:t>popř</w:t>
      </w:r>
      <w:r w:rsidRPr="00ED3E67">
        <w:rPr>
          <w:rFonts w:ascii="Verdana" w:hAnsi="Verdana" w:cs="Tahoma"/>
          <w:b/>
          <w:sz w:val="22"/>
          <w:szCs w:val="22"/>
        </w:rPr>
        <w:t>. 112</w:t>
      </w:r>
      <w:r w:rsidRPr="00ED3E67">
        <w:rPr>
          <w:rFonts w:ascii="Verdana" w:hAnsi="Verdana" w:cs="Tahoma"/>
          <w:sz w:val="22"/>
          <w:szCs w:val="22"/>
        </w:rPr>
        <w:t xml:space="preserve"> a oznámit tyto informace: </w:t>
      </w:r>
    </w:p>
    <w:p w14:paraId="25FDE26A" w14:textId="77777777" w:rsidR="00ED3E67" w:rsidRPr="00ED3E67" w:rsidRDefault="00ED3E67" w:rsidP="00CD3E3D">
      <w:pPr>
        <w:numPr>
          <w:ilvl w:val="0"/>
          <w:numId w:val="33"/>
        </w:numPr>
        <w:spacing w:after="68" w:line="257" w:lineRule="auto"/>
        <w:ind w:hanging="432"/>
        <w:jc w:val="both"/>
        <w:rPr>
          <w:rFonts w:ascii="Verdana" w:hAnsi="Verdana" w:cs="Tahoma"/>
          <w:sz w:val="22"/>
          <w:szCs w:val="22"/>
        </w:rPr>
      </w:pPr>
      <w:r w:rsidRPr="00ED3E67">
        <w:rPr>
          <w:rFonts w:ascii="Verdana" w:hAnsi="Verdana" w:cs="Tahoma"/>
          <w:sz w:val="22"/>
          <w:szCs w:val="22"/>
        </w:rPr>
        <w:t xml:space="preserve">akutní příhodu a čas jejího vzniku, </w:t>
      </w:r>
    </w:p>
    <w:p w14:paraId="17E3BA07" w14:textId="77777777" w:rsidR="00ED3E67" w:rsidRPr="00ED3E67" w:rsidRDefault="00ED3E67" w:rsidP="00CD3E3D">
      <w:pPr>
        <w:numPr>
          <w:ilvl w:val="0"/>
          <w:numId w:val="33"/>
        </w:numPr>
        <w:spacing w:after="68" w:line="257" w:lineRule="auto"/>
        <w:ind w:hanging="432"/>
        <w:jc w:val="both"/>
        <w:rPr>
          <w:rFonts w:ascii="Verdana" w:hAnsi="Verdana" w:cs="Tahoma"/>
          <w:sz w:val="22"/>
          <w:szCs w:val="22"/>
        </w:rPr>
      </w:pPr>
      <w:r w:rsidRPr="00ED3E67">
        <w:rPr>
          <w:rFonts w:ascii="Verdana" w:hAnsi="Verdana" w:cs="Tahoma"/>
          <w:sz w:val="22"/>
          <w:szCs w:val="22"/>
        </w:rPr>
        <w:t xml:space="preserve">místo příhody, popř. nejvhodnější přístup </w:t>
      </w:r>
    </w:p>
    <w:p w14:paraId="166456E4" w14:textId="77777777" w:rsidR="00ED3E67" w:rsidRPr="00ED3E67" w:rsidRDefault="00ED3E67" w:rsidP="00CD3E3D">
      <w:pPr>
        <w:numPr>
          <w:ilvl w:val="0"/>
          <w:numId w:val="33"/>
        </w:numPr>
        <w:spacing w:after="3" w:line="360" w:lineRule="auto"/>
        <w:ind w:hanging="432"/>
        <w:jc w:val="both"/>
        <w:rPr>
          <w:rFonts w:ascii="Verdana" w:hAnsi="Verdana" w:cs="Tahoma"/>
          <w:sz w:val="22"/>
          <w:szCs w:val="22"/>
        </w:rPr>
      </w:pPr>
      <w:r w:rsidRPr="00ED3E67">
        <w:rPr>
          <w:rFonts w:ascii="Verdana" w:hAnsi="Verdana" w:cs="Tahoma"/>
          <w:sz w:val="22"/>
          <w:szCs w:val="22"/>
        </w:rPr>
        <w:t xml:space="preserve">možné další nebezpečí (požár, výbuch) </w:t>
      </w:r>
    </w:p>
    <w:p w14:paraId="22663316" w14:textId="77777777" w:rsidR="00ED3E67" w:rsidRPr="00ED3E67" w:rsidRDefault="00ED3E67" w:rsidP="00CD3E3D">
      <w:pPr>
        <w:numPr>
          <w:ilvl w:val="0"/>
          <w:numId w:val="33"/>
        </w:numPr>
        <w:spacing w:after="369" w:line="259" w:lineRule="auto"/>
        <w:ind w:hanging="432"/>
        <w:jc w:val="both"/>
        <w:rPr>
          <w:rFonts w:ascii="Verdana" w:hAnsi="Verdana"/>
          <w:lang w:eastAsia="x-none"/>
        </w:rPr>
      </w:pPr>
      <w:r w:rsidRPr="00ED3E67">
        <w:rPr>
          <w:rFonts w:ascii="Verdana" w:hAnsi="Verdana" w:cs="Tahoma"/>
          <w:sz w:val="22"/>
          <w:szCs w:val="22"/>
        </w:rPr>
        <w:t xml:space="preserve">své jméno. </w:t>
      </w:r>
      <w:r w:rsidRPr="00ED3E67">
        <w:rPr>
          <w:rFonts w:ascii="Verdana" w:hAnsi="Verdana"/>
          <w:b/>
        </w:rPr>
        <w:t xml:space="preserve"> </w:t>
      </w:r>
    </w:p>
    <w:p w14:paraId="45C286B1" w14:textId="77777777" w:rsidR="00ED3E67" w:rsidRPr="00ED3E67" w:rsidRDefault="00ED3E67" w:rsidP="00ED3E67">
      <w:pPr>
        <w:pStyle w:val="Nadpis2"/>
        <w:numPr>
          <w:ilvl w:val="1"/>
          <w:numId w:val="4"/>
        </w:numPr>
        <w:ind w:left="993" w:hanging="567"/>
        <w:rPr>
          <w:rFonts w:ascii="Verdana" w:hAnsi="Verdana"/>
          <w:color w:val="auto"/>
          <w:lang w:val="cs-CZ"/>
        </w:rPr>
      </w:pPr>
      <w:bookmarkStart w:id="95" w:name="_Toc66276203"/>
      <w:bookmarkStart w:id="96" w:name="_Toc86748729"/>
      <w:r w:rsidRPr="00ED3E67">
        <w:rPr>
          <w:rFonts w:ascii="Verdana" w:hAnsi="Verdana"/>
          <w:color w:val="auto"/>
          <w:lang w:val="cs-CZ"/>
        </w:rPr>
        <w:t>Nepřímá srdeční masáž</w:t>
      </w:r>
      <w:bookmarkEnd w:id="95"/>
      <w:bookmarkEnd w:id="96"/>
    </w:p>
    <w:p w14:paraId="52B61AE0" w14:textId="77777777" w:rsidR="00ED3E67" w:rsidRPr="00ED3E67" w:rsidRDefault="00ED3E67" w:rsidP="00CD3E3D">
      <w:pPr>
        <w:numPr>
          <w:ilvl w:val="0"/>
          <w:numId w:val="32"/>
        </w:numPr>
        <w:spacing w:before="240" w:after="68" w:line="257" w:lineRule="auto"/>
        <w:ind w:hanging="360"/>
        <w:jc w:val="both"/>
        <w:rPr>
          <w:rFonts w:ascii="Verdana" w:hAnsi="Verdana" w:cs="Tahoma"/>
          <w:sz w:val="22"/>
          <w:szCs w:val="22"/>
        </w:rPr>
      </w:pPr>
      <w:r w:rsidRPr="00ED3E67">
        <w:rPr>
          <w:rFonts w:ascii="Verdana" w:hAnsi="Verdana" w:cs="Tahoma"/>
          <w:sz w:val="22"/>
          <w:szCs w:val="22"/>
        </w:rPr>
        <w:t xml:space="preserve">postiženého co nejrychleji uložíme rovně na záda, na tvrdou podložku, </w:t>
      </w:r>
    </w:p>
    <w:p w14:paraId="2F31F6C4" w14:textId="77777777" w:rsidR="00ED3E67" w:rsidRPr="00ED3E67" w:rsidRDefault="00ED3E67" w:rsidP="00CD3E3D">
      <w:pPr>
        <w:numPr>
          <w:ilvl w:val="0"/>
          <w:numId w:val="32"/>
        </w:numPr>
        <w:spacing w:after="68" w:line="257" w:lineRule="auto"/>
        <w:ind w:hanging="360"/>
        <w:jc w:val="both"/>
        <w:rPr>
          <w:rFonts w:ascii="Verdana" w:hAnsi="Verdana" w:cs="Tahoma"/>
          <w:sz w:val="22"/>
          <w:szCs w:val="22"/>
        </w:rPr>
      </w:pPr>
      <w:r w:rsidRPr="00ED3E67">
        <w:rPr>
          <w:rFonts w:ascii="Verdana" w:hAnsi="Verdana" w:cs="Tahoma"/>
          <w:sz w:val="22"/>
          <w:szCs w:val="22"/>
        </w:rPr>
        <w:t xml:space="preserve">rychle vyhledáme tlakový bod pro srdeční masáž, který leží na spodní polovině hrudní kosti, </w:t>
      </w:r>
    </w:p>
    <w:p w14:paraId="2AD48C8E" w14:textId="77777777" w:rsidR="00ED3E67" w:rsidRPr="00ED3E67" w:rsidRDefault="00ED3E67" w:rsidP="00CD3E3D">
      <w:pPr>
        <w:numPr>
          <w:ilvl w:val="0"/>
          <w:numId w:val="32"/>
        </w:numPr>
        <w:spacing w:after="39" w:line="257" w:lineRule="auto"/>
        <w:ind w:hanging="360"/>
        <w:jc w:val="both"/>
        <w:rPr>
          <w:rFonts w:ascii="Verdana" w:hAnsi="Verdana" w:cs="Tahoma"/>
          <w:sz w:val="22"/>
          <w:szCs w:val="22"/>
        </w:rPr>
      </w:pPr>
      <w:r w:rsidRPr="00ED3E67">
        <w:rPr>
          <w:rFonts w:ascii="Verdana" w:hAnsi="Verdana" w:cs="Tahoma"/>
          <w:sz w:val="22"/>
          <w:szCs w:val="22"/>
        </w:rPr>
        <w:t xml:space="preserve">rytmicky, plynule a nepřerušovaně stlačujeme hrudník o 5 - 6  cm kolmo dolů, abychom stlačením srdce mezi hrudní kost a páteř vypudili krevní obsah a tím docílili obnovení zásobování tkání kyslíkem, </w:t>
      </w:r>
    </w:p>
    <w:p w14:paraId="3720E4C6" w14:textId="77777777" w:rsidR="00ED3E67" w:rsidRPr="00ED3E67" w:rsidRDefault="00ED3E67" w:rsidP="00CD3E3D">
      <w:pPr>
        <w:numPr>
          <w:ilvl w:val="0"/>
          <w:numId w:val="32"/>
        </w:numPr>
        <w:spacing w:after="46" w:line="257" w:lineRule="auto"/>
        <w:ind w:hanging="360"/>
        <w:jc w:val="both"/>
        <w:rPr>
          <w:rFonts w:ascii="Verdana" w:hAnsi="Verdana" w:cs="Tahoma"/>
          <w:sz w:val="22"/>
          <w:szCs w:val="22"/>
        </w:rPr>
      </w:pPr>
      <w:r w:rsidRPr="00ED3E67">
        <w:rPr>
          <w:rFonts w:ascii="Verdana" w:hAnsi="Verdana" w:cs="Tahoma"/>
          <w:sz w:val="22"/>
          <w:szCs w:val="22"/>
        </w:rPr>
        <w:t xml:space="preserve">při zachování postupu a poměru vdechů a stlačení se barva postiženého lepší a je cítit tep na velkých tepnách, při frekvenci stlačení 100 - 120 za 1 minutu střídáme 30 stlačení s dvěma vdechy – neprovádí-li zachránce umělé dýchání, pak až do příjezdu zdravotnické záchranné služby provádí srdeční masáž frekvencí 100 - 120 za 1 minutu, </w:t>
      </w:r>
    </w:p>
    <w:p w14:paraId="4111470E" w14:textId="77777777" w:rsidR="006F438A" w:rsidRDefault="006F438A">
      <w:pPr>
        <w:rPr>
          <w:rFonts w:ascii="Verdana" w:hAnsi="Verdana" w:cs="Tahoma"/>
          <w:sz w:val="22"/>
          <w:szCs w:val="22"/>
        </w:rPr>
      </w:pPr>
      <w:r>
        <w:rPr>
          <w:rFonts w:ascii="Verdana" w:hAnsi="Verdana" w:cs="Tahoma"/>
          <w:sz w:val="22"/>
          <w:szCs w:val="22"/>
        </w:rPr>
        <w:br w:type="page"/>
      </w:r>
    </w:p>
    <w:p w14:paraId="03F55AD2" w14:textId="78BC9C4F" w:rsidR="00ED3E67" w:rsidRDefault="00ED3E67" w:rsidP="00CD3E3D">
      <w:pPr>
        <w:numPr>
          <w:ilvl w:val="0"/>
          <w:numId w:val="32"/>
        </w:numPr>
        <w:spacing w:after="46" w:line="257" w:lineRule="auto"/>
        <w:ind w:hanging="360"/>
        <w:jc w:val="both"/>
        <w:rPr>
          <w:rFonts w:ascii="Verdana" w:hAnsi="Verdana" w:cs="Tahoma"/>
          <w:sz w:val="22"/>
          <w:szCs w:val="22"/>
        </w:rPr>
      </w:pPr>
      <w:r w:rsidRPr="00ED3E67">
        <w:rPr>
          <w:rFonts w:ascii="Verdana" w:hAnsi="Verdana" w:cs="Tahoma"/>
          <w:noProof/>
          <w:sz w:val="22"/>
          <w:szCs w:val="22"/>
        </w:rPr>
        <w:lastRenderedPageBreak/>
        <w:drawing>
          <wp:anchor distT="0" distB="0" distL="114300" distR="114300" simplePos="0" relativeHeight="251674624" behindDoc="1" locked="0" layoutInCell="1" allowOverlap="1" wp14:anchorId="5FE0B9F9" wp14:editId="7D6FEE90">
            <wp:simplePos x="0" y="0"/>
            <wp:positionH relativeFrom="column">
              <wp:posOffset>1897380</wp:posOffset>
            </wp:positionH>
            <wp:positionV relativeFrom="paragraph">
              <wp:posOffset>278130</wp:posOffset>
            </wp:positionV>
            <wp:extent cx="2411730" cy="1929130"/>
            <wp:effectExtent l="0" t="0" r="762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173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E67">
        <w:rPr>
          <w:rFonts w:ascii="Verdana" w:hAnsi="Verdana" w:cs="Tahoma"/>
          <w:sz w:val="22"/>
          <w:szCs w:val="22"/>
        </w:rPr>
        <w:t>pokud se životní funkce neobnoví, pokračujeme až do příjezdu zdravotnické záchranné služby.</w:t>
      </w:r>
    </w:p>
    <w:p w14:paraId="76C580E0" w14:textId="55A8AC82" w:rsidR="006F438A" w:rsidRDefault="006F438A" w:rsidP="006F438A">
      <w:pPr>
        <w:spacing w:after="46" w:line="257" w:lineRule="auto"/>
        <w:jc w:val="both"/>
        <w:rPr>
          <w:rFonts w:ascii="Verdana" w:hAnsi="Verdana" w:cs="Tahoma"/>
          <w:sz w:val="22"/>
          <w:szCs w:val="22"/>
        </w:rPr>
      </w:pPr>
    </w:p>
    <w:p w14:paraId="42EED15E" w14:textId="6260D9BE" w:rsidR="006F438A" w:rsidRDefault="006F438A" w:rsidP="006F438A">
      <w:pPr>
        <w:spacing w:after="46" w:line="257" w:lineRule="auto"/>
        <w:jc w:val="both"/>
        <w:rPr>
          <w:rFonts w:ascii="Verdana" w:hAnsi="Verdana" w:cs="Tahoma"/>
          <w:sz w:val="22"/>
          <w:szCs w:val="22"/>
        </w:rPr>
      </w:pPr>
    </w:p>
    <w:p w14:paraId="388E320E" w14:textId="77CA467D" w:rsidR="006F438A" w:rsidRDefault="006F438A" w:rsidP="006F438A">
      <w:pPr>
        <w:spacing w:after="46" w:line="257" w:lineRule="auto"/>
        <w:jc w:val="both"/>
        <w:rPr>
          <w:rFonts w:ascii="Verdana" w:hAnsi="Verdana" w:cs="Tahoma"/>
          <w:sz w:val="22"/>
          <w:szCs w:val="22"/>
        </w:rPr>
      </w:pPr>
    </w:p>
    <w:p w14:paraId="25FF2F4F" w14:textId="7E00ECF7" w:rsidR="006F438A" w:rsidRDefault="006F438A" w:rsidP="006F438A">
      <w:pPr>
        <w:spacing w:after="46" w:line="257" w:lineRule="auto"/>
        <w:jc w:val="both"/>
        <w:rPr>
          <w:rFonts w:ascii="Verdana" w:hAnsi="Verdana" w:cs="Tahoma"/>
          <w:sz w:val="22"/>
          <w:szCs w:val="22"/>
        </w:rPr>
      </w:pPr>
    </w:p>
    <w:p w14:paraId="048FB320" w14:textId="6CF22098" w:rsidR="006F438A" w:rsidRDefault="006F438A" w:rsidP="006F438A">
      <w:pPr>
        <w:spacing w:after="46" w:line="257" w:lineRule="auto"/>
        <w:jc w:val="both"/>
        <w:rPr>
          <w:rFonts w:ascii="Verdana" w:hAnsi="Verdana" w:cs="Tahoma"/>
          <w:sz w:val="22"/>
          <w:szCs w:val="22"/>
        </w:rPr>
      </w:pPr>
    </w:p>
    <w:p w14:paraId="1FD94DB9" w14:textId="30FD2B50" w:rsidR="006F438A" w:rsidRDefault="006F438A" w:rsidP="006F438A">
      <w:pPr>
        <w:spacing w:after="46" w:line="257" w:lineRule="auto"/>
        <w:jc w:val="both"/>
        <w:rPr>
          <w:rFonts w:ascii="Verdana" w:hAnsi="Verdana" w:cs="Tahoma"/>
          <w:sz w:val="22"/>
          <w:szCs w:val="22"/>
        </w:rPr>
      </w:pPr>
    </w:p>
    <w:p w14:paraId="7B73620B" w14:textId="0AF3DB41" w:rsidR="006F438A" w:rsidRDefault="006F438A" w:rsidP="006F438A">
      <w:pPr>
        <w:spacing w:after="46" w:line="257" w:lineRule="auto"/>
        <w:jc w:val="both"/>
        <w:rPr>
          <w:rFonts w:ascii="Verdana" w:hAnsi="Verdana" w:cs="Tahoma"/>
          <w:sz w:val="22"/>
          <w:szCs w:val="22"/>
        </w:rPr>
      </w:pPr>
    </w:p>
    <w:p w14:paraId="482EFA65" w14:textId="77777777" w:rsidR="006F438A" w:rsidRPr="00ED3E67" w:rsidRDefault="006F438A" w:rsidP="006F438A">
      <w:pPr>
        <w:spacing w:after="46" w:line="257" w:lineRule="auto"/>
        <w:jc w:val="both"/>
        <w:rPr>
          <w:rFonts w:ascii="Verdana" w:hAnsi="Verdana" w:cs="Tahoma"/>
          <w:sz w:val="22"/>
          <w:szCs w:val="22"/>
        </w:rPr>
      </w:pPr>
    </w:p>
    <w:p w14:paraId="76A9EA6D" w14:textId="4EDFBF59" w:rsidR="00ED3E67" w:rsidRPr="00ED3E67" w:rsidRDefault="00ED3E67" w:rsidP="00ED3E67">
      <w:pPr>
        <w:pStyle w:val="Nadpis2"/>
        <w:numPr>
          <w:ilvl w:val="1"/>
          <w:numId w:val="4"/>
        </w:numPr>
        <w:ind w:left="993" w:hanging="567"/>
        <w:rPr>
          <w:rFonts w:ascii="Verdana" w:hAnsi="Verdana"/>
          <w:sz w:val="28"/>
          <w:szCs w:val="26"/>
        </w:rPr>
      </w:pPr>
      <w:bookmarkStart w:id="97" w:name="_Toc66276204"/>
      <w:bookmarkStart w:id="98" w:name="_Toc86748730"/>
      <w:r w:rsidRPr="00ED3E67">
        <w:rPr>
          <w:rFonts w:ascii="Verdana" w:hAnsi="Verdana"/>
          <w:color w:val="auto"/>
          <w:lang w:val="cs-CZ"/>
        </w:rPr>
        <w:t>První pomoc při úrazu el. proudem</w:t>
      </w:r>
      <w:bookmarkEnd w:id="97"/>
      <w:bookmarkEnd w:id="98"/>
    </w:p>
    <w:p w14:paraId="6F934404" w14:textId="77777777" w:rsidR="00ED3E67" w:rsidRPr="00ED3E67" w:rsidRDefault="00ED3E67" w:rsidP="00ED3E67">
      <w:pPr>
        <w:jc w:val="both"/>
        <w:rPr>
          <w:rFonts w:ascii="Verdana" w:hAnsi="Verdana" w:cs="Tahoma"/>
          <w:sz w:val="22"/>
          <w:szCs w:val="22"/>
        </w:rPr>
      </w:pPr>
    </w:p>
    <w:p w14:paraId="7FA5475C" w14:textId="77777777" w:rsidR="00ED3E67" w:rsidRPr="00ED3E67" w:rsidRDefault="00ED3E67" w:rsidP="00ED3E67">
      <w:pPr>
        <w:jc w:val="both"/>
        <w:rPr>
          <w:rFonts w:ascii="Verdana" w:hAnsi="Verdana" w:cs="Tahoma"/>
          <w:sz w:val="22"/>
          <w:szCs w:val="22"/>
        </w:rPr>
      </w:pPr>
      <w:r w:rsidRPr="00ED3E67">
        <w:rPr>
          <w:rFonts w:ascii="Verdana" w:hAnsi="Verdana" w:cs="Tahoma"/>
          <w:sz w:val="22"/>
          <w:szCs w:val="22"/>
        </w:rPr>
        <w:t>Nikdy se nedotýkáme holou rukou těla nebo oděvu postiženého.</w:t>
      </w:r>
    </w:p>
    <w:p w14:paraId="02AF82A5" w14:textId="77777777" w:rsidR="00ED3E67" w:rsidRPr="00ED3E67" w:rsidRDefault="00ED3E67" w:rsidP="00ED3E67">
      <w:pPr>
        <w:jc w:val="both"/>
        <w:rPr>
          <w:rFonts w:ascii="Verdana" w:hAnsi="Verdana" w:cs="Tahoma"/>
          <w:sz w:val="22"/>
          <w:szCs w:val="22"/>
        </w:rPr>
      </w:pPr>
      <w:r w:rsidRPr="00ED3E67">
        <w:rPr>
          <w:rFonts w:ascii="Verdana" w:hAnsi="Verdana" w:cs="Tahoma"/>
          <w:sz w:val="22"/>
          <w:szCs w:val="22"/>
        </w:rPr>
        <w:t>1. VYPROSTĚTE POSTIŽENÉHO z dosahu elektrického proudu tak, abyste neohrozili sebe. Proto nejdříve:</w:t>
      </w:r>
    </w:p>
    <w:p w14:paraId="2233AEEA" w14:textId="58050E94" w:rsidR="00ED3E67" w:rsidRPr="00ED3E67" w:rsidRDefault="00ED3E67" w:rsidP="00CD3E3D">
      <w:pPr>
        <w:numPr>
          <w:ilvl w:val="0"/>
          <w:numId w:val="30"/>
        </w:numPr>
        <w:jc w:val="both"/>
        <w:rPr>
          <w:rFonts w:ascii="Verdana" w:hAnsi="Verdana" w:cs="Tahoma"/>
          <w:sz w:val="22"/>
          <w:szCs w:val="22"/>
        </w:rPr>
      </w:pPr>
      <w:r w:rsidRPr="00ED3E67">
        <w:rPr>
          <w:rFonts w:ascii="Verdana" w:hAnsi="Verdana" w:cs="Tahoma"/>
          <w:sz w:val="22"/>
          <w:szCs w:val="22"/>
        </w:rPr>
        <w:t xml:space="preserve">Vypněte proud vypínačem, vytažením kabelu ze zásuvky, vyšroubováním pojistek, apod. </w:t>
      </w:r>
      <w:r w:rsidR="006F2F05" w:rsidRPr="006F2F05">
        <w:rPr>
          <w:rFonts w:ascii="Verdana" w:hAnsi="Verdana" w:cs="Tahoma"/>
          <w:b/>
          <w:bCs/>
          <w:color w:val="00B050"/>
          <w:sz w:val="22"/>
          <w:szCs w:val="22"/>
        </w:rPr>
        <w:t>N</w:t>
      </w:r>
      <w:r w:rsidRPr="006F2F05">
        <w:rPr>
          <w:rFonts w:ascii="Verdana" w:hAnsi="Verdana" w:cs="Tahoma"/>
          <w:b/>
          <w:bCs/>
          <w:color w:val="00B050"/>
          <w:sz w:val="22"/>
          <w:szCs w:val="22"/>
        </w:rPr>
        <w:t>ěkterá zařízení mohou být i přesto pod napětím vlivem záložního zdroje napájení!</w:t>
      </w:r>
      <w:r w:rsidR="006F2F05">
        <w:rPr>
          <w:rFonts w:ascii="Verdana" w:hAnsi="Verdana" w:cs="Tahoma"/>
          <w:b/>
          <w:bCs/>
          <w:color w:val="00B050"/>
          <w:sz w:val="22"/>
          <w:szCs w:val="22"/>
        </w:rPr>
        <w:t>!!</w:t>
      </w:r>
    </w:p>
    <w:p w14:paraId="33C9F89D" w14:textId="77777777" w:rsidR="00ED3E67" w:rsidRPr="00ED3E67" w:rsidRDefault="00ED3E67" w:rsidP="00CD3E3D">
      <w:pPr>
        <w:numPr>
          <w:ilvl w:val="0"/>
          <w:numId w:val="30"/>
        </w:numPr>
        <w:jc w:val="both"/>
        <w:rPr>
          <w:rFonts w:ascii="Verdana" w:hAnsi="Verdana" w:cs="Tahoma"/>
          <w:sz w:val="22"/>
          <w:szCs w:val="22"/>
        </w:rPr>
      </w:pPr>
      <w:r w:rsidRPr="00ED3E67">
        <w:rPr>
          <w:rFonts w:ascii="Verdana" w:hAnsi="Verdana" w:cs="Tahoma"/>
          <w:sz w:val="22"/>
          <w:szCs w:val="22"/>
        </w:rPr>
        <w:t>Odsuňte vodič (nevodivým předmětem – suchým dřevem, koštětem, provazem) a odtáhněte postiženého</w:t>
      </w:r>
    </w:p>
    <w:p w14:paraId="665372F4" w14:textId="77777777" w:rsidR="00ED3E67" w:rsidRPr="00ED3E67" w:rsidRDefault="00ED3E67" w:rsidP="00ED3E67">
      <w:pPr>
        <w:ind w:left="720"/>
        <w:jc w:val="both"/>
        <w:rPr>
          <w:rFonts w:ascii="Verdana" w:hAnsi="Verdana" w:cs="Tahoma"/>
          <w:sz w:val="22"/>
          <w:szCs w:val="22"/>
        </w:rPr>
      </w:pPr>
    </w:p>
    <w:p w14:paraId="2A6DE544" w14:textId="33CFF4C5" w:rsidR="00ED3E67" w:rsidRPr="00ED3E67" w:rsidRDefault="00ED3E67" w:rsidP="00ED3E67">
      <w:pPr>
        <w:ind w:left="720"/>
        <w:jc w:val="both"/>
        <w:rPr>
          <w:rFonts w:ascii="Verdana" w:hAnsi="Verdana" w:cs="Tahoma"/>
          <w:sz w:val="22"/>
          <w:szCs w:val="22"/>
        </w:rPr>
      </w:pPr>
      <w:r w:rsidRPr="00ED3E67">
        <w:rPr>
          <w:rFonts w:ascii="Verdana" w:hAnsi="Verdana"/>
          <w:noProof/>
        </w:rPr>
        <w:drawing>
          <wp:anchor distT="0" distB="0" distL="114300" distR="114300" simplePos="0" relativeHeight="251672576" behindDoc="1" locked="0" layoutInCell="1" allowOverlap="1" wp14:anchorId="4B4B6285" wp14:editId="0CEE7A21">
            <wp:simplePos x="0" y="0"/>
            <wp:positionH relativeFrom="column">
              <wp:posOffset>2443480</wp:posOffset>
            </wp:positionH>
            <wp:positionV relativeFrom="paragraph">
              <wp:posOffset>17780</wp:posOffset>
            </wp:positionV>
            <wp:extent cx="1581150" cy="1133475"/>
            <wp:effectExtent l="0" t="0" r="0" b="952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12763" w14:textId="77777777" w:rsidR="00ED3E67" w:rsidRPr="00ED3E67" w:rsidRDefault="00ED3E67" w:rsidP="00ED3E67">
      <w:pPr>
        <w:ind w:left="720"/>
        <w:jc w:val="both"/>
        <w:rPr>
          <w:rFonts w:ascii="Verdana" w:hAnsi="Verdana" w:cs="Tahoma"/>
          <w:sz w:val="22"/>
          <w:szCs w:val="22"/>
        </w:rPr>
      </w:pPr>
    </w:p>
    <w:p w14:paraId="2850D7F5" w14:textId="77777777" w:rsidR="00ED3E67" w:rsidRPr="00ED3E67" w:rsidRDefault="00ED3E67" w:rsidP="00ED3E67">
      <w:pPr>
        <w:ind w:left="720"/>
        <w:jc w:val="both"/>
        <w:rPr>
          <w:rFonts w:ascii="Verdana" w:hAnsi="Verdana" w:cs="Tahoma"/>
          <w:sz w:val="22"/>
          <w:szCs w:val="22"/>
        </w:rPr>
      </w:pPr>
    </w:p>
    <w:p w14:paraId="4079A76C" w14:textId="77777777" w:rsidR="00ED3E67" w:rsidRPr="00ED3E67" w:rsidRDefault="00ED3E67" w:rsidP="00ED3E67">
      <w:pPr>
        <w:ind w:left="720"/>
        <w:jc w:val="both"/>
        <w:rPr>
          <w:rFonts w:ascii="Verdana" w:hAnsi="Verdana" w:cs="Tahoma"/>
          <w:sz w:val="22"/>
          <w:szCs w:val="22"/>
        </w:rPr>
      </w:pPr>
    </w:p>
    <w:p w14:paraId="1618B6C6" w14:textId="77777777" w:rsidR="00ED3E67" w:rsidRPr="00ED3E67" w:rsidRDefault="00ED3E67" w:rsidP="00ED3E67">
      <w:pPr>
        <w:ind w:left="720"/>
        <w:jc w:val="both"/>
        <w:rPr>
          <w:rFonts w:ascii="Verdana" w:hAnsi="Verdana" w:cs="Tahoma"/>
          <w:sz w:val="22"/>
          <w:szCs w:val="22"/>
        </w:rPr>
      </w:pPr>
    </w:p>
    <w:p w14:paraId="4D2889EB" w14:textId="77777777" w:rsidR="00ED3E67" w:rsidRPr="00ED3E67" w:rsidRDefault="00ED3E67" w:rsidP="00ED3E67">
      <w:pPr>
        <w:ind w:left="720"/>
        <w:jc w:val="both"/>
        <w:rPr>
          <w:rFonts w:ascii="Verdana" w:hAnsi="Verdana" w:cs="Tahoma"/>
          <w:sz w:val="22"/>
          <w:szCs w:val="22"/>
        </w:rPr>
      </w:pPr>
    </w:p>
    <w:p w14:paraId="273FDADC" w14:textId="77777777" w:rsidR="00ED3E67" w:rsidRPr="00ED3E67" w:rsidRDefault="00ED3E67" w:rsidP="00ED3E67">
      <w:pPr>
        <w:jc w:val="both"/>
        <w:rPr>
          <w:rFonts w:ascii="Verdana" w:hAnsi="Verdana" w:cs="Tahoma"/>
          <w:sz w:val="22"/>
          <w:szCs w:val="22"/>
        </w:rPr>
      </w:pPr>
    </w:p>
    <w:p w14:paraId="57BBDF45" w14:textId="77777777" w:rsidR="00ED3E67" w:rsidRPr="00ED3E67" w:rsidRDefault="00ED3E67" w:rsidP="00ED3E67">
      <w:pPr>
        <w:jc w:val="both"/>
        <w:rPr>
          <w:rFonts w:ascii="Verdana" w:hAnsi="Verdana" w:cs="Tahoma"/>
          <w:sz w:val="22"/>
          <w:szCs w:val="22"/>
        </w:rPr>
      </w:pPr>
    </w:p>
    <w:p w14:paraId="5D71407E" w14:textId="77777777" w:rsidR="00ED3E67" w:rsidRPr="00ED3E67" w:rsidRDefault="00ED3E67" w:rsidP="00ED3E67">
      <w:pPr>
        <w:jc w:val="both"/>
        <w:rPr>
          <w:rFonts w:ascii="Verdana" w:hAnsi="Verdana" w:cs="Tahoma"/>
          <w:sz w:val="22"/>
          <w:szCs w:val="22"/>
        </w:rPr>
      </w:pPr>
      <w:r w:rsidRPr="00ED3E67">
        <w:rPr>
          <w:rFonts w:ascii="Verdana" w:hAnsi="Verdana" w:cs="Tahoma"/>
          <w:sz w:val="22"/>
          <w:szCs w:val="22"/>
        </w:rPr>
        <w:t xml:space="preserve">2. Zasaženého, pokud je v bezvědomí, ihned uložíme na záda </w:t>
      </w:r>
    </w:p>
    <w:p w14:paraId="5CC4073A" w14:textId="77777777" w:rsidR="00ED3E67" w:rsidRPr="00ED3E67" w:rsidRDefault="00ED3E67" w:rsidP="00CD3E3D">
      <w:pPr>
        <w:numPr>
          <w:ilvl w:val="0"/>
          <w:numId w:val="29"/>
        </w:numPr>
        <w:jc w:val="both"/>
        <w:rPr>
          <w:rFonts w:ascii="Verdana" w:hAnsi="Verdana" w:cs="Tahoma"/>
          <w:sz w:val="22"/>
          <w:szCs w:val="22"/>
        </w:rPr>
      </w:pPr>
      <w:r w:rsidRPr="00ED3E67">
        <w:rPr>
          <w:rFonts w:ascii="Verdana" w:hAnsi="Verdana" w:cs="Tahoma"/>
          <w:sz w:val="22"/>
          <w:szCs w:val="22"/>
        </w:rPr>
        <w:t>Pokud nedýchá, zprůchodníme dýchací cesty</w:t>
      </w:r>
    </w:p>
    <w:p w14:paraId="675613A9" w14:textId="77777777" w:rsidR="00ED3E67" w:rsidRPr="00ED3E67" w:rsidRDefault="00ED3E67" w:rsidP="00CD3E3D">
      <w:pPr>
        <w:numPr>
          <w:ilvl w:val="0"/>
          <w:numId w:val="29"/>
        </w:numPr>
        <w:jc w:val="both"/>
        <w:rPr>
          <w:rFonts w:ascii="Verdana" w:hAnsi="Verdana" w:cs="Tahoma"/>
          <w:sz w:val="22"/>
          <w:szCs w:val="22"/>
        </w:rPr>
      </w:pPr>
      <w:r w:rsidRPr="00ED3E67">
        <w:rPr>
          <w:rFonts w:ascii="Verdana" w:hAnsi="Verdana" w:cs="Tahoma"/>
          <w:sz w:val="22"/>
          <w:szCs w:val="22"/>
        </w:rPr>
        <w:t>Zakloníme mu hlavu a zvedneme bradu</w:t>
      </w:r>
    </w:p>
    <w:p w14:paraId="6C3D2132" w14:textId="0EEEB688" w:rsidR="00ED3E67" w:rsidRPr="00ED3E67" w:rsidRDefault="00ED3E67" w:rsidP="00ED3E67">
      <w:pPr>
        <w:ind w:left="720"/>
        <w:jc w:val="both"/>
        <w:rPr>
          <w:rFonts w:ascii="Verdana" w:hAnsi="Verdana" w:cs="Tahoma"/>
          <w:sz w:val="22"/>
          <w:szCs w:val="22"/>
        </w:rPr>
      </w:pPr>
      <w:r w:rsidRPr="00ED3E67">
        <w:rPr>
          <w:rFonts w:ascii="Verdana" w:hAnsi="Verdana"/>
          <w:noProof/>
        </w:rPr>
        <w:drawing>
          <wp:anchor distT="0" distB="0" distL="114300" distR="114300" simplePos="0" relativeHeight="251673600" behindDoc="1" locked="0" layoutInCell="1" allowOverlap="1" wp14:anchorId="260F52B9" wp14:editId="39445E9E">
            <wp:simplePos x="0" y="0"/>
            <wp:positionH relativeFrom="column">
              <wp:posOffset>2405380</wp:posOffset>
            </wp:positionH>
            <wp:positionV relativeFrom="paragraph">
              <wp:posOffset>101600</wp:posOffset>
            </wp:positionV>
            <wp:extent cx="1638300" cy="1343025"/>
            <wp:effectExtent l="0" t="0" r="0" b="952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F5D19" w14:textId="77777777" w:rsidR="00ED3E67" w:rsidRPr="00ED3E67" w:rsidRDefault="00ED3E67" w:rsidP="00ED3E67">
      <w:pPr>
        <w:jc w:val="both"/>
        <w:rPr>
          <w:rFonts w:ascii="Verdana" w:hAnsi="Verdana" w:cs="Tahoma"/>
          <w:sz w:val="22"/>
          <w:szCs w:val="22"/>
        </w:rPr>
      </w:pPr>
    </w:p>
    <w:p w14:paraId="34134B25" w14:textId="77777777" w:rsidR="00ED3E67" w:rsidRPr="00ED3E67" w:rsidRDefault="00ED3E67" w:rsidP="00ED3E67">
      <w:pPr>
        <w:jc w:val="both"/>
        <w:rPr>
          <w:rFonts w:ascii="Verdana" w:hAnsi="Verdana" w:cs="Tahoma"/>
          <w:sz w:val="22"/>
          <w:szCs w:val="22"/>
        </w:rPr>
      </w:pPr>
    </w:p>
    <w:p w14:paraId="633693B9" w14:textId="77777777" w:rsidR="00ED3E67" w:rsidRPr="00ED3E67" w:rsidRDefault="00ED3E67" w:rsidP="00ED3E67">
      <w:pPr>
        <w:jc w:val="both"/>
        <w:rPr>
          <w:rFonts w:ascii="Verdana" w:hAnsi="Verdana" w:cs="Tahoma"/>
          <w:sz w:val="22"/>
          <w:szCs w:val="22"/>
        </w:rPr>
      </w:pPr>
    </w:p>
    <w:p w14:paraId="3FCDFACC" w14:textId="77777777" w:rsidR="00ED3E67" w:rsidRPr="00ED3E67" w:rsidRDefault="00ED3E67" w:rsidP="00ED3E67">
      <w:pPr>
        <w:jc w:val="both"/>
        <w:rPr>
          <w:rFonts w:ascii="Verdana" w:hAnsi="Verdana" w:cs="Tahoma"/>
          <w:sz w:val="22"/>
          <w:szCs w:val="22"/>
        </w:rPr>
      </w:pPr>
    </w:p>
    <w:p w14:paraId="5C1B2EBD" w14:textId="77777777" w:rsidR="00ED3E67" w:rsidRPr="00ED3E67" w:rsidRDefault="00ED3E67" w:rsidP="00ED3E67">
      <w:pPr>
        <w:ind w:left="720"/>
        <w:rPr>
          <w:rFonts w:ascii="Verdana" w:hAnsi="Verdana"/>
          <w:lang w:eastAsia="x-none"/>
        </w:rPr>
      </w:pPr>
    </w:p>
    <w:p w14:paraId="19DCDF34" w14:textId="77777777" w:rsidR="00ED3E67" w:rsidRPr="00ED3E67" w:rsidRDefault="00ED3E67" w:rsidP="00ED3E67">
      <w:pPr>
        <w:ind w:left="720"/>
        <w:rPr>
          <w:rFonts w:ascii="Verdana" w:hAnsi="Verdana"/>
          <w:lang w:eastAsia="x-none"/>
        </w:rPr>
      </w:pPr>
    </w:p>
    <w:p w14:paraId="496B9FDD" w14:textId="77777777" w:rsidR="00ED3E67" w:rsidRPr="00ED3E67" w:rsidRDefault="00ED3E67" w:rsidP="00ED3E67">
      <w:pPr>
        <w:ind w:left="720"/>
        <w:rPr>
          <w:rFonts w:ascii="Verdana" w:hAnsi="Verdana"/>
          <w:lang w:eastAsia="x-none"/>
        </w:rPr>
      </w:pPr>
    </w:p>
    <w:p w14:paraId="40E0B02F" w14:textId="77777777" w:rsidR="00ED3E67" w:rsidRPr="00ED3E67" w:rsidRDefault="00ED3E67" w:rsidP="00ED3E67">
      <w:pPr>
        <w:ind w:left="720"/>
        <w:rPr>
          <w:rFonts w:ascii="Verdana" w:hAnsi="Verdana"/>
          <w:lang w:eastAsia="x-none"/>
        </w:rPr>
      </w:pPr>
    </w:p>
    <w:p w14:paraId="06D3DF2F" w14:textId="77777777" w:rsidR="00ED3E67" w:rsidRPr="00ED3E67" w:rsidRDefault="00ED3E67" w:rsidP="00ED3E67">
      <w:pPr>
        <w:jc w:val="both"/>
        <w:rPr>
          <w:rFonts w:ascii="Verdana" w:hAnsi="Verdana" w:cs="Tahoma"/>
          <w:sz w:val="22"/>
          <w:szCs w:val="22"/>
        </w:rPr>
      </w:pPr>
      <w:r w:rsidRPr="00ED3E67">
        <w:rPr>
          <w:rFonts w:ascii="Verdana" w:hAnsi="Verdana" w:cs="Tahoma"/>
          <w:sz w:val="22"/>
          <w:szCs w:val="22"/>
        </w:rPr>
        <w:t>3. Pokud nejsou přítomny známky života, volejte 155 a:</w:t>
      </w:r>
    </w:p>
    <w:p w14:paraId="0925B4F7" w14:textId="77777777" w:rsidR="00ED3E67" w:rsidRPr="00ED3E67" w:rsidRDefault="00ED3E67" w:rsidP="00CD3E3D">
      <w:pPr>
        <w:numPr>
          <w:ilvl w:val="0"/>
          <w:numId w:val="29"/>
        </w:numPr>
        <w:jc w:val="both"/>
        <w:rPr>
          <w:rFonts w:ascii="Verdana" w:hAnsi="Verdana" w:cs="Tahoma"/>
          <w:sz w:val="22"/>
          <w:szCs w:val="22"/>
        </w:rPr>
      </w:pPr>
      <w:r w:rsidRPr="00ED3E67">
        <w:rPr>
          <w:rFonts w:ascii="Verdana" w:hAnsi="Verdana" w:cs="Tahoma"/>
          <w:sz w:val="22"/>
          <w:szCs w:val="22"/>
        </w:rPr>
        <w:t xml:space="preserve">Provádějte nepřímou srdeční masáž – začnete stlačovat hrudník frekvencí 100 - 120 za minutu, do hloubky 5 - 6cm </w:t>
      </w:r>
    </w:p>
    <w:p w14:paraId="753A9A8B" w14:textId="41AE0CDF" w:rsidR="006E299B" w:rsidRPr="00ED3E67" w:rsidRDefault="006E299B" w:rsidP="00FA2ED6">
      <w:pPr>
        <w:jc w:val="both"/>
        <w:rPr>
          <w:rFonts w:ascii="Verdana" w:hAnsi="Verdana" w:cs="Tahoma"/>
          <w:sz w:val="22"/>
          <w:szCs w:val="22"/>
        </w:rPr>
      </w:pPr>
    </w:p>
    <w:p w14:paraId="231AC586" w14:textId="1C4DEF8B" w:rsidR="00E24115" w:rsidRDefault="006F2F05" w:rsidP="00E24115">
      <w:pPr>
        <w:pStyle w:val="Nadpis1"/>
        <w:ind w:left="567" w:hanging="425"/>
        <w:jc w:val="both"/>
        <w:rPr>
          <w:rFonts w:ascii="Verdana" w:hAnsi="Verdana"/>
          <w:lang w:val="cs-CZ"/>
        </w:rPr>
      </w:pPr>
      <w:bookmarkStart w:id="99" w:name="_Toc86748731"/>
      <w:r>
        <w:rPr>
          <w:rFonts w:ascii="Verdana" w:hAnsi="Verdana"/>
          <w:lang w:val="cs-CZ"/>
        </w:rPr>
        <w:t>Zakázané práce</w:t>
      </w:r>
      <w:bookmarkEnd w:id="99"/>
    </w:p>
    <w:p w14:paraId="1E4D6130" w14:textId="77777777" w:rsidR="006C0487" w:rsidRDefault="006C0487" w:rsidP="006C0487">
      <w:pPr>
        <w:pStyle w:val="l4"/>
        <w:shd w:val="clear" w:color="auto" w:fill="FFFFFF"/>
        <w:spacing w:before="0" w:beforeAutospacing="0" w:after="0" w:afterAutospacing="0"/>
        <w:jc w:val="both"/>
        <w:rPr>
          <w:rFonts w:ascii="Verdana" w:hAnsi="Verdana" w:cs="Arial"/>
          <w:color w:val="000000"/>
          <w:sz w:val="22"/>
          <w:szCs w:val="22"/>
        </w:rPr>
      </w:pPr>
    </w:p>
    <w:p w14:paraId="50ED6CD5" w14:textId="7BBB4F41" w:rsidR="006C0487" w:rsidRDefault="006C0487" w:rsidP="006C0487">
      <w:pPr>
        <w:pStyle w:val="l4"/>
        <w:shd w:val="clear" w:color="auto" w:fill="FFFFFF"/>
        <w:spacing w:before="0" w:beforeAutospacing="0" w:after="0" w:afterAutospacing="0"/>
        <w:jc w:val="both"/>
        <w:rPr>
          <w:rFonts w:ascii="Verdana" w:hAnsi="Verdana" w:cs="Arial"/>
          <w:color w:val="000000"/>
          <w:sz w:val="22"/>
          <w:szCs w:val="22"/>
        </w:rPr>
      </w:pPr>
      <w:r w:rsidRPr="006C0487">
        <w:rPr>
          <w:rFonts w:ascii="Verdana" w:hAnsi="Verdana" w:cs="Arial"/>
          <w:color w:val="FF0000"/>
          <w:sz w:val="22"/>
          <w:szCs w:val="22"/>
        </w:rPr>
        <w:t xml:space="preserve">Ředitel </w:t>
      </w:r>
      <w:r w:rsidRPr="006C0487">
        <w:rPr>
          <w:rFonts w:ascii="Verdana" w:hAnsi="Verdana" w:cs="Arial"/>
          <w:color w:val="000000"/>
          <w:sz w:val="22"/>
          <w:szCs w:val="22"/>
        </w:rPr>
        <w:t>je povinen nepřipustit, aby zaměstnanec vykonával zakázané práce a práce, jejichž náročnost by neodpovídala jeho schopnostem a zdravotní způsobilosti.</w:t>
      </w:r>
    </w:p>
    <w:p w14:paraId="3BACD6D6" w14:textId="21F3087F" w:rsidR="006E71F4" w:rsidRPr="006E71F4" w:rsidRDefault="006E71F4" w:rsidP="006E71F4">
      <w:pPr>
        <w:pStyle w:val="Nadpis2"/>
        <w:numPr>
          <w:ilvl w:val="1"/>
          <w:numId w:val="4"/>
        </w:numPr>
        <w:ind w:left="993" w:hanging="709"/>
        <w:rPr>
          <w:rFonts w:ascii="Verdana" w:hAnsi="Verdana"/>
          <w:color w:val="auto"/>
          <w:lang w:val="cs-CZ"/>
        </w:rPr>
      </w:pPr>
      <w:bookmarkStart w:id="100" w:name="_Toc86748732"/>
      <w:r>
        <w:rPr>
          <w:rFonts w:ascii="Verdana" w:hAnsi="Verdana"/>
          <w:color w:val="auto"/>
          <w:lang w:val="cs-CZ"/>
        </w:rPr>
        <w:lastRenderedPageBreak/>
        <w:t>Z</w:t>
      </w:r>
      <w:r w:rsidRPr="006E71F4">
        <w:rPr>
          <w:rFonts w:ascii="Verdana" w:hAnsi="Verdana"/>
          <w:color w:val="auto"/>
          <w:lang w:val="cs-CZ"/>
        </w:rPr>
        <w:t>akázané</w:t>
      </w:r>
      <w:r>
        <w:rPr>
          <w:rFonts w:ascii="Verdana" w:hAnsi="Verdana"/>
          <w:color w:val="auto"/>
          <w:lang w:val="cs-CZ"/>
        </w:rPr>
        <w:t xml:space="preserve"> práce</w:t>
      </w:r>
      <w:r w:rsidRPr="006E71F4">
        <w:rPr>
          <w:rFonts w:ascii="Verdana" w:hAnsi="Verdana"/>
          <w:color w:val="auto"/>
          <w:lang w:val="cs-CZ"/>
        </w:rPr>
        <w:t xml:space="preserve"> těhotným zaměstnankyním, zaměstnankyním, které kojí, zaměstnankyním matkám do konce 9. měsíce po porodu</w:t>
      </w:r>
      <w:bookmarkEnd w:id="100"/>
    </w:p>
    <w:p w14:paraId="1C7F3F80" w14:textId="1F6E243B" w:rsidR="006C0487" w:rsidRDefault="006C0487" w:rsidP="006C0487">
      <w:pPr>
        <w:rPr>
          <w:lang w:eastAsia="x-none"/>
        </w:rPr>
      </w:pPr>
    </w:p>
    <w:p w14:paraId="5F70B8C2" w14:textId="11DA5974" w:rsidR="006C0487" w:rsidRPr="00470C9F" w:rsidRDefault="006C0487" w:rsidP="006C0487">
      <w:pPr>
        <w:jc w:val="both"/>
        <w:rPr>
          <w:rFonts w:ascii="Verdana" w:hAnsi="Verdana" w:cs="Arial"/>
          <w:color w:val="000000"/>
          <w:sz w:val="22"/>
          <w:szCs w:val="22"/>
          <w:shd w:val="clear" w:color="auto" w:fill="FFFFFF"/>
        </w:rPr>
      </w:pPr>
      <w:r w:rsidRPr="00470C9F">
        <w:rPr>
          <w:rFonts w:ascii="Verdana" w:hAnsi="Verdana" w:cs="Arial"/>
          <w:color w:val="000000"/>
          <w:sz w:val="22"/>
          <w:szCs w:val="22"/>
          <w:shd w:val="clear" w:color="auto" w:fill="FFFFFF"/>
        </w:rPr>
        <w:t>Zaměstnavatel je povinen těhotným zaměstnankyním, zaměstnankyním, které kojí, a zaměstnankyním-matkám do konce devátého měsíce po porodu přizpůsobovat na pracovišti prostory pro jejich odpočinek.</w:t>
      </w:r>
    </w:p>
    <w:p w14:paraId="4D5AB4AD" w14:textId="32B4D065" w:rsidR="006C0487" w:rsidRPr="00470C9F" w:rsidRDefault="006C0487" w:rsidP="006C0487">
      <w:pPr>
        <w:jc w:val="both"/>
        <w:rPr>
          <w:rFonts w:ascii="Verdana" w:hAnsi="Verdana" w:cs="Arial"/>
          <w:color w:val="000000"/>
          <w:sz w:val="22"/>
          <w:szCs w:val="22"/>
          <w:shd w:val="clear" w:color="auto" w:fill="FFFFFF"/>
        </w:rPr>
      </w:pPr>
      <w:r w:rsidRPr="00470C9F">
        <w:rPr>
          <w:rFonts w:ascii="Verdana" w:hAnsi="Verdana" w:cs="Arial"/>
          <w:color w:val="000000"/>
          <w:sz w:val="22"/>
          <w:szCs w:val="22"/>
          <w:shd w:val="clear" w:color="auto" w:fill="FFFFFF"/>
        </w:rPr>
        <w:t>Zaměstnavatel je povinen, jestliže při práci přichází v úvahu expozice rizikovým faktorům poškozujícím plod v těle matky, informovat o tom zaměstnankyně. Těhotné zaměstnankyně, zaměstnankyně, které kojí, a zaměstnankyně-matky do konce devátého měsíce po porodu je dále povinen seznámit s riziky a jejich možnými účinky na těhotenství, kojení nebo na jejich zdraví a učinit potřebná opatření, včetně opatření, která se týkají snížení rizika psychické a fyzické únavy a jiných druhů psychické a fyzické zátěže spojené s vykonávanou prací, a to po celou dobu, kdy je to nutné k ochraně jejich bezpečnosti nebo zdraví dítěte.</w:t>
      </w:r>
    </w:p>
    <w:p w14:paraId="5A5825C3" w14:textId="25995229" w:rsidR="006C0487" w:rsidRPr="00470C9F" w:rsidRDefault="006C0487" w:rsidP="006C0487">
      <w:pPr>
        <w:jc w:val="both"/>
        <w:rPr>
          <w:rFonts w:ascii="Verdana" w:hAnsi="Verdana" w:cs="Tahoma"/>
          <w:b/>
          <w:bCs/>
          <w:sz w:val="22"/>
          <w:szCs w:val="22"/>
        </w:rPr>
      </w:pPr>
      <w:r w:rsidRPr="00470C9F">
        <w:rPr>
          <w:rFonts w:ascii="Verdana" w:hAnsi="Verdana" w:cs="Tahoma"/>
          <w:b/>
          <w:bCs/>
          <w:sz w:val="22"/>
          <w:szCs w:val="22"/>
        </w:rPr>
        <w:t xml:space="preserve">Zaměstnankyně </w:t>
      </w:r>
      <w:r w:rsidR="00470C9F" w:rsidRPr="00470C9F">
        <w:rPr>
          <w:rFonts w:ascii="Verdana" w:hAnsi="Verdana" w:cs="Tahoma"/>
          <w:b/>
          <w:bCs/>
          <w:sz w:val="22"/>
          <w:szCs w:val="22"/>
        </w:rPr>
        <w:t xml:space="preserve">nesmějí být </w:t>
      </w:r>
      <w:r w:rsidRPr="00470C9F">
        <w:rPr>
          <w:rFonts w:ascii="Verdana" w:hAnsi="Verdana" w:cs="Tahoma"/>
          <w:b/>
          <w:bCs/>
          <w:sz w:val="22"/>
          <w:szCs w:val="22"/>
        </w:rPr>
        <w:t xml:space="preserve">zaměstnávány pracemi, které jsou pro ně fyzicky nepřiměřené nebo škodí jejich organismu. Těhotné zaměstnankyně nesmějí být též zaměstnávány pracemi, které ohrožují jejich těhotenství.  </w:t>
      </w:r>
    </w:p>
    <w:p w14:paraId="05F1BA34" w14:textId="77777777" w:rsidR="00470C9F" w:rsidRPr="00470C9F" w:rsidRDefault="00470C9F" w:rsidP="006C0487">
      <w:pPr>
        <w:jc w:val="both"/>
        <w:rPr>
          <w:rFonts w:ascii="Verdana" w:hAnsi="Verdana" w:cs="Arial"/>
          <w:color w:val="000000"/>
          <w:sz w:val="22"/>
          <w:szCs w:val="22"/>
          <w:shd w:val="clear" w:color="auto" w:fill="FFFFFF"/>
        </w:rPr>
      </w:pPr>
    </w:p>
    <w:p w14:paraId="207C4A4D" w14:textId="5CA8F92E" w:rsidR="00470C9F" w:rsidRDefault="00CD3E3D" w:rsidP="006C0487">
      <w:pPr>
        <w:jc w:val="both"/>
        <w:rPr>
          <w:rFonts w:ascii="Tahoma" w:hAnsi="Tahoma" w:cs="Tahoma"/>
          <w:b/>
          <w:bCs/>
          <w:sz w:val="22"/>
          <w:szCs w:val="22"/>
          <w:u w:val="single"/>
        </w:rPr>
      </w:pPr>
      <w:r w:rsidRPr="00CD3E3D">
        <w:rPr>
          <w:rFonts w:ascii="Tahoma" w:hAnsi="Tahoma" w:cs="Tahoma"/>
          <w:b/>
          <w:bCs/>
          <w:sz w:val="22"/>
          <w:szCs w:val="22"/>
          <w:u w:val="single"/>
        </w:rPr>
        <w:t>Práce zakázané těhotným zaměstnankyním, zaměstnankyním, které kojí, zaměstnankyním matkám do konce 9. měsíce po porodu</w:t>
      </w:r>
      <w:r>
        <w:rPr>
          <w:rFonts w:ascii="Tahoma" w:hAnsi="Tahoma" w:cs="Tahoma"/>
          <w:b/>
          <w:bCs/>
          <w:sz w:val="22"/>
          <w:szCs w:val="22"/>
          <w:u w:val="single"/>
        </w:rPr>
        <w:t>:</w:t>
      </w:r>
    </w:p>
    <w:p w14:paraId="075654CA"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jc w:val="both"/>
        <w:rPr>
          <w:rFonts w:ascii="Verdana" w:hAnsi="Verdana" w:cs="Tahoma"/>
        </w:rPr>
      </w:pPr>
      <w:r w:rsidRPr="00470C9F">
        <w:rPr>
          <w:rFonts w:ascii="Verdana" w:hAnsi="Verdana" w:cs="Tahoma"/>
        </w:rPr>
        <w:t xml:space="preserve">rizikové </w:t>
      </w:r>
    </w:p>
    <w:p w14:paraId="15FF83C1" w14:textId="77777777" w:rsidR="00470C9F" w:rsidRPr="00470C9F" w:rsidRDefault="00470C9F" w:rsidP="00CD3E3D">
      <w:pPr>
        <w:pStyle w:val="Odstavecseseznamem"/>
        <w:widowControl w:val="0"/>
        <w:numPr>
          <w:ilvl w:val="0"/>
          <w:numId w:val="37"/>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kategorie práce 2R, 3, 4 (VÝJIMKA: pokud lze u těhotné zaměstnankyně prokázat imunitu proti biologickému činiteli, který přichází při dané práci v úvahu), </w:t>
      </w:r>
      <w:r w:rsidRPr="00470C9F">
        <w:rPr>
          <w:rFonts w:ascii="Verdana" w:hAnsi="Verdana" w:cs="Tahoma"/>
          <w:color w:val="00B050"/>
        </w:rPr>
        <w:t>práce v místě vyhlášené izolace infekčně nemocného klienta</w:t>
      </w:r>
      <w:r w:rsidRPr="00470C9F">
        <w:rPr>
          <w:rFonts w:ascii="Verdana" w:hAnsi="Verdana" w:cs="Tahoma"/>
        </w:rPr>
        <w:t>,</w:t>
      </w:r>
    </w:p>
    <w:p w14:paraId="066E49B3"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vykonávané velkými svalovými skupinami s převažující dynamickou složkou svalové práce podle právního předpisu upravujícího podmínky ochrany zdraví při práci:</w:t>
      </w:r>
    </w:p>
    <w:p w14:paraId="500E0F8C"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při nichž minutový přípustný energetický výdej překračuje 14,5 kJ/minutu </w:t>
      </w:r>
      <w:r w:rsidRPr="00470C9F">
        <w:rPr>
          <w:rFonts w:ascii="Verdana" w:hAnsi="Verdana" w:cs="Tahoma"/>
        </w:rPr>
        <w:br/>
        <w:t>a průměrný směnový energetický výdej překračuje 3,4 MJ,</w:t>
      </w:r>
    </w:p>
    <w:p w14:paraId="46775E8D"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spojené s ruční manipulací s břemenem, jehož hmotnost při občasné manipulaci překračuje 10 kg nebo při časté manipulaci 5 kg,</w:t>
      </w:r>
    </w:p>
    <w:p w14:paraId="6C732841"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při nichž směnová kumulativní hmotnost ručně manipulovaného břemene překračuje 2 000 kg za průměrnou směnu,</w:t>
      </w:r>
    </w:p>
    <w:p w14:paraId="18DC2812"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vykonávané vsedě, spojené s častým zvedáním nebo přenášením břemene </w:t>
      </w:r>
      <w:r w:rsidRPr="00470C9F">
        <w:rPr>
          <w:rFonts w:ascii="Verdana" w:hAnsi="Verdana" w:cs="Tahoma"/>
        </w:rPr>
        <w:br/>
        <w:t>o hmotnosti vyšší než 2 kg,</w:t>
      </w:r>
    </w:p>
    <w:p w14:paraId="50FA0817"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spojené se zaujímáním pracovní polohy v hlubokém předklonu, vkleče, v dřepu, vleže, ve stoji na špičkách, s rukama nad výškou ramen, s rotací trupu nebo úklony trupu o více než 10 stupňů, jde-li o opakující se pracovní úkony, </w:t>
      </w:r>
    </w:p>
    <w:p w14:paraId="2315341F"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spojené s tlakem na břicho, </w:t>
      </w:r>
    </w:p>
    <w:p w14:paraId="7F7D53F6"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při nichž nelze upravit parametry pracovního místa s ohledem na antropometrické změny těla, </w:t>
      </w:r>
    </w:p>
    <w:p w14:paraId="060B083F" w14:textId="77777777" w:rsidR="00470C9F" w:rsidRPr="00470C9F" w:rsidRDefault="00470C9F" w:rsidP="00CD3E3D">
      <w:pPr>
        <w:pStyle w:val="Odstavecseseznamem"/>
        <w:widowControl w:val="0"/>
        <w:numPr>
          <w:ilvl w:val="0"/>
          <w:numId w:val="35"/>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vykonávané v pracovní poloze vstoje nebo vsedě s převahou statické složky práce bez možnosti její změny, </w:t>
      </w:r>
    </w:p>
    <w:p w14:paraId="7048005F" w14:textId="77777777" w:rsidR="00470C9F" w:rsidRPr="00470C9F" w:rsidRDefault="00470C9F" w:rsidP="00CD3E3D">
      <w:pPr>
        <w:pStyle w:val="Odstavecseseznamem"/>
        <w:widowControl w:val="0"/>
        <w:numPr>
          <w:ilvl w:val="0"/>
          <w:numId w:val="35"/>
        </w:numPr>
        <w:autoSpaceDE w:val="0"/>
        <w:autoSpaceDN w:val="0"/>
        <w:adjustRightInd w:val="0"/>
        <w:spacing w:before="60" w:after="240" w:line="240" w:lineRule="auto"/>
        <w:ind w:left="1134" w:hanging="425"/>
        <w:jc w:val="both"/>
        <w:rPr>
          <w:rFonts w:ascii="Verdana" w:hAnsi="Verdana" w:cs="Tahoma"/>
        </w:rPr>
      </w:pPr>
      <w:r w:rsidRPr="00470C9F">
        <w:rPr>
          <w:rFonts w:ascii="Verdana" w:hAnsi="Verdana" w:cs="Tahoma"/>
        </w:rPr>
        <w:t>spojené s přepravou břemene pomocí jednoduchého bezmotorového prostředku, při nichž je vynakládaná tažná síla 115 N nebo tlačná síla vyšší než 160 N,</w:t>
      </w:r>
    </w:p>
    <w:p w14:paraId="15433227" w14:textId="3A9CC2E8" w:rsidR="00470C9F" w:rsidRPr="00470C9F" w:rsidRDefault="00470C9F" w:rsidP="00470C9F">
      <w:pPr>
        <w:pStyle w:val="Odstavecseseznamem"/>
        <w:widowControl w:val="0"/>
        <w:autoSpaceDE w:val="0"/>
        <w:autoSpaceDN w:val="0"/>
        <w:adjustRightInd w:val="0"/>
        <w:spacing w:after="240" w:line="240" w:lineRule="auto"/>
        <w:ind w:left="142"/>
        <w:jc w:val="both"/>
        <w:rPr>
          <w:rFonts w:ascii="Verdana" w:hAnsi="Verdana" w:cs="Tahoma"/>
          <w:i/>
          <w:iCs/>
          <w:color w:val="00B050"/>
        </w:rPr>
      </w:pPr>
      <w:r w:rsidRPr="00470C9F">
        <w:rPr>
          <w:rFonts w:ascii="Verdana" w:hAnsi="Verdana" w:cs="Tahoma"/>
          <w:i/>
          <w:iCs/>
          <w:color w:val="00B050"/>
        </w:rPr>
        <w:t xml:space="preserve">v podmínkách </w:t>
      </w:r>
      <w:r>
        <w:rPr>
          <w:rFonts w:ascii="Verdana" w:hAnsi="Verdana" w:cs="Tahoma"/>
          <w:i/>
          <w:iCs/>
          <w:color w:val="00B050"/>
        </w:rPr>
        <w:t>Domov</w:t>
      </w:r>
      <w:r w:rsidRPr="00470C9F">
        <w:rPr>
          <w:rFonts w:ascii="Verdana" w:hAnsi="Verdana" w:cs="Tahoma"/>
          <w:i/>
          <w:iCs/>
          <w:color w:val="00B050"/>
        </w:rPr>
        <w:t xml:space="preserve"> se jedná zejména</w:t>
      </w:r>
      <w:r w:rsidR="00C37851">
        <w:rPr>
          <w:rFonts w:ascii="Verdana" w:hAnsi="Verdana" w:cs="Tahoma"/>
          <w:i/>
          <w:iCs/>
          <w:color w:val="00B050"/>
        </w:rPr>
        <w:t xml:space="preserve"> o tyto práce:</w:t>
      </w:r>
      <w:r>
        <w:rPr>
          <w:rFonts w:ascii="Verdana" w:hAnsi="Verdana" w:cs="Tahoma"/>
          <w:i/>
          <w:iCs/>
          <w:color w:val="00B050"/>
        </w:rPr>
        <w:t xml:space="preserve"> </w:t>
      </w:r>
      <w:r w:rsidRPr="00470C9F">
        <w:rPr>
          <w:rFonts w:ascii="Verdana" w:hAnsi="Verdana" w:cs="Tahoma"/>
          <w:b/>
          <w:bCs/>
          <w:i/>
          <w:iCs/>
          <w:color w:val="00B050"/>
        </w:rPr>
        <w:t>manipulac</w:t>
      </w:r>
      <w:r w:rsidR="00C37851">
        <w:rPr>
          <w:rFonts w:ascii="Verdana" w:hAnsi="Verdana" w:cs="Tahoma"/>
          <w:b/>
          <w:bCs/>
          <w:i/>
          <w:iCs/>
          <w:color w:val="00B050"/>
        </w:rPr>
        <w:t>e</w:t>
      </w:r>
      <w:r w:rsidRPr="00470C9F">
        <w:rPr>
          <w:rFonts w:ascii="Verdana" w:hAnsi="Verdana" w:cs="Tahoma"/>
          <w:b/>
          <w:bCs/>
          <w:i/>
          <w:iCs/>
          <w:color w:val="00B050"/>
        </w:rPr>
        <w:t xml:space="preserve"> s</w:t>
      </w:r>
      <w:r>
        <w:rPr>
          <w:rFonts w:ascii="Verdana" w:hAnsi="Verdana" w:cs="Tahoma"/>
          <w:b/>
          <w:bCs/>
          <w:i/>
          <w:iCs/>
          <w:color w:val="00B050"/>
        </w:rPr>
        <w:t> </w:t>
      </w:r>
      <w:r w:rsidRPr="00470C9F">
        <w:rPr>
          <w:rFonts w:ascii="Verdana" w:hAnsi="Verdana" w:cs="Tahoma"/>
          <w:b/>
          <w:bCs/>
          <w:i/>
          <w:iCs/>
          <w:color w:val="00B050"/>
        </w:rPr>
        <w:t>klienty</w:t>
      </w:r>
      <w:r>
        <w:rPr>
          <w:rFonts w:ascii="Verdana" w:hAnsi="Verdana" w:cs="Tahoma"/>
          <w:b/>
          <w:bCs/>
          <w:i/>
          <w:iCs/>
          <w:color w:val="00B050"/>
        </w:rPr>
        <w:t xml:space="preserve">, </w:t>
      </w:r>
      <w:r w:rsidRPr="00470C9F">
        <w:rPr>
          <w:rFonts w:ascii="Verdana" w:hAnsi="Verdana" w:cs="Tahoma"/>
          <w:i/>
          <w:iCs/>
          <w:color w:val="00B050"/>
        </w:rPr>
        <w:t xml:space="preserve">práce v prádelně při manipulaci s prádlem, v kuchyni, s výjimkou jednoduché nenáročné </w:t>
      </w:r>
      <w:r w:rsidRPr="00470C9F">
        <w:rPr>
          <w:rFonts w:ascii="Verdana" w:hAnsi="Verdana" w:cs="Tahoma"/>
          <w:i/>
          <w:iCs/>
          <w:color w:val="00B050"/>
        </w:rPr>
        <w:lastRenderedPageBreak/>
        <w:t xml:space="preserve">činnosti, úklidové práce, práce při </w:t>
      </w:r>
      <w:r w:rsidR="00C37851">
        <w:rPr>
          <w:rFonts w:ascii="Verdana" w:hAnsi="Verdana" w:cs="Tahoma"/>
          <w:i/>
          <w:iCs/>
          <w:color w:val="00B050"/>
        </w:rPr>
        <w:t>manipulaci s břemeny těžších než 5 kg (</w:t>
      </w:r>
      <w:r w:rsidRPr="00470C9F">
        <w:rPr>
          <w:rFonts w:ascii="Verdana" w:hAnsi="Verdana" w:cs="Tahoma"/>
          <w:i/>
          <w:iCs/>
          <w:color w:val="00B050"/>
        </w:rPr>
        <w:t>stěhování nábytku,</w:t>
      </w:r>
      <w:r w:rsidR="00C37851">
        <w:rPr>
          <w:rFonts w:ascii="Verdana" w:hAnsi="Verdana" w:cs="Tahoma"/>
          <w:i/>
          <w:iCs/>
          <w:color w:val="00B050"/>
        </w:rPr>
        <w:t xml:space="preserve"> aj.) </w:t>
      </w:r>
      <w:r w:rsidRPr="00470C9F">
        <w:rPr>
          <w:rFonts w:ascii="Verdana" w:hAnsi="Verdana" w:cs="Tahoma"/>
          <w:i/>
          <w:iCs/>
          <w:color w:val="00B050"/>
        </w:rPr>
        <w:t xml:space="preserve"> rehabilitační činnosti, údržbářské a jiné podobné práce,</w:t>
      </w:r>
    </w:p>
    <w:p w14:paraId="4DE7BC89" w14:textId="4C7CCF42"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 xml:space="preserve">při nichž by mohly být vystaveny rázům – práce s vibračním a pneumatickým nářadím </w:t>
      </w:r>
      <w:r w:rsidRPr="00470C9F">
        <w:rPr>
          <w:rFonts w:ascii="Verdana" w:hAnsi="Verdana" w:cs="Tahoma"/>
          <w:i/>
          <w:iCs/>
        </w:rPr>
        <w:t xml:space="preserve">– </w:t>
      </w:r>
      <w:r w:rsidRPr="00470C9F">
        <w:rPr>
          <w:rFonts w:ascii="Verdana" w:hAnsi="Verdana" w:cs="Tahoma"/>
          <w:i/>
          <w:iCs/>
          <w:color w:val="00B050"/>
        </w:rPr>
        <w:t>motorová sekačka, křovinořez, ruční bruska, aj.</w:t>
      </w:r>
      <w:r>
        <w:rPr>
          <w:rFonts w:ascii="Verdana" w:hAnsi="Verdana" w:cs="Tahoma"/>
          <w:i/>
          <w:iCs/>
          <w:color w:val="00B050"/>
        </w:rPr>
        <w:t>,</w:t>
      </w:r>
    </w:p>
    <w:p w14:paraId="4E38C0B7"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 xml:space="preserve">spojené s expozicí celkovým horizontálním nebo vertikálním vibracím, překračujícím přípustný expoziční limit 118 dB – </w:t>
      </w:r>
      <w:r w:rsidRPr="00470C9F">
        <w:rPr>
          <w:rFonts w:ascii="Verdana" w:hAnsi="Verdana" w:cs="Tahoma"/>
          <w:i/>
          <w:iCs/>
          <w:color w:val="00B050"/>
        </w:rPr>
        <w:t>práce s dřevozpracujícím zařízením,</w:t>
      </w:r>
    </w:p>
    <w:p w14:paraId="72460A5D"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 xml:space="preserve">spojené s expozicí chemickými látkami nebo chemickými směsmi označovanými standardními větami označujícími specifickou rizikovost nebo standardními větami </w:t>
      </w:r>
      <w:r w:rsidRPr="00470C9F">
        <w:rPr>
          <w:rFonts w:ascii="Verdana" w:hAnsi="Verdana" w:cs="Tahoma"/>
        </w:rPr>
        <w:br/>
        <w:t>o nebezpečnosti:</w:t>
      </w:r>
      <w:r w:rsidRPr="00470C9F">
        <w:rPr>
          <w:rFonts w:ascii="Verdana" w:hAnsi="Verdana" w:cs="Tahoma"/>
          <w:vertAlign w:val="superscript"/>
        </w:rPr>
        <w:t xml:space="preserve"> </w:t>
      </w:r>
    </w:p>
    <w:p w14:paraId="0408827B" w14:textId="77777777" w:rsidR="00470C9F" w:rsidRPr="00470C9F" w:rsidRDefault="00470C9F" w:rsidP="00CD3E3D">
      <w:pPr>
        <w:pStyle w:val="Odstavecseseznamem"/>
        <w:widowControl w:val="0"/>
        <w:numPr>
          <w:ilvl w:val="0"/>
          <w:numId w:val="36"/>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způsobujícím akutní nebo chronické otravy s těžkými anebo nevratnými účinky pro zdraví s větami R 23, R 24, R 25, R 26, R 27, R 28 nebo R 39 nebo jejich kombinacemi nebo s větou R 68 v kombinaci s větami R 20, R 21 nebo R 22 nebo s větou R 48 v kombinaci s větami R 23, R 24 nebo R 25 anebo s větami H300, H301, H310, H311, H330 nebo H331 nebo jejich kombinacemi nebo s větami H370, H371 nebo H372, </w:t>
      </w:r>
    </w:p>
    <w:p w14:paraId="5582635A" w14:textId="77777777" w:rsidR="00470C9F" w:rsidRPr="00470C9F" w:rsidRDefault="00470C9F" w:rsidP="00CD3E3D">
      <w:pPr>
        <w:pStyle w:val="Odstavecseseznamem"/>
        <w:widowControl w:val="0"/>
        <w:numPr>
          <w:ilvl w:val="0"/>
          <w:numId w:val="36"/>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klasifikovaným jako karcinogen kategorie 1, 2 nebo 3 s větami R 45, R 49 nebo R 40 anebo karcinogen kategorie 1A, 1B nebo 2 s větami H350, H350i nebo H351, </w:t>
      </w:r>
    </w:p>
    <w:p w14:paraId="062A5628" w14:textId="77777777" w:rsidR="00470C9F" w:rsidRPr="00470C9F" w:rsidRDefault="00470C9F" w:rsidP="00CD3E3D">
      <w:pPr>
        <w:pStyle w:val="Odstavecseseznamem"/>
        <w:widowControl w:val="0"/>
        <w:numPr>
          <w:ilvl w:val="0"/>
          <w:numId w:val="36"/>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klasifikovaným jako mutagen kategorie 1, 2 nebo 3 s větami R 46 nebo R 68 anebo mutagen v zárodečných buňkách kategorie 1A, 1B nebo 2 s větami H340 nebo H341, </w:t>
      </w:r>
    </w:p>
    <w:p w14:paraId="2137E392" w14:textId="77777777" w:rsidR="00470C9F" w:rsidRPr="00470C9F" w:rsidRDefault="00470C9F" w:rsidP="00CD3E3D">
      <w:pPr>
        <w:pStyle w:val="Odstavecseseznamem"/>
        <w:widowControl w:val="0"/>
        <w:numPr>
          <w:ilvl w:val="0"/>
          <w:numId w:val="36"/>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toxickým pro reprodukci s účinkem na plod v těle matky kategorie 1, 2 nebo 3 </w:t>
      </w:r>
      <w:r w:rsidRPr="00470C9F">
        <w:rPr>
          <w:rFonts w:ascii="Verdana" w:hAnsi="Verdana" w:cs="Tahoma"/>
        </w:rPr>
        <w:br/>
        <w:t xml:space="preserve">s větami R 61 nebo R 63 anebo kategorie 1A, 1B nebo 2 s větami H360, H360D, H360FD, H360Fd, H360Df, H361, H361d nebo H361fd, </w:t>
      </w:r>
    </w:p>
    <w:p w14:paraId="782223DD" w14:textId="5825EE1C" w:rsidR="00470C9F" w:rsidRDefault="00470C9F" w:rsidP="00CD3E3D">
      <w:pPr>
        <w:pStyle w:val="Odstavecseseznamem"/>
        <w:widowControl w:val="0"/>
        <w:numPr>
          <w:ilvl w:val="0"/>
          <w:numId w:val="36"/>
        </w:numPr>
        <w:autoSpaceDE w:val="0"/>
        <w:autoSpaceDN w:val="0"/>
        <w:adjustRightInd w:val="0"/>
        <w:spacing w:before="60" w:after="0" w:line="240" w:lineRule="auto"/>
        <w:ind w:left="1134" w:hanging="425"/>
        <w:jc w:val="both"/>
        <w:rPr>
          <w:rFonts w:ascii="Verdana" w:hAnsi="Verdana" w:cs="Tahoma"/>
        </w:rPr>
      </w:pPr>
      <w:r w:rsidRPr="00470C9F">
        <w:rPr>
          <w:rFonts w:ascii="Verdana" w:hAnsi="Verdana" w:cs="Tahoma"/>
        </w:rPr>
        <w:t xml:space="preserve">senzibilizujícím dýchací cesty nebo kůži s větami R 42 nebo R 43 nebo jejich kombinacemi anebo s větami H334 nebo H317, </w:t>
      </w:r>
    </w:p>
    <w:p w14:paraId="07D77D14" w14:textId="77777777" w:rsidR="00CD3E3D" w:rsidRPr="00CD3E3D" w:rsidRDefault="00CD3E3D" w:rsidP="00CD3E3D">
      <w:pPr>
        <w:pStyle w:val="Odstavecseseznamem"/>
        <w:widowControl w:val="0"/>
        <w:numPr>
          <w:ilvl w:val="0"/>
          <w:numId w:val="36"/>
        </w:numPr>
        <w:autoSpaceDE w:val="0"/>
        <w:autoSpaceDN w:val="0"/>
        <w:adjustRightInd w:val="0"/>
        <w:spacing w:before="60" w:after="0" w:line="240" w:lineRule="auto"/>
        <w:ind w:left="1134" w:hanging="425"/>
        <w:jc w:val="both"/>
        <w:rPr>
          <w:rFonts w:ascii="Verdana" w:hAnsi="Verdana" w:cs="Tahoma"/>
        </w:rPr>
      </w:pPr>
      <w:r w:rsidRPr="00CD3E3D">
        <w:rPr>
          <w:rFonts w:ascii="Verdana" w:hAnsi="Verdana" w:cs="Tahoma"/>
        </w:rPr>
        <w:t>s chemickými látkami nebo chemickými směsmi poškozujícími kojence prostřednictvím mateřského mléka označovanými větami R 64 nebo H362,</w:t>
      </w:r>
    </w:p>
    <w:p w14:paraId="70E6209C" w14:textId="78AB8BDE" w:rsidR="00CD3E3D" w:rsidRPr="00CD3E3D" w:rsidRDefault="00CD3E3D" w:rsidP="00CD3E3D">
      <w:pPr>
        <w:pStyle w:val="Odstavecseseznamem"/>
        <w:widowControl w:val="0"/>
        <w:numPr>
          <w:ilvl w:val="0"/>
          <w:numId w:val="36"/>
        </w:numPr>
        <w:autoSpaceDE w:val="0"/>
        <w:autoSpaceDN w:val="0"/>
        <w:adjustRightInd w:val="0"/>
        <w:spacing w:before="60" w:after="0" w:line="240" w:lineRule="auto"/>
        <w:ind w:left="1134" w:hanging="425"/>
        <w:jc w:val="both"/>
        <w:rPr>
          <w:rFonts w:ascii="Verdana" w:hAnsi="Verdana" w:cs="Tahoma"/>
        </w:rPr>
      </w:pPr>
      <w:r w:rsidRPr="00CD3E3D">
        <w:rPr>
          <w:rFonts w:ascii="Verdana" w:hAnsi="Verdana" w:cs="Tahoma"/>
        </w:rPr>
        <w:t>s chemickými látkami nebo chemickými směsmi toxickými pro reprodukci s účinkem na fertilitu označovanými větami R 60 nebo R 62 nebo jejich kombinacemi anebo s větami H360, H360F, H360FD, H360Fd, H360Df, H361, H361f nebo H361fd.</w:t>
      </w:r>
    </w:p>
    <w:p w14:paraId="50C6CE98" w14:textId="6B2805CB"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 xml:space="preserve">spojené s expozicí jinými chemickými látkami nebo chemickými směsmi neuvedeným v písmenu d), pokud nelze na podkladě vyhodnocení zdravotních rizik vyloučit, že nedojde k poškození zdraví těhotné zaměstnankyně nebo plodu, </w:t>
      </w:r>
    </w:p>
    <w:p w14:paraId="75F07A0D" w14:textId="6E3886D8" w:rsidR="00470C9F" w:rsidRPr="00470C9F" w:rsidRDefault="00470C9F" w:rsidP="00470C9F">
      <w:pPr>
        <w:pStyle w:val="Odstavecseseznamem"/>
        <w:widowControl w:val="0"/>
        <w:autoSpaceDE w:val="0"/>
        <w:autoSpaceDN w:val="0"/>
        <w:adjustRightInd w:val="0"/>
        <w:spacing w:before="120" w:after="0" w:line="240" w:lineRule="auto"/>
        <w:ind w:left="714"/>
        <w:jc w:val="both"/>
        <w:rPr>
          <w:rFonts w:ascii="Verdana" w:hAnsi="Verdana" w:cs="Tahoma"/>
          <w:color w:val="00B050"/>
        </w:rPr>
      </w:pPr>
      <w:r w:rsidRPr="00470C9F">
        <w:rPr>
          <w:rFonts w:ascii="Verdana" w:hAnsi="Verdana" w:cs="Tahoma"/>
          <w:i/>
          <w:iCs/>
          <w:color w:val="00B050"/>
        </w:rPr>
        <w:t>v podmínkách Domov se jedná zejména o práce s některými koncentrovanými dezinfekcemi,</w:t>
      </w:r>
    </w:p>
    <w:p w14:paraId="258746F3"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spojené s expozicí prachu tvrdých dřev s karcinogenními účinky – bříza, buk, dub, habr, eben, jilm, platan, lípa, javor, švestka, topol, třešeň apod.</w:t>
      </w:r>
    </w:p>
    <w:p w14:paraId="51B9A66D"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při nichž hrozí zhroucení konstrukce, staveb nebo pád předmětů,</w:t>
      </w:r>
    </w:p>
    <w:p w14:paraId="5A328EBE"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 xml:space="preserve">ve výškách nad 1,5 m, nad volnou hloubkou přesahující 1,5 m nebo na souvislé ploše, jejíž sklon od vodorovné roviny je 10 stupňů a větší, </w:t>
      </w:r>
    </w:p>
    <w:p w14:paraId="609B057C"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vykonávané v prostoru uzavřených kanálů, nádob nebo nádrží,</w:t>
      </w:r>
    </w:p>
    <w:p w14:paraId="362E468E" w14:textId="77777777" w:rsidR="00470C9F" w:rsidRPr="00470C9F" w:rsidRDefault="00470C9F" w:rsidP="00CD3E3D">
      <w:pPr>
        <w:pStyle w:val="Odstavecseseznamem"/>
        <w:widowControl w:val="0"/>
        <w:numPr>
          <w:ilvl w:val="0"/>
          <w:numId w:val="34"/>
        </w:numPr>
        <w:autoSpaceDE w:val="0"/>
        <w:autoSpaceDN w:val="0"/>
        <w:adjustRightInd w:val="0"/>
        <w:spacing w:before="120" w:after="0" w:line="240" w:lineRule="auto"/>
        <w:ind w:left="714" w:hanging="357"/>
        <w:jc w:val="both"/>
        <w:rPr>
          <w:rFonts w:ascii="Verdana" w:hAnsi="Verdana" w:cs="Tahoma"/>
        </w:rPr>
      </w:pPr>
      <w:r w:rsidRPr="00470C9F">
        <w:rPr>
          <w:rFonts w:ascii="Verdana" w:hAnsi="Verdana" w:cs="Tahoma"/>
        </w:rPr>
        <w:t xml:space="preserve">spojené s expozicí viru zarděnek, původce toxoplasmosy nebo jiného biologického činitele skupin 2 až 4 zařazené jako rizikové, pokud nelze u těhotné </w:t>
      </w:r>
      <w:r w:rsidRPr="00470C9F">
        <w:rPr>
          <w:rFonts w:ascii="Verdana" w:hAnsi="Verdana" w:cs="Tahoma"/>
        </w:rPr>
        <w:lastRenderedPageBreak/>
        <w:t xml:space="preserve">zaměstnankyně prokázat imunitu proti biologickému činiteli, který přichází při dané práci v úvahu. – </w:t>
      </w:r>
      <w:r w:rsidRPr="00470C9F">
        <w:rPr>
          <w:rFonts w:ascii="Verdana" w:hAnsi="Verdana" w:cs="Tahoma"/>
          <w:color w:val="00B050"/>
        </w:rPr>
        <w:t>práce na izolačních pokojích a ve styku s klienty s infekčním onemocněním</w:t>
      </w:r>
      <w:r w:rsidRPr="00470C9F">
        <w:rPr>
          <w:rFonts w:ascii="Verdana" w:hAnsi="Verdana" w:cs="Tahoma"/>
        </w:rPr>
        <w:t>.</w:t>
      </w:r>
    </w:p>
    <w:p w14:paraId="6BC1DD5E" w14:textId="77777777" w:rsidR="00470C9F" w:rsidRPr="00470C9F" w:rsidRDefault="00470C9F" w:rsidP="006C0487">
      <w:pPr>
        <w:jc w:val="both"/>
        <w:rPr>
          <w:rFonts w:ascii="Tahoma" w:hAnsi="Tahoma" w:cs="Tahoma"/>
          <w:b/>
          <w:bCs/>
          <w:sz w:val="22"/>
          <w:szCs w:val="22"/>
          <w:u w:val="single"/>
        </w:rPr>
      </w:pPr>
    </w:p>
    <w:p w14:paraId="3BA92B32" w14:textId="58B3CC78" w:rsidR="006C0487" w:rsidRDefault="006C0487" w:rsidP="006C0487">
      <w:pPr>
        <w:pStyle w:val="Nadpis2"/>
        <w:numPr>
          <w:ilvl w:val="1"/>
          <w:numId w:val="4"/>
        </w:numPr>
        <w:ind w:left="993" w:hanging="567"/>
        <w:rPr>
          <w:rFonts w:ascii="Verdana" w:hAnsi="Verdana"/>
          <w:color w:val="auto"/>
          <w:lang w:val="cs-CZ"/>
        </w:rPr>
      </w:pPr>
      <w:bookmarkStart w:id="101" w:name="_Toc86748733"/>
      <w:r w:rsidRPr="006C0487">
        <w:rPr>
          <w:rFonts w:ascii="Verdana" w:hAnsi="Verdana"/>
          <w:color w:val="auto"/>
          <w:lang w:val="cs-CZ"/>
        </w:rPr>
        <w:t>Zakázané práce mladistvým</w:t>
      </w:r>
      <w:bookmarkEnd w:id="101"/>
    </w:p>
    <w:p w14:paraId="04B7EF90" w14:textId="1BD83FF0" w:rsidR="006C0487" w:rsidRDefault="006C0487" w:rsidP="006C0487">
      <w:pPr>
        <w:rPr>
          <w:lang w:eastAsia="x-none"/>
        </w:rPr>
      </w:pPr>
    </w:p>
    <w:p w14:paraId="52199E99" w14:textId="3D2C407E" w:rsidR="00470C9F" w:rsidRDefault="00470C9F" w:rsidP="008D2077">
      <w:pPr>
        <w:jc w:val="both"/>
        <w:rPr>
          <w:rFonts w:ascii="Verdana" w:hAnsi="Verdana" w:cs="Tahoma"/>
          <w:sz w:val="22"/>
          <w:szCs w:val="22"/>
        </w:rPr>
      </w:pPr>
      <w:r w:rsidRPr="008D2077">
        <w:rPr>
          <w:rFonts w:ascii="Verdana" w:hAnsi="Verdana" w:cs="Tahoma"/>
          <w:sz w:val="22"/>
          <w:szCs w:val="22"/>
        </w:rPr>
        <w:t>Mladiství zaměstnanci (osoby do věku 18. let) nesmějí být zaměstnáváni pracemi, které se zřetelem k anatomickým, fyziologickým a psychickým zvláštnostem v tomto věku jsou pro ně nepřiměřené, nebezpečné nebo škodlivé jejich zdraví. Zároveň nesmí být mladiství zaměstnáváni pracemi, při nichž jsou vystaveni zvýšenému nebezpečí úrazu nebo při jejichž výkonu by mohli vážně ohrozit bezpečnost a zdraví ostatních zaměstnanců nebo jiných osob</w:t>
      </w:r>
      <w:r w:rsidR="008D2077">
        <w:rPr>
          <w:rFonts w:ascii="Verdana" w:hAnsi="Verdana" w:cs="Tahoma"/>
          <w:sz w:val="22"/>
          <w:szCs w:val="22"/>
        </w:rPr>
        <w:t>.</w:t>
      </w:r>
    </w:p>
    <w:p w14:paraId="65B30128" w14:textId="01244E76" w:rsidR="008D2077" w:rsidRPr="008D2077" w:rsidRDefault="008D2077" w:rsidP="008D2077">
      <w:pPr>
        <w:jc w:val="both"/>
        <w:rPr>
          <w:rFonts w:ascii="Verdana" w:hAnsi="Verdana" w:cs="Tahoma"/>
          <w:color w:val="00B050"/>
          <w:sz w:val="22"/>
          <w:szCs w:val="22"/>
        </w:rPr>
      </w:pPr>
      <w:r w:rsidRPr="008D2077">
        <w:rPr>
          <w:rFonts w:ascii="Verdana" w:hAnsi="Verdana" w:cs="Tahoma"/>
          <w:color w:val="00B050"/>
          <w:sz w:val="22"/>
          <w:szCs w:val="22"/>
        </w:rPr>
        <w:t>V domov nejsou mladiství zaměstnáváni.</w:t>
      </w:r>
    </w:p>
    <w:p w14:paraId="3EFB47FE" w14:textId="4905AAC6" w:rsidR="008D2077" w:rsidRDefault="008D2077" w:rsidP="008D2077">
      <w:pPr>
        <w:jc w:val="both"/>
        <w:rPr>
          <w:rFonts w:ascii="Verdana" w:hAnsi="Verdana" w:cs="Tahoma"/>
          <w:sz w:val="22"/>
          <w:szCs w:val="22"/>
        </w:rPr>
      </w:pPr>
    </w:p>
    <w:p w14:paraId="21B414BC" w14:textId="77777777" w:rsidR="008D2077" w:rsidRPr="00432E30" w:rsidRDefault="008D2077" w:rsidP="008D2077">
      <w:pPr>
        <w:widowControl w:val="0"/>
        <w:autoSpaceDE w:val="0"/>
        <w:autoSpaceDN w:val="0"/>
        <w:adjustRightInd w:val="0"/>
        <w:jc w:val="both"/>
        <w:rPr>
          <w:rFonts w:ascii="Tahoma" w:hAnsi="Tahoma" w:cs="Tahoma"/>
          <w:b/>
        </w:rPr>
      </w:pPr>
      <w:r w:rsidRPr="00432E30">
        <w:rPr>
          <w:rFonts w:ascii="Tahoma" w:hAnsi="Tahoma" w:cs="Tahoma"/>
          <w:b/>
        </w:rPr>
        <w:t>Mladistvým zaměstnancům jsou zakázány práce:</w:t>
      </w:r>
    </w:p>
    <w:p w14:paraId="148C3143"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rPr>
        <w:t xml:space="preserve">rizikové, </w:t>
      </w:r>
      <w:r w:rsidRPr="008D2077">
        <w:rPr>
          <w:rFonts w:ascii="Verdana" w:hAnsi="Verdana" w:cs="Tahoma"/>
          <w:color w:val="00B050"/>
        </w:rPr>
        <w:t>práce v místě vyhlášené izolace infekčně nemocného klienta</w:t>
      </w:r>
      <w:r w:rsidRPr="008D2077">
        <w:rPr>
          <w:rFonts w:ascii="Verdana" w:hAnsi="Verdana" w:cs="Tahoma"/>
        </w:rPr>
        <w:t>,</w:t>
      </w:r>
    </w:p>
    <w:p w14:paraId="614A9D52"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vykonávané velkými svalovými skupinami s převažující dynamickou složkou svalové práce podle jiného právního předpisu upravujícího podmínky ochrany zdraví při práci</w:t>
      </w:r>
    </w:p>
    <w:p w14:paraId="068245A8" w14:textId="77777777" w:rsidR="008D2077" w:rsidRPr="008D2077" w:rsidRDefault="008D2077" w:rsidP="008D2077">
      <w:pPr>
        <w:pStyle w:val="Odstavecseseznamem"/>
        <w:widowControl w:val="0"/>
        <w:numPr>
          <w:ilvl w:val="0"/>
          <w:numId w:val="39"/>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při nichž jsou překračovány hygienické limity energetického výdeje pro dívky nebo chlapce,</w:t>
      </w:r>
    </w:p>
    <w:p w14:paraId="4EB702F7" w14:textId="77777777" w:rsidR="008D2077" w:rsidRPr="008D2077" w:rsidRDefault="008D2077" w:rsidP="008D2077">
      <w:pPr>
        <w:pStyle w:val="Odstavecseseznamem"/>
        <w:widowControl w:val="0"/>
        <w:numPr>
          <w:ilvl w:val="0"/>
          <w:numId w:val="39"/>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spojené s ruční manipulací s břemenem, jehož hmotnost při občasné manipulaci překračuje u chlapců 20 kg nebo při časté manipulaci 15 kg, u dívek pak při občasné manipulaci 15 kg nebo při časté manipulaci 10 kg,</w:t>
      </w:r>
    </w:p>
    <w:p w14:paraId="5DF99BC4" w14:textId="77777777" w:rsidR="008D2077" w:rsidRPr="008D2077" w:rsidRDefault="008D2077" w:rsidP="008D2077">
      <w:pPr>
        <w:pStyle w:val="Odstavecseseznamem"/>
        <w:widowControl w:val="0"/>
        <w:numPr>
          <w:ilvl w:val="0"/>
          <w:numId w:val="39"/>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při nichž směnová kumulativní hmotnost ručně manipulovaného břemene překračuje u chlapců 5500 kg a u dívek 4000 kg za průměrnou směnu,</w:t>
      </w:r>
    </w:p>
    <w:p w14:paraId="4BD98678" w14:textId="77777777" w:rsidR="008D2077" w:rsidRPr="008D2077" w:rsidRDefault="008D2077" w:rsidP="008D2077">
      <w:pPr>
        <w:pStyle w:val="Odstavecseseznamem"/>
        <w:widowControl w:val="0"/>
        <w:numPr>
          <w:ilvl w:val="0"/>
          <w:numId w:val="39"/>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 xml:space="preserve">vykonávané vsedě chlapci, spojené s častým zvedáním a přenášením břemene </w:t>
      </w:r>
      <w:r w:rsidRPr="008D2077">
        <w:rPr>
          <w:rFonts w:ascii="Verdana" w:hAnsi="Verdana" w:cs="Tahoma"/>
        </w:rPr>
        <w:br/>
        <w:t>o hmotnosti vyšší než 4,5 kg, nebo dívkami o hmotnosti vyšší než 2,5 kg,</w:t>
      </w:r>
    </w:p>
    <w:p w14:paraId="73088262" w14:textId="77777777" w:rsidR="008D2077" w:rsidRPr="008D2077" w:rsidRDefault="008D2077" w:rsidP="008D2077">
      <w:pPr>
        <w:pStyle w:val="Odstavecseseznamem"/>
        <w:widowControl w:val="0"/>
        <w:numPr>
          <w:ilvl w:val="0"/>
          <w:numId w:val="39"/>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spojené s přepravou břemene pomocí jednoduchého bezmotorového prostředku, při nichž je chlapci vynakládaná tažná síla vyšší než 150 N nebo tlačná síla vyšší než 200 N nebo při nichž je dívkami vynakládaná tažná síla vyšší než 115 N nebo tlačná síla vyšší než 160 N,</w:t>
      </w:r>
    </w:p>
    <w:p w14:paraId="287ECCCF" w14:textId="05A55BC1"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spojené s expozicí chemickými látkami nebo chemickými směsmi označovanými standardními větami označujícími specifickou rizikovost podle jiného právního předpisu upravujícího chemické látky nebo chemické směsi</w:t>
      </w:r>
      <w:hyperlink r:id="rId26" w:anchor="f5654231" w:history="1">
        <w:r w:rsidRPr="008D2077">
          <w:rPr>
            <w:rFonts w:ascii="Verdana" w:hAnsi="Verdana" w:cs="Tahoma"/>
            <w:color w:val="000000"/>
          </w:rPr>
          <w:t>7)</w:t>
        </w:r>
      </w:hyperlink>
      <w:r w:rsidRPr="008D2077">
        <w:rPr>
          <w:rFonts w:ascii="Verdana" w:hAnsi="Verdana" w:cs="Tahoma"/>
          <w:color w:val="000000"/>
        </w:rPr>
        <w:t xml:space="preserve"> nebo standardními větami o nebezpečnosti podle přímo použitelného předpisu Evropské unie</w:t>
      </w:r>
      <w:hyperlink r:id="rId27" w:anchor="f5654226" w:history="1">
        <w:r w:rsidRPr="008D2077">
          <w:rPr>
            <w:rFonts w:ascii="Verdana" w:hAnsi="Verdana" w:cs="Tahoma"/>
            <w:color w:val="000000"/>
          </w:rPr>
          <w:t>2)</w:t>
        </w:r>
      </w:hyperlink>
    </w:p>
    <w:p w14:paraId="2383E78F"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 xml:space="preserve">způsobujícím akutní nebo chronické otravy s těžkými nebo nevratnými účinky pro zdraví s větami R 23, R 24, R 25, R 26, R 27, R 28 nebo R 39 nebo jejich kombinacemi nebo s větou R 68 v kombinaci s větami R 20, R 21 nebo R 22 nebo s větou R 48 v kombinaci s větami R 20, R 21, R 22, R 23, R 24, R 25 nebo </w:t>
      </w:r>
      <w:r w:rsidRPr="008D2077">
        <w:rPr>
          <w:rFonts w:ascii="Verdana" w:hAnsi="Verdana" w:cs="Tahoma"/>
        </w:rPr>
        <w:br/>
        <w:t>s větou R 33 anebo s větami H300, H301, H310, H311, H330 nebo H331 nebo jejich kombinacemi nebo s větami H370, H371, H372 nebo H373,</w:t>
      </w:r>
    </w:p>
    <w:p w14:paraId="165721EF"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klasifikovaným jako karcinogen kategorie 1, 2 nebo 3 s větami R 45, R 49 nebo R 40 anebo karcinogen kategorie 1A, 1B nebo 2 s větami H350, H350i nebo H351,</w:t>
      </w:r>
    </w:p>
    <w:p w14:paraId="27BD7E28"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klasifikovaným jako mutagen kategorie 1, 2 nebo 3 s větami R 46 nebo R 68 anebo mutagen v zárodečných buňkách kategorie 1A, 1B nebo 2 s větami H340 nebo H341,</w:t>
      </w:r>
    </w:p>
    <w:p w14:paraId="2B9D7E14"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lastRenderedPageBreak/>
        <w:t>toxickým pro reprodukci kategorie 1, 2 nebo 3 s větami R 60 nebo R 61, R 62 nebo R 63 anebo kategorie 1A, 1B nebo 2 s větami H360, H360D, H360F, H360FD, H360Fd, H360Df, H361d, H361, H361f nebo H361fd,</w:t>
      </w:r>
    </w:p>
    <w:p w14:paraId="53FA8BEC"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senzibilizujícím dýchací cesty nebo kůži s větami R 42 nebo R 43 nebo jejich kombinacemi anebo s větami H334 nebo H317,</w:t>
      </w:r>
    </w:p>
    <w:p w14:paraId="4DD6C196"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žíravým s větami R 34 nebo R 35 anebo s větou H314,</w:t>
      </w:r>
    </w:p>
    <w:p w14:paraId="42CD8410"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dráždivým s větou R 41 anebo způsobující vážné poškození očí s větou H318,</w:t>
      </w:r>
    </w:p>
    <w:p w14:paraId="61503B38"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zdraví škodlivým s větou R 65 anebo nebezpečným při vdechnutí s větou H304,</w:t>
      </w:r>
    </w:p>
    <w:p w14:paraId="5DFCB247" w14:textId="77777777" w:rsidR="008D2077" w:rsidRPr="008D2077" w:rsidRDefault="008D2077" w:rsidP="008D2077">
      <w:pPr>
        <w:pStyle w:val="Odstavecseseznamem"/>
        <w:widowControl w:val="0"/>
        <w:numPr>
          <w:ilvl w:val="0"/>
          <w:numId w:val="40"/>
        </w:numPr>
        <w:autoSpaceDE w:val="0"/>
        <w:autoSpaceDN w:val="0"/>
        <w:adjustRightInd w:val="0"/>
        <w:spacing w:before="60" w:after="0" w:line="240" w:lineRule="auto"/>
        <w:ind w:left="1066" w:hanging="357"/>
        <w:jc w:val="both"/>
        <w:rPr>
          <w:rFonts w:ascii="Verdana" w:hAnsi="Verdana" w:cs="Tahoma"/>
        </w:rPr>
      </w:pPr>
      <w:r w:rsidRPr="008D2077">
        <w:rPr>
          <w:rFonts w:ascii="Verdana" w:hAnsi="Verdana" w:cs="Tahoma"/>
        </w:rPr>
        <w:t>jako kapalinami s větami R 11 nebo R 12 anebo s hořlavými kapalinami kategorie 1 nebo 2 s větami H224 nebo H225, hořlavými plyny kategorie 1 nebo 2 s větou H220 nebo H221, s aerosoly kategorie 1 s větou H222, samovolně reagujícími látkami a směsmi typu A, B, C nebo D s větami H240, H241 nebo H242, výbušninami kategorie nestabilní výbušniny s větou H200 nebo výbušninami podtřídy 1.1 s větou H201, 1.2 s větou H202, 1.3 s větou H203, 1.4 s větou H204 nebo 1.5 s větou H205 anebo s organickými peroxidy typu A nebo B s větou H240 nebo H241,</w:t>
      </w:r>
    </w:p>
    <w:p w14:paraId="42502CF4"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ve výškách nad 1,5 m, nad volnou hloubkou přesahující 1,5 m nebo na souvislé ploše, jejíž sklon od vodorovné roviny je 10 stupňů a větší</w:t>
      </w:r>
    </w:p>
    <w:p w14:paraId="18D95A58"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na zařízeních vysokého elektrického napětí,</w:t>
      </w:r>
    </w:p>
    <w:p w14:paraId="656BA34E"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na zařízeních pro výrobu, uskladňování nebo používání stlačených, kapalných nebo rozpuštěných plynů,</w:t>
      </w:r>
    </w:p>
    <w:p w14:paraId="6D64D028"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při nichž hrozí zhroucení konstrukce, staveb nebo pád předmětů,</w:t>
      </w:r>
    </w:p>
    <w:p w14:paraId="4F929327"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při ošetřování zvířat vyžadujících zvláštní péči podle jiného právního předpisu upravujícího stanovení druhů zvířat vyžadujících zvláštní péči</w:t>
      </w:r>
    </w:p>
    <w:p w14:paraId="45242C7D" w14:textId="77777777" w:rsidR="008D2077" w:rsidRP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se sudy, kanystry nebo podobnými nádobami, které obsahují chemické látky nebo chemické směsi uvedené výše</w:t>
      </w:r>
    </w:p>
    <w:p w14:paraId="17CB91C7" w14:textId="4F3D4763" w:rsidR="008D2077" w:rsidRDefault="008D2077" w:rsidP="008D2077">
      <w:pPr>
        <w:pStyle w:val="Odstavecseseznamem"/>
        <w:widowControl w:val="0"/>
        <w:numPr>
          <w:ilvl w:val="0"/>
          <w:numId w:val="38"/>
        </w:numPr>
        <w:autoSpaceDE w:val="0"/>
        <w:autoSpaceDN w:val="0"/>
        <w:adjustRightInd w:val="0"/>
        <w:spacing w:before="120" w:after="0" w:line="240" w:lineRule="auto"/>
        <w:ind w:left="714" w:hanging="357"/>
        <w:jc w:val="both"/>
        <w:rPr>
          <w:rFonts w:ascii="Verdana" w:hAnsi="Verdana" w:cs="Tahoma"/>
          <w:color w:val="000000"/>
        </w:rPr>
      </w:pPr>
      <w:r w:rsidRPr="008D2077">
        <w:rPr>
          <w:rFonts w:ascii="Verdana" w:hAnsi="Verdana" w:cs="Tahoma"/>
          <w:color w:val="000000"/>
        </w:rPr>
        <w:t xml:space="preserve">podle hodnocení zdravotních rizik zaměstnavatelem expozice chemickými </w:t>
      </w:r>
      <w:r w:rsidR="007F3D76" w:rsidRPr="008D2077">
        <w:rPr>
          <w:rFonts w:ascii="Verdana" w:hAnsi="Verdana" w:cs="Tahoma"/>
          <w:color w:val="000000"/>
        </w:rPr>
        <w:t>látkami</w:t>
      </w:r>
      <w:r w:rsidRPr="008D2077">
        <w:rPr>
          <w:rFonts w:ascii="Verdana" w:hAnsi="Verdana" w:cs="Tahoma"/>
          <w:color w:val="000000"/>
        </w:rPr>
        <w:t xml:space="preserve"> nebo chemickými směsmi nebo biologickými činiteli skupin 2 až 4, která může ohrozit jejich zdraví,</w:t>
      </w:r>
    </w:p>
    <w:p w14:paraId="080112E4" w14:textId="4FB1D961" w:rsidR="00C37851" w:rsidRPr="00470C9F" w:rsidRDefault="00C37851" w:rsidP="00C37851">
      <w:pPr>
        <w:pStyle w:val="Odstavecseseznamem"/>
        <w:widowControl w:val="0"/>
        <w:autoSpaceDE w:val="0"/>
        <w:autoSpaceDN w:val="0"/>
        <w:adjustRightInd w:val="0"/>
        <w:spacing w:after="240" w:line="240" w:lineRule="auto"/>
        <w:ind w:left="142"/>
        <w:jc w:val="both"/>
        <w:rPr>
          <w:rFonts w:ascii="Verdana" w:hAnsi="Verdana" w:cs="Tahoma"/>
          <w:i/>
          <w:iCs/>
          <w:color w:val="00B050"/>
        </w:rPr>
      </w:pPr>
      <w:r w:rsidRPr="00470C9F">
        <w:rPr>
          <w:rFonts w:ascii="Verdana" w:hAnsi="Verdana" w:cs="Tahoma"/>
          <w:i/>
          <w:iCs/>
          <w:color w:val="00B050"/>
        </w:rPr>
        <w:t xml:space="preserve">v podmínkách </w:t>
      </w:r>
      <w:r>
        <w:rPr>
          <w:rFonts w:ascii="Verdana" w:hAnsi="Verdana" w:cs="Tahoma"/>
          <w:i/>
          <w:iCs/>
          <w:color w:val="00B050"/>
        </w:rPr>
        <w:t>Domov</w:t>
      </w:r>
      <w:r w:rsidRPr="00470C9F">
        <w:rPr>
          <w:rFonts w:ascii="Verdana" w:hAnsi="Verdana" w:cs="Tahoma"/>
          <w:i/>
          <w:iCs/>
          <w:color w:val="00B050"/>
        </w:rPr>
        <w:t xml:space="preserve"> se jedná zejména</w:t>
      </w:r>
      <w:r>
        <w:rPr>
          <w:rFonts w:ascii="Verdana" w:hAnsi="Verdana" w:cs="Tahoma"/>
          <w:i/>
          <w:iCs/>
          <w:color w:val="00B050"/>
        </w:rPr>
        <w:t xml:space="preserve"> o tyto práce: </w:t>
      </w:r>
      <w:r w:rsidRPr="00470C9F">
        <w:rPr>
          <w:rFonts w:ascii="Verdana" w:hAnsi="Verdana" w:cs="Tahoma"/>
          <w:b/>
          <w:bCs/>
          <w:i/>
          <w:iCs/>
          <w:color w:val="00B050"/>
        </w:rPr>
        <w:t>manipulac</w:t>
      </w:r>
      <w:r>
        <w:rPr>
          <w:rFonts w:ascii="Verdana" w:hAnsi="Verdana" w:cs="Tahoma"/>
          <w:b/>
          <w:bCs/>
          <w:i/>
          <w:iCs/>
          <w:color w:val="00B050"/>
        </w:rPr>
        <w:t>e</w:t>
      </w:r>
      <w:r w:rsidRPr="00470C9F">
        <w:rPr>
          <w:rFonts w:ascii="Verdana" w:hAnsi="Verdana" w:cs="Tahoma"/>
          <w:b/>
          <w:bCs/>
          <w:i/>
          <w:iCs/>
          <w:color w:val="00B050"/>
        </w:rPr>
        <w:t xml:space="preserve"> s</w:t>
      </w:r>
      <w:r>
        <w:rPr>
          <w:rFonts w:ascii="Verdana" w:hAnsi="Verdana" w:cs="Tahoma"/>
          <w:b/>
          <w:bCs/>
          <w:i/>
          <w:iCs/>
          <w:color w:val="00B050"/>
        </w:rPr>
        <w:t> </w:t>
      </w:r>
      <w:r w:rsidRPr="00470C9F">
        <w:rPr>
          <w:rFonts w:ascii="Verdana" w:hAnsi="Verdana" w:cs="Tahoma"/>
          <w:b/>
          <w:bCs/>
          <w:i/>
          <w:iCs/>
          <w:color w:val="00B050"/>
        </w:rPr>
        <w:t>klienty</w:t>
      </w:r>
      <w:r>
        <w:rPr>
          <w:rFonts w:ascii="Verdana" w:hAnsi="Verdana" w:cs="Tahoma"/>
          <w:b/>
          <w:bCs/>
          <w:i/>
          <w:iCs/>
          <w:color w:val="00B050"/>
        </w:rPr>
        <w:t xml:space="preserve">, </w:t>
      </w:r>
      <w:r w:rsidRPr="00470C9F">
        <w:rPr>
          <w:rFonts w:ascii="Verdana" w:hAnsi="Verdana" w:cs="Tahoma"/>
          <w:i/>
          <w:iCs/>
          <w:color w:val="00B050"/>
        </w:rPr>
        <w:t>práce v prádelně při manipulaci s prádlem, v kuchyni, s výjimkou jednoduché nenáročné činnosti, úklidové práce, práce</w:t>
      </w:r>
      <w:r>
        <w:rPr>
          <w:rFonts w:ascii="Verdana" w:hAnsi="Verdana" w:cs="Tahoma"/>
          <w:i/>
          <w:iCs/>
          <w:color w:val="00B050"/>
        </w:rPr>
        <w:t xml:space="preserve"> </w:t>
      </w:r>
      <w:r w:rsidRPr="00470C9F">
        <w:rPr>
          <w:rFonts w:ascii="Verdana" w:hAnsi="Verdana" w:cs="Tahoma"/>
          <w:i/>
          <w:iCs/>
          <w:color w:val="00B050"/>
        </w:rPr>
        <w:t xml:space="preserve">při </w:t>
      </w:r>
      <w:r>
        <w:rPr>
          <w:rFonts w:ascii="Verdana" w:hAnsi="Verdana" w:cs="Tahoma"/>
          <w:i/>
          <w:iCs/>
          <w:color w:val="00B050"/>
        </w:rPr>
        <w:t xml:space="preserve">manipulaci s břemeny těžších než 10 kg u dívek, </w:t>
      </w:r>
      <w:r w:rsidRPr="00470C9F">
        <w:rPr>
          <w:rFonts w:ascii="Verdana" w:hAnsi="Verdana" w:cs="Tahoma"/>
          <w:i/>
          <w:iCs/>
          <w:color w:val="00B050"/>
        </w:rPr>
        <w:t>práce</w:t>
      </w:r>
      <w:r>
        <w:rPr>
          <w:rFonts w:ascii="Verdana" w:hAnsi="Verdana" w:cs="Tahoma"/>
          <w:i/>
          <w:iCs/>
          <w:color w:val="00B050"/>
        </w:rPr>
        <w:t xml:space="preserve"> </w:t>
      </w:r>
      <w:r w:rsidRPr="00470C9F">
        <w:rPr>
          <w:rFonts w:ascii="Verdana" w:hAnsi="Verdana" w:cs="Tahoma"/>
          <w:i/>
          <w:iCs/>
          <w:color w:val="00B050"/>
        </w:rPr>
        <w:t xml:space="preserve">při </w:t>
      </w:r>
      <w:r>
        <w:rPr>
          <w:rFonts w:ascii="Verdana" w:hAnsi="Verdana" w:cs="Tahoma"/>
          <w:i/>
          <w:iCs/>
          <w:color w:val="00B050"/>
        </w:rPr>
        <w:t>manipulaci s břemeny těžších než 15 kg u chlapců (</w:t>
      </w:r>
      <w:r w:rsidRPr="00470C9F">
        <w:rPr>
          <w:rFonts w:ascii="Verdana" w:hAnsi="Verdana" w:cs="Tahoma"/>
          <w:i/>
          <w:iCs/>
          <w:color w:val="00B050"/>
        </w:rPr>
        <w:t>stěhování nábytku,</w:t>
      </w:r>
      <w:r>
        <w:rPr>
          <w:rFonts w:ascii="Verdana" w:hAnsi="Verdana" w:cs="Tahoma"/>
          <w:i/>
          <w:iCs/>
          <w:color w:val="00B050"/>
        </w:rPr>
        <w:t xml:space="preserve"> aj.)</w:t>
      </w:r>
      <w:r w:rsidRPr="00470C9F">
        <w:rPr>
          <w:rFonts w:ascii="Verdana" w:hAnsi="Verdana" w:cs="Tahoma"/>
          <w:i/>
          <w:iCs/>
          <w:color w:val="00B050"/>
        </w:rPr>
        <w:t>, údržbářské a jiné podobné práce</w:t>
      </w:r>
      <w:r>
        <w:rPr>
          <w:rFonts w:ascii="Verdana" w:hAnsi="Verdana" w:cs="Tahoma"/>
          <w:i/>
          <w:iCs/>
          <w:color w:val="00B050"/>
        </w:rPr>
        <w:t xml:space="preserve"> (práce ve výškách 1,5 m a nad volnou hloubkou 1,5 m, natírání barvami, aj.).</w:t>
      </w:r>
    </w:p>
    <w:p w14:paraId="7192BD5B" w14:textId="77777777" w:rsidR="008D2077" w:rsidRPr="008D2077" w:rsidRDefault="008D2077" w:rsidP="008D2077">
      <w:pPr>
        <w:widowControl w:val="0"/>
        <w:autoSpaceDE w:val="0"/>
        <w:autoSpaceDN w:val="0"/>
        <w:adjustRightInd w:val="0"/>
        <w:jc w:val="both"/>
        <w:rPr>
          <w:rFonts w:ascii="Verdana" w:hAnsi="Verdana" w:cs="Tahoma"/>
          <w:bCs/>
          <w:sz w:val="22"/>
          <w:szCs w:val="22"/>
        </w:rPr>
      </w:pPr>
      <w:r w:rsidRPr="008D2077">
        <w:rPr>
          <w:rFonts w:ascii="Verdana" w:hAnsi="Verdana" w:cs="Tahoma"/>
          <w:bCs/>
          <w:sz w:val="22"/>
          <w:szCs w:val="22"/>
        </w:rPr>
        <w:t>Zákaz prací mladistvým zaměstnancům se nevztahuje na práce, při nichž se mladiství zaměstnanci připravují na povolání, pokud jsou vykonávány pod soustavným odborným dozorem a organizací práce nebo jinými opatřeními je zajištěna dostatečná ochrana jejich zdraví,</w:t>
      </w:r>
    </w:p>
    <w:p w14:paraId="25774345" w14:textId="77777777" w:rsidR="008D2077" w:rsidRPr="008D2077" w:rsidRDefault="008D2077" w:rsidP="008D2077">
      <w:pPr>
        <w:pStyle w:val="l31"/>
        <w:numPr>
          <w:ilvl w:val="1"/>
          <w:numId w:val="41"/>
        </w:numPr>
        <w:spacing w:before="120" w:after="0"/>
        <w:ind w:left="1434" w:hanging="357"/>
        <w:rPr>
          <w:rFonts w:ascii="Verdana" w:hAnsi="Verdana" w:cs="Tahoma"/>
          <w:color w:val="000000"/>
          <w:sz w:val="22"/>
          <w:szCs w:val="22"/>
        </w:rPr>
      </w:pPr>
      <w:r w:rsidRPr="008D2077">
        <w:rPr>
          <w:rFonts w:ascii="Verdana" w:hAnsi="Verdana" w:cs="Tahoma"/>
          <w:color w:val="000000"/>
          <w:sz w:val="22"/>
          <w:szCs w:val="22"/>
        </w:rPr>
        <w:t>zařazené podle odstavce a) jako rizikové pro faktory zátěž teplem, chladem, hluk, vibrace nebo pracovní poloha, pokud lze na podkladě vyhodnocení zdravotních rizik vyloučit, že nedojde k poškození zdraví,</w:t>
      </w:r>
    </w:p>
    <w:p w14:paraId="6B5C879A" w14:textId="77777777" w:rsidR="008D2077" w:rsidRPr="008D2077" w:rsidRDefault="008D2077" w:rsidP="008D2077">
      <w:pPr>
        <w:pStyle w:val="l31"/>
        <w:numPr>
          <w:ilvl w:val="1"/>
          <w:numId w:val="41"/>
        </w:numPr>
        <w:spacing w:before="120" w:after="0"/>
        <w:ind w:left="1434" w:hanging="357"/>
        <w:rPr>
          <w:rFonts w:ascii="Verdana" w:hAnsi="Verdana" w:cs="Tahoma"/>
          <w:color w:val="000000"/>
          <w:sz w:val="22"/>
          <w:szCs w:val="22"/>
        </w:rPr>
      </w:pPr>
      <w:r w:rsidRPr="008D2077">
        <w:rPr>
          <w:rFonts w:ascii="Verdana" w:hAnsi="Verdana" w:cs="Tahoma"/>
          <w:color w:val="000000"/>
          <w:sz w:val="22"/>
          <w:szCs w:val="22"/>
        </w:rPr>
        <w:t>uvedené v odstavci c) bodech 7 a 8, písm. h) a písm. i), pokud lze na podkladě vyhodnocení zdravotních rizik vyloučit, že nedojde k poškození zdraví.</w:t>
      </w:r>
    </w:p>
    <w:p w14:paraId="57CB2178" w14:textId="77777777" w:rsidR="008D2077" w:rsidRPr="008D2077" w:rsidRDefault="008D2077" w:rsidP="008D2077">
      <w:pPr>
        <w:pStyle w:val="l31"/>
        <w:numPr>
          <w:ilvl w:val="1"/>
          <w:numId w:val="41"/>
        </w:numPr>
        <w:spacing w:before="120" w:after="0"/>
        <w:ind w:left="1434" w:hanging="357"/>
        <w:rPr>
          <w:rFonts w:ascii="Verdana" w:hAnsi="Verdana" w:cs="Tahoma"/>
          <w:color w:val="000000"/>
          <w:sz w:val="22"/>
          <w:szCs w:val="22"/>
        </w:rPr>
      </w:pPr>
      <w:r w:rsidRPr="008D2077">
        <w:rPr>
          <w:rFonts w:ascii="Verdana" w:hAnsi="Verdana" w:cs="Tahoma"/>
          <w:color w:val="000000"/>
          <w:sz w:val="22"/>
          <w:szCs w:val="22"/>
        </w:rPr>
        <w:t xml:space="preserve">uvedené v odstavci d), e), </w:t>
      </w:r>
    </w:p>
    <w:p w14:paraId="26CFE29F" w14:textId="76F16C0E" w:rsidR="008D2077" w:rsidRDefault="008D2077" w:rsidP="008D2077">
      <w:pPr>
        <w:widowControl w:val="0"/>
        <w:autoSpaceDE w:val="0"/>
        <w:autoSpaceDN w:val="0"/>
        <w:adjustRightInd w:val="0"/>
        <w:spacing w:before="240" w:after="240"/>
        <w:jc w:val="both"/>
        <w:rPr>
          <w:rFonts w:ascii="Verdana" w:hAnsi="Verdana" w:cs="Tahoma"/>
          <w:bCs/>
          <w:sz w:val="22"/>
          <w:szCs w:val="22"/>
        </w:rPr>
      </w:pPr>
      <w:r w:rsidRPr="008D2077">
        <w:rPr>
          <w:rFonts w:ascii="Verdana" w:hAnsi="Verdana" w:cs="Tahoma"/>
          <w:bCs/>
          <w:sz w:val="22"/>
          <w:szCs w:val="22"/>
        </w:rPr>
        <w:lastRenderedPageBreak/>
        <w:t>Na mladistvé zaměstnankyně, které jsou těhotné, kojící nebo matky do konce devátého měsíce po porodu se zakazují všechny výše uvedené práce (výjimky ze zákazu práce mladistvým nelze použít).</w:t>
      </w:r>
    </w:p>
    <w:p w14:paraId="5D932866" w14:textId="7AE69A40" w:rsidR="00ED3E67" w:rsidRDefault="006C0487" w:rsidP="006C0487">
      <w:pPr>
        <w:pStyle w:val="Nadpis2"/>
        <w:numPr>
          <w:ilvl w:val="1"/>
          <w:numId w:val="4"/>
        </w:numPr>
        <w:ind w:left="993" w:hanging="567"/>
        <w:rPr>
          <w:rFonts w:ascii="Verdana" w:hAnsi="Verdana"/>
          <w:color w:val="auto"/>
          <w:lang w:val="cs-CZ"/>
        </w:rPr>
      </w:pPr>
      <w:bookmarkStart w:id="102" w:name="_Toc86748734"/>
      <w:r w:rsidRPr="006C0487">
        <w:rPr>
          <w:rFonts w:ascii="Verdana" w:hAnsi="Verdana"/>
          <w:color w:val="auto"/>
          <w:lang w:val="cs-CZ"/>
        </w:rPr>
        <w:t>Práce</w:t>
      </w:r>
      <w:r w:rsidR="001E549E">
        <w:rPr>
          <w:rFonts w:ascii="Verdana" w:hAnsi="Verdana"/>
          <w:color w:val="auto"/>
          <w:lang w:val="cs-CZ"/>
        </w:rPr>
        <w:t xml:space="preserve"> zakázané</w:t>
      </w:r>
      <w:r w:rsidRPr="006C0487">
        <w:rPr>
          <w:rFonts w:ascii="Verdana" w:hAnsi="Verdana"/>
          <w:color w:val="auto"/>
          <w:lang w:val="cs-CZ"/>
        </w:rPr>
        <w:t xml:space="preserve"> ve výškách</w:t>
      </w:r>
      <w:bookmarkEnd w:id="102"/>
    </w:p>
    <w:p w14:paraId="45C31E30" w14:textId="77777777" w:rsidR="001E549E" w:rsidRPr="001E549E" w:rsidRDefault="001E549E" w:rsidP="001E549E">
      <w:pPr>
        <w:rPr>
          <w:lang w:eastAsia="x-none"/>
        </w:rPr>
      </w:pPr>
    </w:p>
    <w:p w14:paraId="60AB68BE" w14:textId="57922E5B" w:rsidR="001E549E" w:rsidRPr="001E549E" w:rsidRDefault="001E549E" w:rsidP="001E549E">
      <w:pPr>
        <w:jc w:val="both"/>
        <w:rPr>
          <w:rFonts w:ascii="Verdana" w:hAnsi="Verdana" w:cs="Tahoma"/>
          <w:sz w:val="22"/>
          <w:szCs w:val="20"/>
        </w:rPr>
      </w:pPr>
      <w:r w:rsidRPr="001E549E">
        <w:rPr>
          <w:rFonts w:ascii="Verdana" w:hAnsi="Verdana" w:cs="Tahoma"/>
          <w:b/>
          <w:color w:val="FF0000"/>
          <w:sz w:val="22"/>
          <w:szCs w:val="20"/>
        </w:rPr>
        <w:t xml:space="preserve">Ředitel </w:t>
      </w:r>
      <w:r w:rsidRPr="001E549E">
        <w:rPr>
          <w:rFonts w:ascii="Verdana" w:hAnsi="Verdana" w:cs="Tahoma"/>
          <w:b/>
          <w:sz w:val="22"/>
          <w:szCs w:val="20"/>
        </w:rPr>
        <w:t>přijímají technická a organizační opatření k zabránění pádu zaměstnanců z výšky nebo do hloubky</w:t>
      </w:r>
      <w:r w:rsidRPr="001E549E">
        <w:rPr>
          <w:rFonts w:ascii="Verdana" w:hAnsi="Verdana" w:cs="Tahoma"/>
          <w:sz w:val="22"/>
          <w:szCs w:val="20"/>
        </w:rPr>
        <w:t xml:space="preserve">, propadnutí nebo sklouznutí nebo k jejich bezpečnému zachycení (dále jen "ochrana proti pádu") a zajistí jejich provádění na všech pracovištích a přístupových komunikacích, </w:t>
      </w:r>
      <w:r w:rsidRPr="001E549E">
        <w:rPr>
          <w:rFonts w:ascii="Verdana" w:hAnsi="Verdana" w:cs="Tahoma"/>
          <w:b/>
          <w:sz w:val="22"/>
          <w:szCs w:val="20"/>
        </w:rPr>
        <w:t xml:space="preserve">pokud </w:t>
      </w:r>
      <w:r>
        <w:rPr>
          <w:rFonts w:ascii="Verdana" w:hAnsi="Verdana" w:cs="Tahoma"/>
          <w:b/>
          <w:sz w:val="22"/>
          <w:szCs w:val="20"/>
        </w:rPr>
        <w:t>jsou umístěny</w:t>
      </w:r>
      <w:r w:rsidRPr="001E549E">
        <w:rPr>
          <w:rFonts w:ascii="Verdana" w:hAnsi="Verdana" w:cs="Tahoma"/>
          <w:b/>
          <w:sz w:val="22"/>
          <w:szCs w:val="20"/>
        </w:rPr>
        <w:t xml:space="preserve"> ve výšce nad 1,5 m nad okolní úrovní, případně pokud je pod nimi volná hloubka přesahuje 1,5 m </w:t>
      </w:r>
      <w:r w:rsidRPr="001E549E">
        <w:rPr>
          <w:rFonts w:ascii="Verdana" w:hAnsi="Verdana" w:cs="Tahoma"/>
          <w:sz w:val="22"/>
          <w:szCs w:val="20"/>
        </w:rPr>
        <w:t>(dále jen práce ve výškách).</w:t>
      </w:r>
    </w:p>
    <w:p w14:paraId="298AB5FD" w14:textId="6A087945" w:rsidR="001E549E" w:rsidRPr="001E549E" w:rsidRDefault="001E549E" w:rsidP="001E549E">
      <w:pPr>
        <w:spacing w:before="120"/>
        <w:jc w:val="both"/>
        <w:rPr>
          <w:rFonts w:ascii="Verdana" w:hAnsi="Verdana" w:cs="Tahoma"/>
          <w:sz w:val="22"/>
          <w:szCs w:val="20"/>
        </w:rPr>
      </w:pPr>
      <w:r w:rsidRPr="001E549E">
        <w:rPr>
          <w:rFonts w:ascii="Verdana" w:hAnsi="Verdana" w:cs="Tahoma"/>
          <w:sz w:val="22"/>
          <w:szCs w:val="20"/>
        </w:rPr>
        <w:t xml:space="preserve">Ochranu proti pádu zajišťuje </w:t>
      </w:r>
      <w:r w:rsidRPr="001E549E">
        <w:rPr>
          <w:rFonts w:ascii="Verdana" w:hAnsi="Verdana" w:cs="Tahoma"/>
          <w:color w:val="FF0000"/>
          <w:sz w:val="22"/>
          <w:szCs w:val="20"/>
        </w:rPr>
        <w:t xml:space="preserve">ředitel </w:t>
      </w:r>
      <w:r w:rsidRPr="001E549E">
        <w:rPr>
          <w:rFonts w:ascii="Verdana" w:hAnsi="Verdana" w:cs="Tahoma"/>
          <w:sz w:val="22"/>
          <w:szCs w:val="20"/>
        </w:rPr>
        <w:t>přednostně pomocí prostředků kolektivní ochrany, kterými jsou zejména technické konstrukce, například ochranná zábradlí a ohrazení, poklopy, záchytná lešení, ohrazení nebo sítě a dočasné stavební konstrukce, například lešení nebo pracovní plošiny.</w:t>
      </w:r>
    </w:p>
    <w:p w14:paraId="49747038" w14:textId="013DF489" w:rsidR="001E549E" w:rsidRPr="001E549E" w:rsidRDefault="001E549E" w:rsidP="001E549E">
      <w:pPr>
        <w:spacing w:before="120"/>
        <w:jc w:val="both"/>
        <w:rPr>
          <w:rFonts w:ascii="Verdana" w:hAnsi="Verdana" w:cs="Tahoma"/>
          <w:sz w:val="22"/>
          <w:szCs w:val="20"/>
        </w:rPr>
      </w:pPr>
      <w:r w:rsidRPr="001E549E">
        <w:rPr>
          <w:rFonts w:ascii="Verdana" w:hAnsi="Verdana" w:cs="Tahoma"/>
          <w:b/>
          <w:sz w:val="22"/>
          <w:szCs w:val="20"/>
        </w:rPr>
        <w:t>V </w:t>
      </w:r>
      <w:r w:rsidRPr="001E549E">
        <w:rPr>
          <w:rFonts w:ascii="Verdana" w:hAnsi="Verdana" w:cs="Tahoma"/>
          <w:b/>
          <w:color w:val="00B050"/>
          <w:sz w:val="22"/>
          <w:szCs w:val="20"/>
        </w:rPr>
        <w:t xml:space="preserve">domov </w:t>
      </w:r>
      <w:r w:rsidRPr="001E549E">
        <w:rPr>
          <w:rFonts w:ascii="Verdana" w:hAnsi="Verdana" w:cs="Tahoma"/>
          <w:b/>
          <w:sz w:val="22"/>
          <w:szCs w:val="20"/>
        </w:rPr>
        <w:t>jsou práce ve výškách zakázány</w:t>
      </w:r>
      <w:r w:rsidRPr="001E549E">
        <w:rPr>
          <w:rFonts w:ascii="Verdana" w:hAnsi="Verdana" w:cs="Tahoma"/>
          <w:sz w:val="22"/>
          <w:szCs w:val="20"/>
        </w:rPr>
        <w:t xml:space="preserve"> (</w:t>
      </w:r>
      <w:r w:rsidRPr="001E549E">
        <w:rPr>
          <w:rFonts w:ascii="Verdana" w:hAnsi="Verdana" w:cs="Tahoma"/>
          <w:color w:val="00B050"/>
          <w:sz w:val="22"/>
          <w:szCs w:val="20"/>
        </w:rPr>
        <w:t>mimo vybraných zaměstnanců – údržbářů, a to ve výšce do 5 m</w:t>
      </w:r>
      <w:r w:rsidR="00237D5A">
        <w:rPr>
          <w:rFonts w:ascii="Verdana" w:hAnsi="Verdana" w:cs="Tahoma"/>
          <w:color w:val="00B050"/>
          <w:sz w:val="22"/>
          <w:szCs w:val="20"/>
        </w:rPr>
        <w:t>, práce na žebříku</w:t>
      </w:r>
      <w:r w:rsidRPr="001E549E">
        <w:rPr>
          <w:rFonts w:ascii="Verdana" w:hAnsi="Verdana" w:cs="Tahoma"/>
          <w:sz w:val="22"/>
          <w:szCs w:val="20"/>
        </w:rPr>
        <w:t xml:space="preserve">). </w:t>
      </w:r>
    </w:p>
    <w:p w14:paraId="4C353195" w14:textId="18358EB6" w:rsidR="001E549E" w:rsidRPr="001E549E" w:rsidRDefault="001E549E" w:rsidP="001E549E">
      <w:pPr>
        <w:spacing w:before="120"/>
        <w:jc w:val="both"/>
        <w:rPr>
          <w:rFonts w:ascii="Verdana" w:hAnsi="Verdana" w:cs="Tahoma"/>
          <w:sz w:val="22"/>
          <w:szCs w:val="20"/>
        </w:rPr>
      </w:pPr>
      <w:r>
        <w:rPr>
          <w:rFonts w:ascii="Verdana" w:hAnsi="Verdana" w:cs="Tahoma"/>
          <w:sz w:val="22"/>
          <w:szCs w:val="20"/>
        </w:rPr>
        <w:t>V</w:t>
      </w:r>
      <w:r w:rsidRPr="001E549E">
        <w:rPr>
          <w:rFonts w:ascii="Verdana" w:hAnsi="Verdana" w:cs="Tahoma"/>
          <w:sz w:val="22"/>
          <w:szCs w:val="20"/>
        </w:rPr>
        <w:t> ostatních případech (</w:t>
      </w:r>
      <w:r>
        <w:rPr>
          <w:rFonts w:ascii="Verdana" w:hAnsi="Verdana" w:cs="Tahoma"/>
          <w:sz w:val="22"/>
          <w:szCs w:val="20"/>
        </w:rPr>
        <w:t xml:space="preserve">úklid oken ve výšce, </w:t>
      </w:r>
      <w:r w:rsidRPr="001E549E">
        <w:rPr>
          <w:rFonts w:ascii="Verdana" w:hAnsi="Verdana" w:cs="Tahoma"/>
          <w:sz w:val="22"/>
          <w:szCs w:val="20"/>
        </w:rPr>
        <w:t xml:space="preserve">práce na kraji střechy, údržbářské práce ve výšce, aj.) zajistí </w:t>
      </w:r>
      <w:r w:rsidRPr="001E549E">
        <w:rPr>
          <w:rFonts w:ascii="Verdana" w:hAnsi="Verdana" w:cs="Tahoma"/>
          <w:color w:val="FF0000"/>
          <w:sz w:val="22"/>
          <w:szCs w:val="20"/>
        </w:rPr>
        <w:t xml:space="preserve">ředitel </w:t>
      </w:r>
      <w:r w:rsidRPr="001E549E">
        <w:rPr>
          <w:rFonts w:ascii="Verdana" w:hAnsi="Verdana" w:cs="Tahoma"/>
          <w:sz w:val="22"/>
          <w:szCs w:val="20"/>
        </w:rPr>
        <w:t>externí firmou.</w:t>
      </w:r>
    </w:p>
    <w:p w14:paraId="7EDD97CD" w14:textId="59B09849" w:rsidR="006C0487" w:rsidRDefault="006C0487" w:rsidP="00ED3E67">
      <w:pPr>
        <w:rPr>
          <w:lang w:eastAsia="x-none"/>
        </w:rPr>
      </w:pPr>
    </w:p>
    <w:p w14:paraId="66CEFCE3" w14:textId="6FB5CA41" w:rsidR="001E549E" w:rsidRPr="001E549E" w:rsidRDefault="001E549E" w:rsidP="001E549E">
      <w:pPr>
        <w:pStyle w:val="Nadpis2"/>
        <w:numPr>
          <w:ilvl w:val="1"/>
          <w:numId w:val="4"/>
        </w:numPr>
        <w:ind w:left="993" w:hanging="567"/>
        <w:rPr>
          <w:rFonts w:ascii="Verdana" w:hAnsi="Verdana"/>
          <w:color w:val="auto"/>
          <w:lang w:val="cs-CZ"/>
        </w:rPr>
      </w:pPr>
      <w:bookmarkStart w:id="103" w:name="_Toc86748735"/>
      <w:r w:rsidRPr="001E549E">
        <w:rPr>
          <w:rFonts w:ascii="Verdana" w:hAnsi="Verdana"/>
          <w:color w:val="auto"/>
          <w:lang w:val="cs-CZ"/>
        </w:rPr>
        <w:t>Zakázané práce při manipulaci s břemeny</w:t>
      </w:r>
      <w:bookmarkEnd w:id="103"/>
    </w:p>
    <w:p w14:paraId="7FAB2116" w14:textId="2271D3C2" w:rsidR="001E549E" w:rsidRDefault="001E549E" w:rsidP="00ED3E67">
      <w:pPr>
        <w:rPr>
          <w:lang w:eastAsia="x-none"/>
        </w:rPr>
      </w:pPr>
    </w:p>
    <w:p w14:paraId="03D58455" w14:textId="281349C2" w:rsidR="001E549E" w:rsidRPr="006E71F4" w:rsidRDefault="001E549E" w:rsidP="006E71F4">
      <w:pPr>
        <w:jc w:val="both"/>
        <w:rPr>
          <w:rFonts w:ascii="Verdana" w:hAnsi="Verdana"/>
          <w:color w:val="00B050"/>
          <w:sz w:val="22"/>
          <w:szCs w:val="22"/>
          <w:lang w:eastAsia="x-none"/>
        </w:rPr>
      </w:pPr>
      <w:r w:rsidRPr="006E71F4">
        <w:rPr>
          <w:rFonts w:ascii="Verdana" w:hAnsi="Verdana"/>
          <w:color w:val="00B050"/>
          <w:sz w:val="22"/>
          <w:szCs w:val="22"/>
          <w:lang w:eastAsia="x-none"/>
        </w:rPr>
        <w:t>Zaměstnanci (údržbáři, aj.) mají zakázáno přenášet</w:t>
      </w:r>
      <w:r w:rsidR="006E71F4" w:rsidRPr="006E71F4">
        <w:rPr>
          <w:rFonts w:ascii="Verdana" w:hAnsi="Verdana"/>
          <w:color w:val="00B050"/>
          <w:sz w:val="22"/>
          <w:szCs w:val="22"/>
          <w:lang w:eastAsia="x-none"/>
        </w:rPr>
        <w:t xml:space="preserve"> neživá</w:t>
      </w:r>
      <w:r w:rsidRPr="006E71F4">
        <w:rPr>
          <w:rFonts w:ascii="Verdana" w:hAnsi="Verdana"/>
          <w:color w:val="00B050"/>
          <w:sz w:val="22"/>
          <w:szCs w:val="22"/>
          <w:lang w:eastAsia="x-none"/>
        </w:rPr>
        <w:t xml:space="preserve"> břemena (krabice a jiné) těžší než 30 kg </w:t>
      </w:r>
      <w:r w:rsidR="006E71F4" w:rsidRPr="006E71F4">
        <w:rPr>
          <w:rFonts w:ascii="Verdana" w:hAnsi="Verdana"/>
          <w:color w:val="00B050"/>
          <w:sz w:val="22"/>
          <w:szCs w:val="22"/>
          <w:lang w:eastAsia="x-none"/>
        </w:rPr>
        <w:t>(</w:t>
      </w:r>
      <w:r w:rsidRPr="006E71F4">
        <w:rPr>
          <w:rFonts w:ascii="Verdana" w:hAnsi="Verdana"/>
          <w:color w:val="00B050"/>
          <w:sz w:val="22"/>
          <w:szCs w:val="22"/>
          <w:lang w:eastAsia="x-none"/>
        </w:rPr>
        <w:t>u můžu</w:t>
      </w:r>
      <w:r w:rsidR="006E71F4" w:rsidRPr="006E71F4">
        <w:rPr>
          <w:rFonts w:ascii="Verdana" w:hAnsi="Verdana"/>
          <w:color w:val="00B050"/>
          <w:sz w:val="22"/>
          <w:szCs w:val="22"/>
          <w:lang w:eastAsia="x-none"/>
        </w:rPr>
        <w:t>)</w:t>
      </w:r>
      <w:r w:rsidRPr="006E71F4">
        <w:rPr>
          <w:rFonts w:ascii="Verdana" w:hAnsi="Verdana"/>
          <w:color w:val="00B050"/>
          <w:sz w:val="22"/>
          <w:szCs w:val="22"/>
          <w:lang w:eastAsia="x-none"/>
        </w:rPr>
        <w:t xml:space="preserve"> a 15 kg </w:t>
      </w:r>
      <w:r w:rsidR="006E71F4" w:rsidRPr="006E71F4">
        <w:rPr>
          <w:rFonts w:ascii="Verdana" w:hAnsi="Verdana"/>
          <w:color w:val="00B050"/>
          <w:sz w:val="22"/>
          <w:szCs w:val="22"/>
          <w:lang w:eastAsia="x-none"/>
        </w:rPr>
        <w:t>(</w:t>
      </w:r>
      <w:r w:rsidRPr="006E71F4">
        <w:rPr>
          <w:rFonts w:ascii="Verdana" w:hAnsi="Verdana"/>
          <w:color w:val="00B050"/>
          <w:sz w:val="22"/>
          <w:szCs w:val="22"/>
          <w:lang w:eastAsia="x-none"/>
        </w:rPr>
        <w:t>u žen</w:t>
      </w:r>
      <w:r w:rsidR="006E71F4" w:rsidRPr="006E71F4">
        <w:rPr>
          <w:rFonts w:ascii="Verdana" w:hAnsi="Verdana"/>
          <w:color w:val="00B050"/>
          <w:sz w:val="22"/>
          <w:szCs w:val="22"/>
          <w:lang w:eastAsia="x-none"/>
        </w:rPr>
        <w:t>)</w:t>
      </w:r>
      <w:r w:rsidRPr="006E71F4">
        <w:rPr>
          <w:rFonts w:ascii="Verdana" w:hAnsi="Verdana"/>
          <w:color w:val="00B050"/>
          <w:sz w:val="22"/>
          <w:szCs w:val="22"/>
          <w:lang w:eastAsia="x-none"/>
        </w:rPr>
        <w:t>.</w:t>
      </w:r>
    </w:p>
    <w:p w14:paraId="2DEB50A9" w14:textId="5E391A6A" w:rsidR="006E71F4" w:rsidRPr="006E71F4" w:rsidRDefault="006E71F4" w:rsidP="006E71F4">
      <w:pPr>
        <w:jc w:val="both"/>
        <w:rPr>
          <w:rFonts w:ascii="Verdana" w:hAnsi="Verdana"/>
          <w:color w:val="00B050"/>
          <w:sz w:val="22"/>
          <w:szCs w:val="22"/>
          <w:lang w:eastAsia="x-none"/>
        </w:rPr>
      </w:pPr>
      <w:r w:rsidRPr="006E71F4">
        <w:rPr>
          <w:rFonts w:ascii="Verdana" w:hAnsi="Verdana"/>
          <w:color w:val="00B050"/>
          <w:sz w:val="22"/>
          <w:szCs w:val="22"/>
          <w:lang w:eastAsia="x-none"/>
        </w:rPr>
        <w:t xml:space="preserve">Zaměstnanci mají zakázáno </w:t>
      </w:r>
      <w:r>
        <w:rPr>
          <w:rFonts w:ascii="Verdana" w:hAnsi="Verdana"/>
          <w:color w:val="00B050"/>
          <w:sz w:val="22"/>
          <w:szCs w:val="22"/>
          <w:lang w:eastAsia="x-none"/>
        </w:rPr>
        <w:t>manipulovat (ručně přemisťovat) imobilní</w:t>
      </w:r>
      <w:r w:rsidRPr="006E71F4">
        <w:rPr>
          <w:rFonts w:ascii="Verdana" w:hAnsi="Verdana"/>
          <w:color w:val="00B050"/>
          <w:sz w:val="22"/>
          <w:szCs w:val="22"/>
          <w:lang w:eastAsia="x-none"/>
        </w:rPr>
        <w:t xml:space="preserve"> klienty v jednom zaměstnanci</w:t>
      </w:r>
      <w:r>
        <w:rPr>
          <w:rFonts w:ascii="Verdana" w:hAnsi="Verdana"/>
          <w:color w:val="00B050"/>
          <w:sz w:val="22"/>
          <w:szCs w:val="22"/>
          <w:lang w:eastAsia="x-none"/>
        </w:rPr>
        <w:t xml:space="preserve"> (mimo jednoduchého polohování)</w:t>
      </w:r>
      <w:r w:rsidRPr="006E71F4">
        <w:rPr>
          <w:rFonts w:ascii="Verdana" w:hAnsi="Verdana"/>
          <w:color w:val="00B050"/>
          <w:sz w:val="22"/>
          <w:szCs w:val="22"/>
          <w:lang w:eastAsia="x-none"/>
        </w:rPr>
        <w:t>.</w:t>
      </w:r>
    </w:p>
    <w:p w14:paraId="6B7AEE69" w14:textId="77777777" w:rsidR="001E549E" w:rsidRPr="001E549E" w:rsidRDefault="001E549E" w:rsidP="00ED3E67">
      <w:pPr>
        <w:rPr>
          <w:rFonts w:ascii="Verdana" w:hAnsi="Verdana"/>
          <w:sz w:val="22"/>
          <w:szCs w:val="22"/>
          <w:lang w:eastAsia="x-none"/>
        </w:rPr>
      </w:pPr>
    </w:p>
    <w:p w14:paraId="03933BDE" w14:textId="724E44EF" w:rsidR="00326540" w:rsidRDefault="006C484D" w:rsidP="00326540">
      <w:pPr>
        <w:pStyle w:val="Nadpis1"/>
        <w:ind w:left="567" w:hanging="425"/>
        <w:jc w:val="both"/>
        <w:rPr>
          <w:rFonts w:ascii="Verdana" w:hAnsi="Verdana"/>
          <w:lang w:val="cs-CZ"/>
        </w:rPr>
      </w:pPr>
      <w:r>
        <w:rPr>
          <w:rFonts w:ascii="Verdana" w:hAnsi="Verdana"/>
          <w:lang w:val="cs-CZ"/>
        </w:rPr>
        <w:t xml:space="preserve"> </w:t>
      </w:r>
      <w:bookmarkStart w:id="104" w:name="_Toc86748736"/>
      <w:r>
        <w:rPr>
          <w:rFonts w:ascii="Verdana" w:hAnsi="Verdana"/>
          <w:lang w:val="cs-CZ"/>
        </w:rPr>
        <w:t>Návykové látky</w:t>
      </w:r>
      <w:bookmarkEnd w:id="104"/>
    </w:p>
    <w:p w14:paraId="28A4E667" w14:textId="77777777" w:rsidR="00E04E0A" w:rsidRPr="00082E38" w:rsidRDefault="00E04E0A" w:rsidP="00E04E0A">
      <w:pPr>
        <w:jc w:val="both"/>
        <w:rPr>
          <w:rFonts w:ascii="Verdana" w:hAnsi="Verdana" w:cs="Tahoma"/>
          <w:noProof/>
          <w:sz w:val="22"/>
          <w:szCs w:val="22"/>
        </w:rPr>
      </w:pPr>
      <w:r w:rsidRPr="00082E38">
        <w:rPr>
          <w:rFonts w:ascii="Verdana" w:hAnsi="Verdana" w:cs="Tahoma"/>
          <w:noProof/>
          <w:sz w:val="22"/>
          <w:szCs w:val="22"/>
        </w:rPr>
        <w:t xml:space="preserve">Zaměstnavatel je oprávněn zjišťovat, zda zaměstnanec není pod vlivem alkoholických nápojů či jiných návykových látek namátkově nebo při podezření, že zaměstnanec tyto látky požil nebo zneužil. </w:t>
      </w:r>
    </w:p>
    <w:p w14:paraId="5927C739" w14:textId="77777777" w:rsidR="00E04E0A" w:rsidRPr="00082E38" w:rsidRDefault="00E04E0A" w:rsidP="00E04E0A">
      <w:pPr>
        <w:rPr>
          <w:b/>
          <w:bCs/>
          <w:sz w:val="22"/>
          <w:szCs w:val="22"/>
          <w:highlight w:val="yellow"/>
        </w:rPr>
      </w:pPr>
    </w:p>
    <w:p w14:paraId="6612AC52" w14:textId="77777777" w:rsidR="00E04E0A" w:rsidRPr="00082E38" w:rsidRDefault="00E04E0A" w:rsidP="00E04E0A">
      <w:pPr>
        <w:jc w:val="both"/>
        <w:rPr>
          <w:rFonts w:ascii="Verdana" w:hAnsi="Verdana"/>
          <w:sz w:val="22"/>
          <w:szCs w:val="22"/>
        </w:rPr>
      </w:pPr>
      <w:r w:rsidRPr="00082E38">
        <w:rPr>
          <w:rFonts w:ascii="Verdana" w:hAnsi="Verdana"/>
          <w:b/>
          <w:bCs/>
          <w:sz w:val="22"/>
          <w:szCs w:val="22"/>
        </w:rPr>
        <w:t xml:space="preserve">Provést zkoušku </w:t>
      </w:r>
      <w:r w:rsidRPr="00082E38">
        <w:rPr>
          <w:rFonts w:ascii="Verdana" w:hAnsi="Verdana"/>
          <w:sz w:val="22"/>
          <w:szCs w:val="22"/>
        </w:rPr>
        <w:t>(nebo dát pokyn k provedení)</w:t>
      </w:r>
      <w:r w:rsidRPr="00082E38">
        <w:rPr>
          <w:rFonts w:ascii="Verdana" w:hAnsi="Verdana"/>
          <w:b/>
          <w:bCs/>
          <w:sz w:val="22"/>
          <w:szCs w:val="22"/>
        </w:rPr>
        <w:t xml:space="preserve"> na alkohol a návykové látky jsou oprávněni všichni vedoucí zaměstnanci </w:t>
      </w:r>
      <w:r w:rsidRPr="00082E38">
        <w:rPr>
          <w:rFonts w:ascii="Verdana" w:hAnsi="Verdana"/>
          <w:sz w:val="22"/>
          <w:szCs w:val="22"/>
        </w:rPr>
        <w:t>u svých podřízených zaměstnanců.</w:t>
      </w:r>
    </w:p>
    <w:p w14:paraId="7569C517" w14:textId="77777777" w:rsidR="00E04E0A" w:rsidRPr="00082E38" w:rsidRDefault="00E04E0A" w:rsidP="00E04E0A">
      <w:pPr>
        <w:rPr>
          <w:sz w:val="22"/>
          <w:szCs w:val="22"/>
        </w:rPr>
      </w:pPr>
    </w:p>
    <w:p w14:paraId="75BAF47F" w14:textId="77777777" w:rsidR="00E04E0A" w:rsidRPr="00082E38" w:rsidRDefault="00E04E0A" w:rsidP="00E04E0A">
      <w:pPr>
        <w:rPr>
          <w:rFonts w:ascii="Verdana" w:hAnsi="Verdana"/>
          <w:b/>
          <w:bCs/>
          <w:color w:val="00B050"/>
          <w:sz w:val="22"/>
          <w:szCs w:val="22"/>
        </w:rPr>
      </w:pPr>
      <w:r w:rsidRPr="00082E38">
        <w:rPr>
          <w:rFonts w:ascii="Verdana" w:hAnsi="Verdana"/>
          <w:color w:val="00B050"/>
          <w:sz w:val="22"/>
          <w:szCs w:val="22"/>
        </w:rPr>
        <w:t>Provést zkoušku na alkohol může dále:</w:t>
      </w:r>
    </w:p>
    <w:p w14:paraId="204290C5" w14:textId="77777777" w:rsidR="00E04E0A" w:rsidRPr="00082E38" w:rsidRDefault="00E04E0A" w:rsidP="00E04E0A">
      <w:pPr>
        <w:numPr>
          <w:ilvl w:val="0"/>
          <w:numId w:val="45"/>
        </w:numPr>
        <w:jc w:val="both"/>
        <w:rPr>
          <w:rFonts w:ascii="Verdana" w:hAnsi="Verdana"/>
          <w:color w:val="00B050"/>
          <w:sz w:val="22"/>
          <w:szCs w:val="22"/>
        </w:rPr>
      </w:pPr>
      <w:r w:rsidRPr="00082E38">
        <w:rPr>
          <w:rFonts w:ascii="Verdana" w:hAnsi="Verdana"/>
          <w:color w:val="00B050"/>
          <w:sz w:val="22"/>
          <w:szCs w:val="22"/>
        </w:rPr>
        <w:t xml:space="preserve">OZO BOZP a ostatní zaměstnanci (službukonající zaměstnanci apod.) na základě pokynu oprávněného vedoucího zaměstnance </w:t>
      </w:r>
    </w:p>
    <w:p w14:paraId="708E92DC" w14:textId="34B886F2" w:rsidR="00E04E0A" w:rsidRPr="001F4858" w:rsidRDefault="00E04E0A" w:rsidP="001F4858">
      <w:pPr>
        <w:numPr>
          <w:ilvl w:val="0"/>
          <w:numId w:val="45"/>
        </w:numPr>
        <w:jc w:val="both"/>
        <w:rPr>
          <w:rFonts w:ascii="Verdana" w:hAnsi="Verdana"/>
          <w:color w:val="00B050"/>
          <w:sz w:val="22"/>
          <w:szCs w:val="22"/>
        </w:rPr>
      </w:pPr>
      <w:r w:rsidRPr="00082E38">
        <w:rPr>
          <w:rFonts w:ascii="Verdana" w:hAnsi="Verdana"/>
          <w:color w:val="00B050"/>
          <w:sz w:val="22"/>
          <w:szCs w:val="22"/>
        </w:rPr>
        <w:t>Pověření externí zaměstnanci ostrahy, kteří jsou oprávněni provést zkoušku na alkohol nebo jiné návykové látky u všech zaměstnanců</w:t>
      </w:r>
    </w:p>
    <w:p w14:paraId="4ADF347A" w14:textId="77777777" w:rsidR="006C484D" w:rsidRPr="00082E38" w:rsidRDefault="006C484D" w:rsidP="00C62141">
      <w:pPr>
        <w:rPr>
          <w:rFonts w:ascii="Verdana" w:hAnsi="Verdana"/>
          <w:b/>
          <w:bCs/>
          <w:sz w:val="22"/>
          <w:szCs w:val="22"/>
        </w:rPr>
      </w:pPr>
    </w:p>
    <w:p w14:paraId="74BD71F2" w14:textId="29D7CD7A" w:rsidR="00C62141" w:rsidRPr="00795323" w:rsidRDefault="00C62141" w:rsidP="00795323">
      <w:pPr>
        <w:pStyle w:val="Nadpis2"/>
        <w:numPr>
          <w:ilvl w:val="1"/>
          <w:numId w:val="4"/>
        </w:numPr>
        <w:ind w:left="993" w:hanging="567"/>
        <w:rPr>
          <w:rFonts w:ascii="Verdana" w:hAnsi="Verdana"/>
          <w:color w:val="auto"/>
          <w:lang w:val="cs-CZ"/>
        </w:rPr>
      </w:pPr>
      <w:bookmarkStart w:id="105" w:name="_Toc86748737"/>
      <w:r w:rsidRPr="00795323">
        <w:rPr>
          <w:rFonts w:ascii="Verdana" w:hAnsi="Verdana"/>
          <w:color w:val="auto"/>
          <w:lang w:val="cs-CZ"/>
        </w:rPr>
        <w:t>Povinnost</w:t>
      </w:r>
      <w:r w:rsidR="00795323" w:rsidRPr="00795323">
        <w:rPr>
          <w:rFonts w:ascii="Verdana" w:hAnsi="Verdana"/>
          <w:color w:val="auto"/>
          <w:lang w:val="cs-CZ"/>
        </w:rPr>
        <w:t>i</w:t>
      </w:r>
      <w:r w:rsidRPr="00795323">
        <w:rPr>
          <w:rFonts w:ascii="Verdana" w:hAnsi="Verdana"/>
          <w:color w:val="auto"/>
          <w:lang w:val="cs-CZ"/>
        </w:rPr>
        <w:t xml:space="preserve"> zaměstnance</w:t>
      </w:r>
      <w:bookmarkEnd w:id="105"/>
    </w:p>
    <w:p w14:paraId="22C9540A" w14:textId="77777777" w:rsidR="00C62141" w:rsidRPr="00082E38" w:rsidRDefault="00C62141" w:rsidP="00C62141">
      <w:pPr>
        <w:numPr>
          <w:ilvl w:val="0"/>
          <w:numId w:val="43"/>
        </w:numPr>
        <w:ind w:left="567" w:hanging="567"/>
        <w:jc w:val="both"/>
        <w:rPr>
          <w:rFonts w:ascii="Verdana" w:hAnsi="Verdana"/>
          <w:sz w:val="22"/>
          <w:szCs w:val="22"/>
        </w:rPr>
      </w:pPr>
      <w:r w:rsidRPr="00082E38">
        <w:rPr>
          <w:rFonts w:ascii="Verdana" w:hAnsi="Verdana"/>
          <w:sz w:val="22"/>
          <w:szCs w:val="22"/>
        </w:rPr>
        <w:t>nepožívat alkoholické nápoje a nezneužívat jiné návykové látky na pracovištích zaměstnavatele a v pracovní době i mimo tato pracoviště, nevstupovat pod jejich vlivem na pracoviště zaměstnavatele a nekouřit na pracovištích a v jiných prostorách, kde jsou účinkům kouření vystavováni také nekuřáci,</w:t>
      </w:r>
    </w:p>
    <w:p w14:paraId="20A9D8AE" w14:textId="18E1DCA0" w:rsidR="00C62141" w:rsidRDefault="00C62141" w:rsidP="00C62141">
      <w:pPr>
        <w:numPr>
          <w:ilvl w:val="0"/>
          <w:numId w:val="43"/>
        </w:numPr>
        <w:ind w:left="567" w:hanging="567"/>
        <w:jc w:val="both"/>
        <w:rPr>
          <w:rFonts w:ascii="Verdana" w:hAnsi="Verdana"/>
          <w:sz w:val="22"/>
          <w:szCs w:val="22"/>
        </w:rPr>
      </w:pPr>
      <w:r w:rsidRPr="00082E38">
        <w:rPr>
          <w:rFonts w:ascii="Verdana" w:hAnsi="Verdana"/>
          <w:sz w:val="22"/>
          <w:szCs w:val="22"/>
        </w:rPr>
        <w:lastRenderedPageBreak/>
        <w:t>podrobit se na pokyn oprávněného vedoucího zaměstnance písemně určeného zaměstnavatelem zjištění, zda není pod vlivem alkoholu nebo jiných návykových látek.</w:t>
      </w:r>
    </w:p>
    <w:p w14:paraId="2BD9B1A7" w14:textId="4F97663A" w:rsidR="004F2A7C" w:rsidRPr="004F2A7C" w:rsidRDefault="004F2A7C" w:rsidP="004F2A7C">
      <w:pPr>
        <w:numPr>
          <w:ilvl w:val="0"/>
          <w:numId w:val="43"/>
        </w:numPr>
        <w:ind w:left="567" w:hanging="567"/>
        <w:jc w:val="both"/>
        <w:rPr>
          <w:rFonts w:ascii="Verdana" w:hAnsi="Verdana"/>
          <w:sz w:val="22"/>
          <w:szCs w:val="22"/>
        </w:rPr>
      </w:pPr>
      <w:r w:rsidRPr="004F2A7C">
        <w:rPr>
          <w:rFonts w:ascii="Verdana" w:hAnsi="Verdana"/>
          <w:color w:val="00B050"/>
          <w:sz w:val="22"/>
          <w:szCs w:val="22"/>
        </w:rPr>
        <w:t>při podezření na požití alkoholu nebo návykové látky u jiného zaměstnance, oznámit tuto skutečnost vedoucímu zaměstnanci domov</w:t>
      </w:r>
    </w:p>
    <w:p w14:paraId="6C624CDF" w14:textId="77777777" w:rsidR="00C62141" w:rsidRPr="00082E38" w:rsidRDefault="00C62141" w:rsidP="00C62141">
      <w:pPr>
        <w:spacing w:before="120"/>
        <w:rPr>
          <w:rFonts w:ascii="Verdana" w:hAnsi="Verdana"/>
          <w:b/>
          <w:bCs/>
          <w:sz w:val="22"/>
          <w:szCs w:val="22"/>
        </w:rPr>
      </w:pPr>
      <w:r w:rsidRPr="00082E38">
        <w:rPr>
          <w:rFonts w:ascii="Verdana" w:hAnsi="Verdana"/>
          <w:b/>
          <w:bCs/>
          <w:sz w:val="22"/>
          <w:szCs w:val="22"/>
        </w:rPr>
        <w:t>Je zakázáno:</w:t>
      </w:r>
    </w:p>
    <w:p w14:paraId="122C09FD" w14:textId="1DD43BD7" w:rsidR="00C62141" w:rsidRPr="00082E38" w:rsidRDefault="00C62141" w:rsidP="00C62141">
      <w:pPr>
        <w:numPr>
          <w:ilvl w:val="0"/>
          <w:numId w:val="42"/>
        </w:numPr>
        <w:jc w:val="both"/>
        <w:rPr>
          <w:rFonts w:ascii="Verdana" w:hAnsi="Verdana"/>
          <w:sz w:val="22"/>
          <w:szCs w:val="22"/>
        </w:rPr>
      </w:pPr>
      <w:r w:rsidRPr="00082E38">
        <w:rPr>
          <w:rFonts w:ascii="Verdana" w:hAnsi="Verdana"/>
          <w:color w:val="00B050"/>
          <w:sz w:val="22"/>
          <w:szCs w:val="22"/>
        </w:rPr>
        <w:t>donášet alkoholické nápoje či jiné návykové látky do všech prostor Domov</w:t>
      </w:r>
      <w:r w:rsidRPr="00082E38">
        <w:rPr>
          <w:rFonts w:ascii="Verdana" w:hAnsi="Verdana"/>
          <w:sz w:val="22"/>
          <w:szCs w:val="22"/>
        </w:rPr>
        <w:t>,</w:t>
      </w:r>
    </w:p>
    <w:p w14:paraId="3E87F5DE" w14:textId="72086D63" w:rsidR="00C62141" w:rsidRPr="00082E38" w:rsidRDefault="00C62141" w:rsidP="00C62141">
      <w:pPr>
        <w:numPr>
          <w:ilvl w:val="0"/>
          <w:numId w:val="42"/>
        </w:numPr>
        <w:autoSpaceDE w:val="0"/>
        <w:autoSpaceDN w:val="0"/>
        <w:adjustRightInd w:val="0"/>
        <w:spacing w:before="60" w:after="40"/>
        <w:jc w:val="both"/>
        <w:rPr>
          <w:rFonts w:ascii="Verdana" w:hAnsi="Verdana"/>
          <w:sz w:val="22"/>
          <w:szCs w:val="22"/>
        </w:rPr>
      </w:pPr>
      <w:r w:rsidRPr="00082E38">
        <w:rPr>
          <w:rFonts w:ascii="Verdana" w:hAnsi="Verdana"/>
          <w:sz w:val="22"/>
          <w:szCs w:val="22"/>
        </w:rPr>
        <w:t>požívat alkoholické nápoje, zneužívat jiné návykové látky na pracovištích zaměstnavatele, v pracovní době i mimo tato pracoviště (pracovní cesty, školení) a nastupovat pod jejich vlivem do práce a vykonávat pracovní povinnosti pod jejich vlivem,</w:t>
      </w:r>
    </w:p>
    <w:p w14:paraId="00F02004" w14:textId="7CE887FD" w:rsidR="00C62141" w:rsidRPr="00082E38" w:rsidRDefault="00C62141" w:rsidP="00C62141">
      <w:pPr>
        <w:numPr>
          <w:ilvl w:val="0"/>
          <w:numId w:val="42"/>
        </w:numPr>
        <w:jc w:val="both"/>
        <w:rPr>
          <w:rFonts w:ascii="Verdana" w:hAnsi="Verdana"/>
          <w:sz w:val="22"/>
          <w:szCs w:val="22"/>
        </w:rPr>
      </w:pPr>
      <w:r w:rsidRPr="00082E38">
        <w:rPr>
          <w:rFonts w:ascii="Verdana" w:hAnsi="Verdana"/>
          <w:sz w:val="22"/>
          <w:szCs w:val="22"/>
        </w:rPr>
        <w:t xml:space="preserve">kouřit ve všech prostorách s výjimkou vyhrazených a označených míst. </w:t>
      </w:r>
    </w:p>
    <w:p w14:paraId="53A0FD94" w14:textId="77777777" w:rsidR="00C62141" w:rsidRPr="00082E38" w:rsidRDefault="00C62141" w:rsidP="005E6927">
      <w:pPr>
        <w:rPr>
          <w:sz w:val="22"/>
          <w:szCs w:val="22"/>
          <w:lang w:eastAsia="x-none"/>
        </w:rPr>
      </w:pPr>
    </w:p>
    <w:p w14:paraId="318A7709" w14:textId="261DC04A" w:rsidR="0007133E" w:rsidRDefault="0007133E" w:rsidP="00E04E0A">
      <w:pPr>
        <w:jc w:val="both"/>
        <w:rPr>
          <w:rFonts w:ascii="Verdana" w:hAnsi="Verdana" w:cs="Tahoma"/>
          <w:noProof/>
          <w:color w:val="00B050"/>
          <w:sz w:val="22"/>
          <w:szCs w:val="22"/>
        </w:rPr>
      </w:pPr>
    </w:p>
    <w:p w14:paraId="362196CF" w14:textId="270CBFEC" w:rsidR="00E04E0A" w:rsidRPr="00E04E0A" w:rsidRDefault="00E04E0A" w:rsidP="00E04E0A">
      <w:pPr>
        <w:pStyle w:val="Nadpis2"/>
        <w:numPr>
          <w:ilvl w:val="1"/>
          <w:numId w:val="4"/>
        </w:numPr>
        <w:ind w:left="851" w:hanging="709"/>
        <w:rPr>
          <w:rFonts w:ascii="Verdana" w:hAnsi="Verdana"/>
          <w:color w:val="auto"/>
          <w:lang w:val="cs-CZ"/>
        </w:rPr>
      </w:pPr>
      <w:bookmarkStart w:id="106" w:name="_Toc13045577"/>
      <w:bookmarkStart w:id="107" w:name="_Toc86748738"/>
      <w:r w:rsidRPr="00E04E0A">
        <w:rPr>
          <w:rFonts w:ascii="Verdana" w:hAnsi="Verdana"/>
          <w:color w:val="auto"/>
          <w:lang w:val="cs-CZ"/>
        </w:rPr>
        <w:t>Postup</w:t>
      </w:r>
      <w:r w:rsidR="001F4858">
        <w:rPr>
          <w:rFonts w:ascii="Verdana" w:hAnsi="Verdana"/>
          <w:color w:val="auto"/>
          <w:lang w:val="cs-CZ"/>
        </w:rPr>
        <w:t xml:space="preserve"> při orientačním</w:t>
      </w:r>
      <w:r w:rsidRPr="00E04E0A">
        <w:rPr>
          <w:rFonts w:ascii="Verdana" w:hAnsi="Verdana"/>
          <w:color w:val="auto"/>
          <w:lang w:val="cs-CZ"/>
        </w:rPr>
        <w:t xml:space="preserve"> vyšetření</w:t>
      </w:r>
      <w:r w:rsidR="001F4858">
        <w:rPr>
          <w:rFonts w:ascii="Verdana" w:hAnsi="Verdana"/>
          <w:color w:val="auto"/>
          <w:lang w:val="cs-CZ"/>
        </w:rPr>
        <w:t xml:space="preserve"> a odborném lékařském vyšetření na</w:t>
      </w:r>
      <w:r w:rsidRPr="00E04E0A">
        <w:rPr>
          <w:rFonts w:ascii="Verdana" w:hAnsi="Verdana"/>
          <w:color w:val="auto"/>
          <w:lang w:val="cs-CZ"/>
        </w:rPr>
        <w:t xml:space="preserve"> přítomnosti alkoholu a jiných návykových lát</w:t>
      </w:r>
      <w:bookmarkEnd w:id="106"/>
      <w:r w:rsidRPr="00E04E0A">
        <w:rPr>
          <w:rFonts w:ascii="Verdana" w:hAnsi="Verdana"/>
          <w:color w:val="auto"/>
          <w:lang w:val="cs-CZ"/>
        </w:rPr>
        <w:t>ek</w:t>
      </w:r>
      <w:bookmarkEnd w:id="107"/>
    </w:p>
    <w:p w14:paraId="5E66B092" w14:textId="19641A01" w:rsidR="00E04E0A" w:rsidRDefault="00E04E0A" w:rsidP="00E04E0A">
      <w:pPr>
        <w:jc w:val="both"/>
        <w:rPr>
          <w:rFonts w:ascii="Verdana" w:hAnsi="Verdana" w:cs="Tahoma"/>
          <w:noProof/>
          <w:color w:val="00B050"/>
          <w:sz w:val="22"/>
          <w:szCs w:val="22"/>
        </w:rPr>
      </w:pPr>
    </w:p>
    <w:p w14:paraId="2BFE5E42" w14:textId="77777777" w:rsidR="00E04E0A" w:rsidRPr="00E04E0A" w:rsidRDefault="00E04E0A" w:rsidP="00E04E0A">
      <w:pPr>
        <w:rPr>
          <w:rFonts w:ascii="Verdana" w:hAnsi="Verdana" w:cs="Tahoma"/>
          <w:sz w:val="22"/>
          <w:szCs w:val="18"/>
          <w:u w:val="single"/>
        </w:rPr>
      </w:pPr>
      <w:r w:rsidRPr="00E04E0A">
        <w:rPr>
          <w:rFonts w:ascii="Verdana" w:hAnsi="Verdana" w:cs="Tahoma"/>
          <w:sz w:val="22"/>
          <w:szCs w:val="18"/>
          <w:u w:val="single"/>
        </w:rPr>
        <w:t>Zkoušky měření na alkoholické nápoje a návykové látky provádí:</w:t>
      </w:r>
    </w:p>
    <w:p w14:paraId="5872E790" w14:textId="77777777" w:rsidR="00E04E0A" w:rsidRPr="00E04E0A" w:rsidRDefault="00E04E0A" w:rsidP="00447B67">
      <w:pPr>
        <w:numPr>
          <w:ilvl w:val="0"/>
          <w:numId w:val="47"/>
        </w:numPr>
        <w:jc w:val="both"/>
        <w:rPr>
          <w:rFonts w:ascii="Verdana" w:hAnsi="Verdana" w:cs="Tahoma"/>
          <w:sz w:val="22"/>
          <w:szCs w:val="18"/>
        </w:rPr>
      </w:pPr>
      <w:r w:rsidRPr="00E04E0A">
        <w:rPr>
          <w:rFonts w:ascii="Verdana" w:hAnsi="Verdana" w:cs="Tahoma"/>
          <w:sz w:val="22"/>
          <w:szCs w:val="18"/>
        </w:rPr>
        <w:t>oprávněný vedoucí zaměstnanec a 1 svědek,</w:t>
      </w:r>
    </w:p>
    <w:p w14:paraId="4B2A5422" w14:textId="77777777" w:rsidR="00E04E0A" w:rsidRPr="00E04E0A" w:rsidRDefault="00E04E0A" w:rsidP="00447B67">
      <w:pPr>
        <w:numPr>
          <w:ilvl w:val="0"/>
          <w:numId w:val="47"/>
        </w:numPr>
        <w:jc w:val="both"/>
        <w:rPr>
          <w:rFonts w:ascii="Verdana" w:hAnsi="Verdana" w:cs="Tahoma"/>
          <w:color w:val="00B050"/>
          <w:sz w:val="22"/>
          <w:szCs w:val="18"/>
        </w:rPr>
      </w:pPr>
      <w:r w:rsidRPr="00E04E0A">
        <w:rPr>
          <w:rFonts w:ascii="Verdana" w:hAnsi="Verdana" w:cs="Tahoma"/>
          <w:color w:val="00B050"/>
          <w:sz w:val="22"/>
          <w:szCs w:val="18"/>
        </w:rPr>
        <w:t>v případě nepřítomnosti oprávněného vedoucího zaměstnance provádí zkoušku službukonající zaměstnanec a 2 svědci na pokyn nadřízeného oprávněného vedoucího zaměstnance.</w:t>
      </w:r>
    </w:p>
    <w:p w14:paraId="304669BD" w14:textId="6ED41C1D" w:rsidR="00E04E0A" w:rsidRDefault="00E04E0A" w:rsidP="00E04E0A">
      <w:pPr>
        <w:jc w:val="both"/>
        <w:rPr>
          <w:rFonts w:ascii="Verdana" w:hAnsi="Verdana" w:cs="Tahoma"/>
          <w:noProof/>
          <w:color w:val="00B05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551"/>
        <w:gridCol w:w="3292"/>
      </w:tblGrid>
      <w:tr w:rsidR="001F4858" w14:paraId="676A1B16" w14:textId="77777777" w:rsidTr="00BD67B3">
        <w:tc>
          <w:tcPr>
            <w:tcW w:w="3369" w:type="dxa"/>
            <w:shd w:val="clear" w:color="auto" w:fill="D9D9D9"/>
            <w:vAlign w:val="center"/>
          </w:tcPr>
          <w:p w14:paraId="03B0C483" w14:textId="77777777" w:rsidR="001F4858" w:rsidRPr="00241AB0" w:rsidRDefault="001F4858" w:rsidP="00BD67B3">
            <w:pPr>
              <w:jc w:val="center"/>
              <w:rPr>
                <w:rFonts w:ascii="Verdana" w:hAnsi="Verdana"/>
                <w:b/>
                <w:sz w:val="22"/>
                <w:szCs w:val="22"/>
              </w:rPr>
            </w:pPr>
            <w:r w:rsidRPr="00241AB0">
              <w:rPr>
                <w:rFonts w:ascii="Verdana" w:hAnsi="Verdana"/>
                <w:b/>
                <w:sz w:val="22"/>
                <w:szCs w:val="22"/>
              </w:rPr>
              <w:t>Postup zkoušky</w:t>
            </w:r>
          </w:p>
        </w:tc>
        <w:tc>
          <w:tcPr>
            <w:tcW w:w="2551" w:type="dxa"/>
            <w:shd w:val="clear" w:color="auto" w:fill="D9D9D9"/>
            <w:vAlign w:val="center"/>
          </w:tcPr>
          <w:p w14:paraId="2F6F962E" w14:textId="77777777" w:rsidR="001F4858" w:rsidRPr="00241AB0" w:rsidRDefault="001F4858" w:rsidP="00BD67B3">
            <w:pPr>
              <w:jc w:val="center"/>
              <w:rPr>
                <w:rFonts w:ascii="Verdana" w:hAnsi="Verdana"/>
                <w:b/>
                <w:sz w:val="22"/>
                <w:szCs w:val="22"/>
              </w:rPr>
            </w:pPr>
            <w:r w:rsidRPr="00241AB0">
              <w:rPr>
                <w:rFonts w:ascii="Verdana" w:hAnsi="Verdana"/>
                <w:b/>
                <w:sz w:val="22"/>
                <w:szCs w:val="22"/>
              </w:rPr>
              <w:t>Prověřovaný zaměstnanec</w:t>
            </w:r>
          </w:p>
        </w:tc>
        <w:tc>
          <w:tcPr>
            <w:tcW w:w="3292" w:type="dxa"/>
            <w:shd w:val="clear" w:color="auto" w:fill="D9D9D9"/>
            <w:vAlign w:val="center"/>
          </w:tcPr>
          <w:p w14:paraId="66E12C37" w14:textId="77777777" w:rsidR="001F4858" w:rsidRPr="00241AB0" w:rsidRDefault="001F4858" w:rsidP="00BD67B3">
            <w:pPr>
              <w:jc w:val="center"/>
              <w:rPr>
                <w:rFonts w:ascii="Verdana" w:hAnsi="Verdana"/>
                <w:b/>
                <w:sz w:val="22"/>
                <w:szCs w:val="22"/>
              </w:rPr>
            </w:pPr>
            <w:r w:rsidRPr="00241AB0">
              <w:rPr>
                <w:rFonts w:ascii="Verdana" w:hAnsi="Verdana"/>
                <w:b/>
                <w:sz w:val="22"/>
                <w:szCs w:val="22"/>
              </w:rPr>
              <w:t>Další specifikace</w:t>
            </w:r>
          </w:p>
        </w:tc>
      </w:tr>
      <w:tr w:rsidR="001F4858" w14:paraId="1AF3CFEA" w14:textId="77777777" w:rsidTr="00BD67B3">
        <w:tc>
          <w:tcPr>
            <w:tcW w:w="3369" w:type="dxa"/>
            <w:vMerge w:val="restart"/>
            <w:shd w:val="clear" w:color="auto" w:fill="auto"/>
          </w:tcPr>
          <w:p w14:paraId="70C087A6" w14:textId="77777777" w:rsidR="00241AB0" w:rsidRDefault="001F4858" w:rsidP="00BD67B3">
            <w:pPr>
              <w:rPr>
                <w:rFonts w:ascii="Verdana" w:hAnsi="Verdana"/>
                <w:b/>
                <w:sz w:val="22"/>
                <w:szCs w:val="22"/>
              </w:rPr>
            </w:pPr>
            <w:r w:rsidRPr="00241AB0">
              <w:rPr>
                <w:rFonts w:ascii="Verdana" w:hAnsi="Verdana"/>
                <w:b/>
                <w:sz w:val="22"/>
                <w:szCs w:val="22"/>
                <w:shd w:val="clear" w:color="auto" w:fill="DEEAF6"/>
              </w:rPr>
              <w:t>Provést dechovou zkoušku</w:t>
            </w:r>
            <w:r w:rsidRPr="00241AB0">
              <w:rPr>
                <w:rFonts w:ascii="Verdana" w:hAnsi="Verdana"/>
                <w:b/>
                <w:sz w:val="22"/>
                <w:szCs w:val="22"/>
              </w:rPr>
              <w:t xml:space="preserve">, </w:t>
            </w:r>
          </w:p>
          <w:p w14:paraId="785FA9C5" w14:textId="77777777" w:rsidR="00241AB0" w:rsidRDefault="001F4858" w:rsidP="00BD67B3">
            <w:pPr>
              <w:rPr>
                <w:rFonts w:ascii="Verdana" w:hAnsi="Verdana"/>
                <w:b/>
                <w:sz w:val="22"/>
                <w:szCs w:val="22"/>
              </w:rPr>
            </w:pPr>
            <w:r w:rsidRPr="00241AB0">
              <w:rPr>
                <w:rFonts w:ascii="Verdana" w:hAnsi="Verdana"/>
                <w:b/>
                <w:sz w:val="22"/>
                <w:szCs w:val="22"/>
                <w:shd w:val="clear" w:color="auto" w:fill="FFF2CC"/>
              </w:rPr>
              <w:t>zkoušku na návykové látky</w:t>
            </w:r>
            <w:r w:rsidRPr="00241AB0">
              <w:rPr>
                <w:rFonts w:ascii="Verdana" w:hAnsi="Verdana"/>
                <w:b/>
                <w:sz w:val="22"/>
                <w:szCs w:val="22"/>
              </w:rPr>
              <w:t xml:space="preserve"> </w:t>
            </w:r>
          </w:p>
          <w:p w14:paraId="6C9E046A" w14:textId="2520DA33" w:rsidR="001F4858" w:rsidRPr="00241AB0" w:rsidRDefault="001F4858" w:rsidP="00BD67B3">
            <w:pPr>
              <w:rPr>
                <w:rFonts w:ascii="Verdana" w:hAnsi="Verdana"/>
                <w:b/>
                <w:sz w:val="22"/>
                <w:szCs w:val="22"/>
              </w:rPr>
            </w:pPr>
            <w:r w:rsidRPr="00241AB0">
              <w:rPr>
                <w:rFonts w:ascii="Verdana" w:hAnsi="Verdana"/>
                <w:b/>
                <w:sz w:val="22"/>
                <w:szCs w:val="22"/>
              </w:rPr>
              <w:t>nebo obojí</w:t>
            </w:r>
          </w:p>
        </w:tc>
        <w:tc>
          <w:tcPr>
            <w:tcW w:w="2551" w:type="dxa"/>
            <w:vMerge w:val="restart"/>
            <w:shd w:val="clear" w:color="auto" w:fill="auto"/>
          </w:tcPr>
          <w:p w14:paraId="051C4628" w14:textId="77777777" w:rsidR="001F4858" w:rsidRPr="00241AB0" w:rsidRDefault="001F4858" w:rsidP="00BD67B3">
            <w:pPr>
              <w:rPr>
                <w:rFonts w:ascii="Verdana" w:hAnsi="Verdana"/>
                <w:sz w:val="22"/>
                <w:szCs w:val="22"/>
              </w:rPr>
            </w:pPr>
            <w:r w:rsidRPr="00241AB0">
              <w:rPr>
                <w:rFonts w:ascii="Verdana" w:hAnsi="Verdana"/>
                <w:sz w:val="22"/>
                <w:szCs w:val="22"/>
              </w:rPr>
              <w:t>Podrobit se zkoušce</w:t>
            </w:r>
          </w:p>
        </w:tc>
        <w:tc>
          <w:tcPr>
            <w:tcW w:w="3292" w:type="dxa"/>
            <w:shd w:val="clear" w:color="auto" w:fill="DEEAF6"/>
            <w:vAlign w:val="center"/>
          </w:tcPr>
          <w:p w14:paraId="28BC1286" w14:textId="77777777" w:rsidR="001F4858" w:rsidRPr="00241AB0" w:rsidRDefault="001F4858" w:rsidP="007F3D76">
            <w:pPr>
              <w:rPr>
                <w:rFonts w:ascii="Verdana" w:hAnsi="Verdana"/>
                <w:b/>
                <w:sz w:val="22"/>
                <w:szCs w:val="22"/>
              </w:rPr>
            </w:pPr>
            <w:r w:rsidRPr="00241AB0">
              <w:rPr>
                <w:rFonts w:ascii="Verdana" w:hAnsi="Verdana"/>
                <w:b/>
                <w:sz w:val="22"/>
                <w:szCs w:val="22"/>
              </w:rPr>
              <w:t>Dechová zkouška</w:t>
            </w:r>
          </w:p>
          <w:p w14:paraId="521F55AD" w14:textId="77777777" w:rsidR="001F4858" w:rsidRPr="00241AB0" w:rsidRDefault="001F4858" w:rsidP="007F3D76">
            <w:pPr>
              <w:rPr>
                <w:rFonts w:ascii="Verdana" w:hAnsi="Verdana"/>
                <w:sz w:val="22"/>
                <w:szCs w:val="22"/>
              </w:rPr>
            </w:pPr>
            <w:r w:rsidRPr="00241AB0">
              <w:rPr>
                <w:rFonts w:ascii="Verdana" w:hAnsi="Verdana"/>
                <w:sz w:val="22"/>
                <w:szCs w:val="22"/>
              </w:rPr>
              <w:t>-Nasadit náustek</w:t>
            </w:r>
          </w:p>
          <w:p w14:paraId="1726B421" w14:textId="77777777" w:rsidR="001F4858" w:rsidRPr="00241AB0" w:rsidRDefault="001F4858" w:rsidP="007F3D76">
            <w:pPr>
              <w:rPr>
                <w:rFonts w:ascii="Verdana" w:hAnsi="Verdana"/>
                <w:sz w:val="22"/>
                <w:szCs w:val="22"/>
              </w:rPr>
            </w:pPr>
            <w:r w:rsidRPr="00241AB0">
              <w:rPr>
                <w:rFonts w:ascii="Verdana" w:hAnsi="Verdana"/>
                <w:sz w:val="22"/>
                <w:szCs w:val="22"/>
              </w:rPr>
              <w:t>-Zapnout přístroj</w:t>
            </w:r>
          </w:p>
          <w:p w14:paraId="42D90724" w14:textId="77777777" w:rsidR="001F4858" w:rsidRPr="00241AB0" w:rsidRDefault="001F4858" w:rsidP="007F3D76">
            <w:pPr>
              <w:rPr>
                <w:rFonts w:ascii="Verdana" w:hAnsi="Verdana"/>
                <w:sz w:val="22"/>
                <w:szCs w:val="22"/>
              </w:rPr>
            </w:pPr>
            <w:r w:rsidRPr="00241AB0">
              <w:rPr>
                <w:rFonts w:ascii="Verdana" w:hAnsi="Verdana"/>
                <w:sz w:val="22"/>
                <w:szCs w:val="22"/>
              </w:rPr>
              <w:t>-Dýchnout rovnoměrně bez přerušení do doby signálu</w:t>
            </w:r>
          </w:p>
        </w:tc>
      </w:tr>
      <w:tr w:rsidR="001F4858" w14:paraId="3C147175" w14:textId="77777777" w:rsidTr="00BD67B3">
        <w:tc>
          <w:tcPr>
            <w:tcW w:w="3369" w:type="dxa"/>
            <w:vMerge/>
            <w:shd w:val="clear" w:color="auto" w:fill="auto"/>
          </w:tcPr>
          <w:p w14:paraId="167C03B3" w14:textId="77777777" w:rsidR="001F4858" w:rsidRPr="00241AB0" w:rsidRDefault="001F4858" w:rsidP="00BD67B3">
            <w:pPr>
              <w:rPr>
                <w:rFonts w:ascii="Verdana" w:hAnsi="Verdana"/>
                <w:sz w:val="22"/>
                <w:szCs w:val="22"/>
              </w:rPr>
            </w:pPr>
          </w:p>
        </w:tc>
        <w:tc>
          <w:tcPr>
            <w:tcW w:w="2551" w:type="dxa"/>
            <w:vMerge/>
            <w:shd w:val="clear" w:color="auto" w:fill="auto"/>
          </w:tcPr>
          <w:p w14:paraId="2EA6ACA4" w14:textId="77777777" w:rsidR="001F4858" w:rsidRPr="00241AB0" w:rsidRDefault="001F4858" w:rsidP="00BD67B3">
            <w:pPr>
              <w:rPr>
                <w:rFonts w:ascii="Verdana" w:hAnsi="Verdana"/>
                <w:sz w:val="22"/>
                <w:szCs w:val="22"/>
              </w:rPr>
            </w:pPr>
          </w:p>
        </w:tc>
        <w:tc>
          <w:tcPr>
            <w:tcW w:w="3292" w:type="dxa"/>
            <w:shd w:val="clear" w:color="auto" w:fill="FFF2CC"/>
            <w:vAlign w:val="center"/>
          </w:tcPr>
          <w:p w14:paraId="4B39D569" w14:textId="4AAF678C" w:rsidR="001F4858" w:rsidRPr="00241AB0" w:rsidRDefault="001F4858" w:rsidP="007F3D76">
            <w:pPr>
              <w:rPr>
                <w:rFonts w:ascii="Verdana" w:hAnsi="Verdana"/>
                <w:sz w:val="22"/>
                <w:szCs w:val="22"/>
                <w:lang w:eastAsia="ja-JP" w:bidi="en-GB"/>
              </w:rPr>
            </w:pPr>
            <w:r w:rsidRPr="00241AB0">
              <w:rPr>
                <w:rFonts w:ascii="Verdana" w:hAnsi="Verdana"/>
                <w:b/>
                <w:sz w:val="22"/>
                <w:szCs w:val="22"/>
              </w:rPr>
              <w:t>Slinné testy</w:t>
            </w:r>
          </w:p>
          <w:p w14:paraId="04BD0214" w14:textId="77777777" w:rsidR="001F4858" w:rsidRPr="00241AB0" w:rsidRDefault="001F4858" w:rsidP="007F3D76">
            <w:pPr>
              <w:rPr>
                <w:rFonts w:ascii="Verdana" w:hAnsi="Verdana"/>
                <w:sz w:val="22"/>
                <w:szCs w:val="22"/>
              </w:rPr>
            </w:pPr>
            <w:r w:rsidRPr="00241AB0">
              <w:rPr>
                <w:rFonts w:ascii="Verdana" w:hAnsi="Verdana"/>
                <w:sz w:val="22"/>
                <w:szCs w:val="22"/>
              </w:rPr>
              <w:t>-10 minut zklidnit (sed)</w:t>
            </w:r>
          </w:p>
          <w:p w14:paraId="62056014" w14:textId="77777777" w:rsidR="001F4858" w:rsidRPr="00241AB0" w:rsidRDefault="001F4858" w:rsidP="007F3D76">
            <w:pPr>
              <w:rPr>
                <w:rFonts w:ascii="Verdana" w:hAnsi="Verdana"/>
                <w:sz w:val="22"/>
                <w:szCs w:val="22"/>
                <w:lang w:eastAsia="ja-JP" w:bidi="en-GB"/>
              </w:rPr>
            </w:pPr>
            <w:r w:rsidRPr="00241AB0">
              <w:rPr>
                <w:rFonts w:ascii="Verdana" w:hAnsi="Verdana"/>
                <w:sz w:val="22"/>
                <w:szCs w:val="22"/>
                <w:lang w:eastAsia="ja-JP" w:bidi="en-GB"/>
              </w:rPr>
              <w:t>-Nežvýkat, nic per os</w:t>
            </w:r>
          </w:p>
          <w:p w14:paraId="0343BC8E" w14:textId="77777777" w:rsidR="001F4858" w:rsidRPr="00241AB0" w:rsidRDefault="001F4858" w:rsidP="007F3D76">
            <w:pPr>
              <w:rPr>
                <w:rFonts w:ascii="Verdana" w:hAnsi="Verdana"/>
                <w:sz w:val="22"/>
                <w:szCs w:val="22"/>
                <w:lang w:eastAsia="ja-JP" w:bidi="en-GB"/>
              </w:rPr>
            </w:pPr>
            <w:r w:rsidRPr="00241AB0">
              <w:rPr>
                <w:rFonts w:ascii="Verdana" w:hAnsi="Verdana"/>
                <w:sz w:val="22"/>
                <w:szCs w:val="22"/>
                <w:lang w:eastAsia="ja-JP" w:bidi="en-GB"/>
              </w:rPr>
              <w:t>-Olíznout jazykem celou dutinu ústní (3x)</w:t>
            </w:r>
          </w:p>
          <w:p w14:paraId="58A54C88" w14:textId="77777777" w:rsidR="001F4858" w:rsidRPr="00241AB0" w:rsidRDefault="001F4858" w:rsidP="007F3D76">
            <w:pPr>
              <w:rPr>
                <w:rFonts w:ascii="Verdana" w:hAnsi="Verdana"/>
                <w:sz w:val="22"/>
                <w:szCs w:val="22"/>
                <w:lang w:eastAsia="ja-JP" w:bidi="en-GB"/>
              </w:rPr>
            </w:pPr>
            <w:r w:rsidRPr="00241AB0">
              <w:rPr>
                <w:rFonts w:ascii="Verdana" w:hAnsi="Verdana"/>
                <w:sz w:val="22"/>
                <w:szCs w:val="22"/>
                <w:lang w:eastAsia="ja-JP" w:bidi="en-GB"/>
              </w:rPr>
              <w:t>-Vložit do úst modrý sběrač slin</w:t>
            </w:r>
          </w:p>
          <w:p w14:paraId="5875D90B" w14:textId="77777777" w:rsidR="001F4858" w:rsidRPr="00241AB0" w:rsidRDefault="001F4858" w:rsidP="007F3D76">
            <w:pPr>
              <w:rPr>
                <w:rFonts w:ascii="Verdana" w:hAnsi="Verdana"/>
                <w:sz w:val="22"/>
                <w:szCs w:val="22"/>
                <w:lang w:eastAsia="ja-JP" w:bidi="en-GB"/>
              </w:rPr>
            </w:pPr>
            <w:r w:rsidRPr="00241AB0">
              <w:rPr>
                <w:rFonts w:ascii="Verdana" w:hAnsi="Verdana"/>
                <w:sz w:val="22"/>
                <w:szCs w:val="22"/>
                <w:lang w:eastAsia="ja-JP" w:bidi="en-GB"/>
              </w:rPr>
              <w:t>-Setřít polštářky sliny z jazyka, vnitřní strany tváře</w:t>
            </w:r>
          </w:p>
        </w:tc>
      </w:tr>
      <w:tr w:rsidR="001F4858" w14:paraId="46CE0CF4" w14:textId="77777777" w:rsidTr="00BD67B3">
        <w:tc>
          <w:tcPr>
            <w:tcW w:w="3369" w:type="dxa"/>
            <w:shd w:val="clear" w:color="auto" w:fill="auto"/>
          </w:tcPr>
          <w:p w14:paraId="77517602" w14:textId="77777777" w:rsidR="001F4858" w:rsidRPr="00241AB0" w:rsidRDefault="001F4858" w:rsidP="00BD67B3">
            <w:pPr>
              <w:rPr>
                <w:rFonts w:ascii="Verdana" w:hAnsi="Verdana"/>
                <w:b/>
                <w:color w:val="00B050"/>
                <w:sz w:val="22"/>
                <w:szCs w:val="22"/>
              </w:rPr>
            </w:pPr>
            <w:r w:rsidRPr="00241AB0">
              <w:rPr>
                <w:rFonts w:ascii="Verdana" w:hAnsi="Verdana"/>
                <w:b/>
                <w:sz w:val="22"/>
                <w:szCs w:val="22"/>
              </w:rPr>
              <w:t xml:space="preserve">Vyhodnotit test </w:t>
            </w:r>
            <w:r w:rsidRPr="00241AB0">
              <w:rPr>
                <w:rFonts w:ascii="Verdana" w:hAnsi="Verdana"/>
                <w:sz w:val="22"/>
                <w:szCs w:val="22"/>
              </w:rPr>
              <w:t xml:space="preserve"> </w:t>
            </w:r>
            <w:r w:rsidRPr="00241AB0">
              <w:rPr>
                <w:rFonts w:ascii="Verdana" w:hAnsi="Verdana"/>
                <w:b/>
                <w:color w:val="00B050"/>
                <w:sz w:val="22"/>
                <w:szCs w:val="22"/>
              </w:rPr>
              <w:t>NEGATIVNÍ</w:t>
            </w:r>
          </w:p>
          <w:p w14:paraId="0B292922" w14:textId="77777777" w:rsidR="001F4858" w:rsidRPr="00241AB0" w:rsidRDefault="001F4858" w:rsidP="007F3D76">
            <w:pPr>
              <w:rPr>
                <w:rFonts w:ascii="Verdana" w:hAnsi="Verdana"/>
                <w:sz w:val="22"/>
                <w:szCs w:val="22"/>
              </w:rPr>
            </w:pPr>
            <w:r w:rsidRPr="00241AB0">
              <w:rPr>
                <w:rFonts w:ascii="Verdana" w:hAnsi="Verdana"/>
                <w:sz w:val="22"/>
                <w:szCs w:val="22"/>
              </w:rPr>
              <w:t>(veškeré náklady s tímto spojené hradí zaměstnavatel)</w:t>
            </w:r>
          </w:p>
        </w:tc>
        <w:tc>
          <w:tcPr>
            <w:tcW w:w="2551" w:type="dxa"/>
            <w:shd w:val="clear" w:color="auto" w:fill="auto"/>
          </w:tcPr>
          <w:p w14:paraId="451BC150" w14:textId="77777777" w:rsidR="001F4858" w:rsidRPr="00241AB0" w:rsidRDefault="001F4858" w:rsidP="00BD67B3">
            <w:pPr>
              <w:shd w:val="clear" w:color="auto" w:fill="DEEAF6"/>
              <w:rPr>
                <w:rFonts w:ascii="Verdana" w:hAnsi="Verdana" w:cs="Arial"/>
                <w:sz w:val="22"/>
                <w:szCs w:val="22"/>
                <w:lang w:eastAsia="ja-JP" w:bidi="en-GB"/>
              </w:rPr>
            </w:pPr>
            <w:r w:rsidRPr="00241AB0">
              <w:rPr>
                <w:rFonts w:ascii="Verdana" w:hAnsi="Verdana"/>
                <w:sz w:val="22"/>
                <w:szCs w:val="22"/>
              </w:rPr>
              <w:t xml:space="preserve">Dechová zkouška = </w:t>
            </w:r>
            <w:r w:rsidRPr="00241AB0">
              <w:rPr>
                <w:rFonts w:ascii="Verdana" w:hAnsi="Verdana"/>
                <w:b/>
                <w:sz w:val="22"/>
                <w:szCs w:val="22"/>
              </w:rPr>
              <w:t xml:space="preserve">méně </w:t>
            </w:r>
            <w:r w:rsidRPr="00241AB0">
              <w:rPr>
                <w:rFonts w:ascii="Verdana" w:hAnsi="Verdana"/>
                <w:sz w:val="22"/>
                <w:szCs w:val="22"/>
              </w:rPr>
              <w:t xml:space="preserve">než </w:t>
            </w:r>
            <w:r w:rsidRPr="00241AB0">
              <w:rPr>
                <w:rFonts w:ascii="Verdana" w:hAnsi="Verdana"/>
                <w:sz w:val="22"/>
                <w:szCs w:val="22"/>
                <w:lang w:eastAsia="ja-JP" w:bidi="en-GB"/>
              </w:rPr>
              <w:t xml:space="preserve">0,24 </w:t>
            </w:r>
            <w:r w:rsidRPr="00241AB0">
              <w:rPr>
                <w:rFonts w:ascii="Verdana" w:hAnsi="Verdana" w:cs="Arial"/>
                <w:sz w:val="22"/>
                <w:szCs w:val="22"/>
                <w:lang w:eastAsia="ja-JP" w:bidi="en-GB"/>
              </w:rPr>
              <w:t>‰</w:t>
            </w:r>
          </w:p>
          <w:p w14:paraId="54D3EA3C" w14:textId="77777777" w:rsidR="001F4858" w:rsidRPr="00241AB0" w:rsidRDefault="001F4858" w:rsidP="00BD67B3">
            <w:pPr>
              <w:rPr>
                <w:rFonts w:ascii="Verdana" w:hAnsi="Verdana"/>
                <w:sz w:val="22"/>
                <w:szCs w:val="22"/>
              </w:rPr>
            </w:pPr>
          </w:p>
          <w:p w14:paraId="60CDE745" w14:textId="77777777" w:rsidR="001F4858" w:rsidRPr="00241AB0" w:rsidRDefault="001F4858" w:rsidP="00BD67B3">
            <w:pPr>
              <w:rPr>
                <w:rFonts w:ascii="Verdana" w:hAnsi="Verdana"/>
                <w:sz w:val="22"/>
                <w:szCs w:val="22"/>
              </w:rPr>
            </w:pPr>
            <w:r w:rsidRPr="00241AB0">
              <w:rPr>
                <w:rFonts w:ascii="Verdana" w:hAnsi="Verdana"/>
                <w:sz w:val="22"/>
                <w:szCs w:val="22"/>
                <w:shd w:val="clear" w:color="auto" w:fill="FFF2CC"/>
              </w:rPr>
              <w:t>Slinný test – barevná změna dle návod</w:t>
            </w:r>
            <w:r w:rsidRPr="00241AB0">
              <w:rPr>
                <w:rFonts w:ascii="Verdana" w:hAnsi="Verdana"/>
                <w:sz w:val="22"/>
                <w:szCs w:val="22"/>
              </w:rPr>
              <w:t xml:space="preserve">u </w:t>
            </w:r>
          </w:p>
        </w:tc>
        <w:tc>
          <w:tcPr>
            <w:tcW w:w="3292" w:type="dxa"/>
            <w:shd w:val="clear" w:color="auto" w:fill="auto"/>
          </w:tcPr>
          <w:p w14:paraId="562E3C59" w14:textId="77777777" w:rsidR="001F4858" w:rsidRPr="00241AB0" w:rsidRDefault="001F4858" w:rsidP="007F3D76">
            <w:pPr>
              <w:rPr>
                <w:rFonts w:ascii="Verdana" w:hAnsi="Verdana"/>
                <w:b/>
                <w:sz w:val="22"/>
                <w:szCs w:val="22"/>
              </w:rPr>
            </w:pPr>
            <w:r w:rsidRPr="00241AB0">
              <w:rPr>
                <w:rFonts w:ascii="Verdana" w:hAnsi="Verdana"/>
                <w:color w:val="00B050"/>
                <w:sz w:val="22"/>
                <w:szCs w:val="22"/>
              </w:rPr>
              <w:t>Zaměstnanec dále pokračuje v práci. Doba, po kterou je zkouška prováděna, je brána, jako překážka na straně zaměstnavatele</w:t>
            </w:r>
          </w:p>
        </w:tc>
      </w:tr>
      <w:tr w:rsidR="001F4858" w14:paraId="37DB6B03" w14:textId="77777777" w:rsidTr="00BD67B3">
        <w:trPr>
          <w:trHeight w:val="1053"/>
        </w:trPr>
        <w:tc>
          <w:tcPr>
            <w:tcW w:w="3369" w:type="dxa"/>
            <w:vMerge w:val="restart"/>
            <w:shd w:val="clear" w:color="auto" w:fill="auto"/>
          </w:tcPr>
          <w:p w14:paraId="69D3D8AF" w14:textId="77777777" w:rsidR="001F4858" w:rsidRPr="00241AB0" w:rsidRDefault="001F4858" w:rsidP="00BD67B3">
            <w:pPr>
              <w:rPr>
                <w:rFonts w:ascii="Verdana" w:hAnsi="Verdana"/>
                <w:b/>
                <w:color w:val="C00000"/>
                <w:sz w:val="22"/>
                <w:szCs w:val="22"/>
              </w:rPr>
            </w:pPr>
            <w:r w:rsidRPr="00241AB0">
              <w:rPr>
                <w:rFonts w:ascii="Verdana" w:hAnsi="Verdana"/>
                <w:b/>
                <w:sz w:val="22"/>
                <w:szCs w:val="22"/>
              </w:rPr>
              <w:t>Vyhodnotit test</w:t>
            </w:r>
            <w:r w:rsidRPr="00241AB0">
              <w:rPr>
                <w:rFonts w:ascii="Verdana" w:hAnsi="Verdana"/>
                <w:sz w:val="22"/>
                <w:szCs w:val="22"/>
              </w:rPr>
              <w:t xml:space="preserve"> </w:t>
            </w:r>
            <w:r w:rsidRPr="00241AB0">
              <w:rPr>
                <w:rFonts w:ascii="Verdana" w:hAnsi="Verdana"/>
                <w:b/>
                <w:color w:val="C00000"/>
                <w:sz w:val="22"/>
                <w:szCs w:val="22"/>
              </w:rPr>
              <w:t>POZITIVNÍ</w:t>
            </w:r>
          </w:p>
          <w:p w14:paraId="7F2CAEED" w14:textId="77777777" w:rsidR="001F4858" w:rsidRPr="00241AB0" w:rsidRDefault="001F4858" w:rsidP="007F3D76">
            <w:pPr>
              <w:rPr>
                <w:rFonts w:ascii="Verdana" w:hAnsi="Verdana"/>
                <w:sz w:val="22"/>
                <w:szCs w:val="22"/>
              </w:rPr>
            </w:pPr>
            <w:r w:rsidRPr="00241AB0">
              <w:rPr>
                <w:rFonts w:ascii="Verdana" w:hAnsi="Verdana"/>
                <w:sz w:val="22"/>
                <w:szCs w:val="22"/>
              </w:rPr>
              <w:t>(veškeré náklady s tímto spojené hradí zaměstnanec)</w:t>
            </w:r>
          </w:p>
        </w:tc>
        <w:tc>
          <w:tcPr>
            <w:tcW w:w="2551" w:type="dxa"/>
            <w:shd w:val="clear" w:color="auto" w:fill="DEEAF6"/>
          </w:tcPr>
          <w:p w14:paraId="703FB5E0" w14:textId="77777777" w:rsidR="001F4858" w:rsidRPr="00241AB0" w:rsidRDefault="001F4858" w:rsidP="007F3D76">
            <w:pPr>
              <w:rPr>
                <w:rFonts w:ascii="Verdana" w:hAnsi="Verdana" w:cs="Arial"/>
                <w:sz w:val="22"/>
                <w:szCs w:val="22"/>
                <w:lang w:eastAsia="ja-JP" w:bidi="en-GB"/>
              </w:rPr>
            </w:pPr>
            <w:r w:rsidRPr="00241AB0">
              <w:rPr>
                <w:rFonts w:ascii="Verdana" w:hAnsi="Verdana"/>
                <w:sz w:val="22"/>
                <w:szCs w:val="22"/>
              </w:rPr>
              <w:t xml:space="preserve">Dechová zkouška = </w:t>
            </w:r>
            <w:r w:rsidRPr="00241AB0">
              <w:rPr>
                <w:rFonts w:ascii="Verdana" w:hAnsi="Verdana"/>
                <w:b/>
                <w:sz w:val="22"/>
                <w:szCs w:val="22"/>
              </w:rPr>
              <w:t>v</w:t>
            </w:r>
            <w:r w:rsidRPr="00241AB0">
              <w:rPr>
                <w:rFonts w:ascii="Verdana" w:hAnsi="Verdana"/>
                <w:b/>
                <w:sz w:val="22"/>
                <w:szCs w:val="22"/>
                <w:lang w:eastAsia="ja-JP" w:bidi="en-GB"/>
              </w:rPr>
              <w:t>íce</w:t>
            </w:r>
            <w:r w:rsidRPr="00241AB0">
              <w:rPr>
                <w:rFonts w:ascii="Verdana" w:hAnsi="Verdana"/>
                <w:sz w:val="22"/>
                <w:szCs w:val="22"/>
                <w:lang w:eastAsia="ja-JP" w:bidi="en-GB"/>
              </w:rPr>
              <w:t xml:space="preserve"> než 0,24 </w:t>
            </w:r>
            <w:r w:rsidRPr="00241AB0">
              <w:rPr>
                <w:rFonts w:ascii="Verdana" w:hAnsi="Verdana" w:cs="Arial"/>
                <w:sz w:val="22"/>
                <w:szCs w:val="22"/>
                <w:lang w:eastAsia="ja-JP" w:bidi="en-GB"/>
              </w:rPr>
              <w:t>‰</w:t>
            </w:r>
          </w:p>
        </w:tc>
        <w:tc>
          <w:tcPr>
            <w:tcW w:w="3292" w:type="dxa"/>
            <w:shd w:val="clear" w:color="auto" w:fill="auto"/>
          </w:tcPr>
          <w:p w14:paraId="57315546" w14:textId="71902B70" w:rsidR="001F4858" w:rsidRPr="00241AB0" w:rsidRDefault="001F4858" w:rsidP="007F3D76">
            <w:pPr>
              <w:rPr>
                <w:rFonts w:ascii="Verdana" w:hAnsi="Verdana"/>
                <w:sz w:val="22"/>
                <w:szCs w:val="22"/>
              </w:rPr>
            </w:pPr>
            <w:r w:rsidRPr="00241AB0">
              <w:rPr>
                <w:rFonts w:ascii="Verdana" w:hAnsi="Verdana"/>
                <w:color w:val="FF0000"/>
                <w:sz w:val="22"/>
                <w:szCs w:val="22"/>
              </w:rPr>
              <w:t>Opakované měření</w:t>
            </w:r>
            <w:r w:rsidRPr="00241AB0">
              <w:rPr>
                <w:rFonts w:ascii="Verdana" w:hAnsi="Verdana"/>
                <w:sz w:val="22"/>
                <w:szCs w:val="22"/>
              </w:rPr>
              <w:t xml:space="preserve"> do 10 minut. </w:t>
            </w:r>
          </w:p>
          <w:p w14:paraId="42DF6A83" w14:textId="4E9C2DEE" w:rsidR="001F4858" w:rsidRPr="00241AB0" w:rsidRDefault="001F4858" w:rsidP="007F3D76">
            <w:pPr>
              <w:rPr>
                <w:rFonts w:ascii="Verdana" w:hAnsi="Verdana"/>
                <w:sz w:val="22"/>
                <w:szCs w:val="22"/>
              </w:rPr>
            </w:pPr>
            <w:r w:rsidRPr="00241AB0">
              <w:rPr>
                <w:rFonts w:ascii="Verdana" w:hAnsi="Verdana"/>
                <w:color w:val="FF0000"/>
                <w:sz w:val="22"/>
                <w:szCs w:val="22"/>
              </w:rPr>
              <w:t xml:space="preserve">Odběr krve a moči za účasti oprávněného </w:t>
            </w:r>
            <w:r w:rsidRPr="00241AB0">
              <w:rPr>
                <w:rFonts w:ascii="Verdana" w:hAnsi="Verdana"/>
                <w:color w:val="FF0000"/>
                <w:sz w:val="22"/>
                <w:szCs w:val="22"/>
              </w:rPr>
              <w:lastRenderedPageBreak/>
              <w:t>vedoucího zaměstnance (nebo jeho zástupce)</w:t>
            </w:r>
          </w:p>
          <w:p w14:paraId="1AA144DC" w14:textId="77777777" w:rsidR="001F4858" w:rsidRPr="00241AB0" w:rsidRDefault="001F4858" w:rsidP="007F3D76">
            <w:pPr>
              <w:rPr>
                <w:rFonts w:ascii="Verdana" w:hAnsi="Verdana"/>
                <w:sz w:val="22"/>
                <w:szCs w:val="22"/>
              </w:rPr>
            </w:pPr>
            <w:r w:rsidRPr="00241AB0">
              <w:rPr>
                <w:rFonts w:ascii="Verdana" w:hAnsi="Verdana"/>
                <w:sz w:val="22"/>
                <w:szCs w:val="22"/>
              </w:rPr>
              <w:t>Zaměstnanec dále již nesmí pokračovat v práci</w:t>
            </w:r>
          </w:p>
        </w:tc>
      </w:tr>
      <w:tr w:rsidR="001F4858" w14:paraId="40C0B0EF" w14:textId="77777777" w:rsidTr="00BD67B3">
        <w:trPr>
          <w:trHeight w:val="911"/>
        </w:trPr>
        <w:tc>
          <w:tcPr>
            <w:tcW w:w="3369" w:type="dxa"/>
            <w:vMerge/>
            <w:shd w:val="clear" w:color="auto" w:fill="auto"/>
          </w:tcPr>
          <w:p w14:paraId="77A529AE" w14:textId="77777777" w:rsidR="001F4858" w:rsidRPr="00241AB0" w:rsidRDefault="001F4858" w:rsidP="00BD67B3">
            <w:pPr>
              <w:rPr>
                <w:rFonts w:ascii="Verdana" w:hAnsi="Verdana"/>
                <w:sz w:val="22"/>
                <w:szCs w:val="22"/>
              </w:rPr>
            </w:pPr>
          </w:p>
        </w:tc>
        <w:tc>
          <w:tcPr>
            <w:tcW w:w="2551" w:type="dxa"/>
            <w:shd w:val="clear" w:color="auto" w:fill="FFF2CC"/>
          </w:tcPr>
          <w:p w14:paraId="163CDF04" w14:textId="77777777" w:rsidR="001F4858" w:rsidRPr="00241AB0" w:rsidRDefault="001F4858" w:rsidP="007F3D76">
            <w:pPr>
              <w:rPr>
                <w:rFonts w:ascii="Verdana" w:hAnsi="Verdana"/>
                <w:sz w:val="22"/>
                <w:szCs w:val="22"/>
              </w:rPr>
            </w:pPr>
            <w:r w:rsidRPr="00241AB0">
              <w:rPr>
                <w:rFonts w:ascii="Verdana" w:hAnsi="Verdana"/>
                <w:sz w:val="22"/>
                <w:szCs w:val="22"/>
              </w:rPr>
              <w:t xml:space="preserve">Slinný test – barevná změna dle návodu </w:t>
            </w:r>
          </w:p>
        </w:tc>
        <w:tc>
          <w:tcPr>
            <w:tcW w:w="3292" w:type="dxa"/>
            <w:shd w:val="clear" w:color="auto" w:fill="auto"/>
          </w:tcPr>
          <w:p w14:paraId="30F1A12B" w14:textId="51B2ACCE" w:rsidR="001F4858" w:rsidRPr="00241AB0" w:rsidRDefault="001F4858" w:rsidP="007F3D76">
            <w:pPr>
              <w:rPr>
                <w:rFonts w:ascii="Verdana" w:hAnsi="Verdana" w:cs="Tahoma"/>
                <w:sz w:val="22"/>
                <w:szCs w:val="22"/>
              </w:rPr>
            </w:pPr>
            <w:r w:rsidRPr="00241AB0">
              <w:rPr>
                <w:rFonts w:ascii="Verdana" w:hAnsi="Verdana"/>
                <w:color w:val="FF0000"/>
                <w:sz w:val="22"/>
                <w:szCs w:val="22"/>
              </w:rPr>
              <w:t xml:space="preserve">Odběr krve a moči za účasti oprávněného vedoucího zaměstnance (nebo jeho zástupce) </w:t>
            </w:r>
            <w:r w:rsidRPr="00241AB0">
              <w:rPr>
                <w:rFonts w:ascii="Verdana" w:hAnsi="Verdana"/>
                <w:sz w:val="22"/>
                <w:szCs w:val="22"/>
              </w:rPr>
              <w:t>Zaměstnanec dále již nesmí pokračovat v práci</w:t>
            </w:r>
          </w:p>
        </w:tc>
      </w:tr>
      <w:tr w:rsidR="001F4858" w14:paraId="46D7472B" w14:textId="77777777" w:rsidTr="00BD67B3">
        <w:trPr>
          <w:trHeight w:val="940"/>
        </w:trPr>
        <w:tc>
          <w:tcPr>
            <w:tcW w:w="3369" w:type="dxa"/>
            <w:shd w:val="clear" w:color="auto" w:fill="auto"/>
          </w:tcPr>
          <w:p w14:paraId="002A36CE" w14:textId="77777777" w:rsidR="007F3D76" w:rsidRDefault="001F4858" w:rsidP="007F3D76">
            <w:pPr>
              <w:rPr>
                <w:rFonts w:ascii="Verdana" w:hAnsi="Verdana"/>
                <w:sz w:val="22"/>
                <w:szCs w:val="22"/>
              </w:rPr>
            </w:pPr>
            <w:r w:rsidRPr="00241AB0">
              <w:rPr>
                <w:rFonts w:ascii="Verdana" w:hAnsi="Verdana"/>
                <w:b/>
                <w:sz w:val="22"/>
                <w:szCs w:val="22"/>
              </w:rPr>
              <w:t>Vyplnit protokol</w:t>
            </w:r>
            <w:r w:rsidRPr="00241AB0">
              <w:rPr>
                <w:rFonts w:ascii="Verdana" w:hAnsi="Verdana"/>
                <w:sz w:val="22"/>
                <w:szCs w:val="22"/>
              </w:rPr>
              <w:t xml:space="preserve"> </w:t>
            </w:r>
          </w:p>
          <w:p w14:paraId="3B509126" w14:textId="0D549023" w:rsidR="001F4858" w:rsidRPr="00241AB0" w:rsidRDefault="001F4858" w:rsidP="007F3D76">
            <w:pPr>
              <w:rPr>
                <w:rFonts w:ascii="Verdana" w:hAnsi="Verdana"/>
                <w:sz w:val="22"/>
                <w:szCs w:val="22"/>
              </w:rPr>
            </w:pPr>
            <w:r w:rsidRPr="00241AB0">
              <w:rPr>
                <w:rFonts w:ascii="Verdana" w:hAnsi="Verdana"/>
                <w:sz w:val="22"/>
                <w:szCs w:val="22"/>
              </w:rPr>
              <w:t>(v případě odmítnutí nějakého úkonu podrobně zaznamenat)</w:t>
            </w:r>
          </w:p>
        </w:tc>
        <w:tc>
          <w:tcPr>
            <w:tcW w:w="2551" w:type="dxa"/>
            <w:shd w:val="clear" w:color="auto" w:fill="auto"/>
          </w:tcPr>
          <w:p w14:paraId="1CDD2DDB" w14:textId="77777777" w:rsidR="001F4858" w:rsidRPr="00241AB0" w:rsidRDefault="001F4858" w:rsidP="007F3D76">
            <w:pPr>
              <w:rPr>
                <w:rFonts w:ascii="Verdana" w:hAnsi="Verdana"/>
                <w:sz w:val="22"/>
                <w:szCs w:val="22"/>
              </w:rPr>
            </w:pPr>
            <w:r w:rsidRPr="00241AB0">
              <w:rPr>
                <w:rFonts w:ascii="Verdana" w:hAnsi="Verdana"/>
                <w:sz w:val="22"/>
                <w:szCs w:val="22"/>
              </w:rPr>
              <w:t>Podepsat protokol</w:t>
            </w:r>
          </w:p>
        </w:tc>
        <w:tc>
          <w:tcPr>
            <w:tcW w:w="3292" w:type="dxa"/>
            <w:shd w:val="clear" w:color="auto" w:fill="auto"/>
          </w:tcPr>
          <w:p w14:paraId="6C34F63C" w14:textId="54C879C7" w:rsidR="001F4858" w:rsidRPr="00241AB0" w:rsidRDefault="001F4858" w:rsidP="007F3D76">
            <w:pPr>
              <w:rPr>
                <w:rFonts w:ascii="Verdana" w:hAnsi="Verdana" w:cs="Tahoma"/>
                <w:sz w:val="22"/>
                <w:szCs w:val="22"/>
                <w:lang w:eastAsia="ja-JP" w:bidi="en-GB"/>
              </w:rPr>
            </w:pPr>
            <w:r w:rsidRPr="00241AB0">
              <w:rPr>
                <w:rFonts w:ascii="Verdana" w:hAnsi="Verdana" w:cs="Tahoma"/>
                <w:sz w:val="22"/>
                <w:szCs w:val="22"/>
                <w:lang w:eastAsia="ja-JP" w:bidi="en-GB"/>
              </w:rPr>
              <w:t xml:space="preserve">Protokol předat 1 x </w:t>
            </w:r>
            <w:r w:rsidR="00241AB0" w:rsidRPr="00241AB0">
              <w:rPr>
                <w:rFonts w:ascii="Verdana" w:hAnsi="Verdana" w:cs="Tahoma"/>
                <w:color w:val="FF0000"/>
                <w:sz w:val="22"/>
                <w:szCs w:val="22"/>
                <w:lang w:eastAsia="ja-JP" w:bidi="en-GB"/>
              </w:rPr>
              <w:t>ředitel</w:t>
            </w:r>
            <w:r w:rsidR="00241AB0" w:rsidRPr="00241AB0">
              <w:rPr>
                <w:rFonts w:ascii="Verdana" w:hAnsi="Verdana" w:cs="Tahoma"/>
                <w:sz w:val="22"/>
                <w:szCs w:val="22"/>
                <w:lang w:eastAsia="ja-JP" w:bidi="en-GB"/>
              </w:rPr>
              <w:t>,</w:t>
            </w:r>
            <w:r w:rsidR="00241AB0">
              <w:rPr>
                <w:rFonts w:ascii="Verdana" w:hAnsi="Verdana" w:cs="Tahoma"/>
                <w:color w:val="FF0000"/>
                <w:sz w:val="22"/>
                <w:szCs w:val="22"/>
                <w:lang w:eastAsia="ja-JP" w:bidi="en-GB"/>
              </w:rPr>
              <w:t xml:space="preserve"> </w:t>
            </w:r>
            <w:r w:rsidRPr="00241AB0">
              <w:rPr>
                <w:rFonts w:ascii="Verdana" w:hAnsi="Verdana" w:cs="Tahoma"/>
                <w:sz w:val="22"/>
                <w:szCs w:val="22"/>
                <w:lang w:eastAsia="ja-JP" w:bidi="en-GB"/>
              </w:rPr>
              <w:t>skartace 5</w:t>
            </w:r>
            <w:r w:rsidR="00241AB0" w:rsidRPr="00241AB0">
              <w:rPr>
                <w:rFonts w:ascii="Verdana" w:hAnsi="Verdana" w:cs="Tahoma"/>
                <w:sz w:val="22"/>
                <w:szCs w:val="22"/>
                <w:lang w:eastAsia="ja-JP" w:bidi="en-GB"/>
              </w:rPr>
              <w:t xml:space="preserve"> let</w:t>
            </w:r>
          </w:p>
        </w:tc>
      </w:tr>
      <w:tr w:rsidR="001F4858" w14:paraId="6CCCDA51" w14:textId="77777777" w:rsidTr="00BD67B3">
        <w:tc>
          <w:tcPr>
            <w:tcW w:w="3369" w:type="dxa"/>
            <w:shd w:val="clear" w:color="auto" w:fill="auto"/>
            <w:vAlign w:val="center"/>
          </w:tcPr>
          <w:p w14:paraId="4BD221B3" w14:textId="3A3DF0CB" w:rsidR="001F4858" w:rsidRPr="00241AB0" w:rsidRDefault="001F4858" w:rsidP="007F3D76">
            <w:pPr>
              <w:rPr>
                <w:rFonts w:ascii="Verdana" w:hAnsi="Verdana"/>
                <w:sz w:val="22"/>
                <w:szCs w:val="22"/>
              </w:rPr>
            </w:pPr>
            <w:r w:rsidRPr="00241AB0">
              <w:rPr>
                <w:rFonts w:ascii="Verdana" w:hAnsi="Verdana"/>
                <w:b/>
                <w:sz w:val="22"/>
                <w:szCs w:val="22"/>
              </w:rPr>
              <w:t>Zabezpečit vyvedení</w:t>
            </w:r>
            <w:r w:rsidRPr="00241AB0">
              <w:rPr>
                <w:rFonts w:ascii="Verdana" w:hAnsi="Verdana"/>
                <w:sz w:val="22"/>
                <w:szCs w:val="22"/>
              </w:rPr>
              <w:t xml:space="preserve"> zaměstnance s pozitivním výsledkem mimo </w:t>
            </w:r>
            <w:r w:rsidR="00114ABD" w:rsidRPr="00241AB0">
              <w:rPr>
                <w:rFonts w:ascii="Verdana" w:hAnsi="Verdana"/>
                <w:color w:val="00B050"/>
                <w:sz w:val="22"/>
                <w:szCs w:val="22"/>
              </w:rPr>
              <w:t>domov</w:t>
            </w:r>
          </w:p>
        </w:tc>
        <w:tc>
          <w:tcPr>
            <w:tcW w:w="2551" w:type="dxa"/>
            <w:shd w:val="clear" w:color="auto" w:fill="auto"/>
          </w:tcPr>
          <w:p w14:paraId="5763AB24" w14:textId="62711884" w:rsidR="001F4858" w:rsidRPr="00241AB0" w:rsidRDefault="001F4858" w:rsidP="007F3D76">
            <w:pPr>
              <w:rPr>
                <w:rFonts w:ascii="Verdana" w:hAnsi="Verdana"/>
                <w:sz w:val="22"/>
                <w:szCs w:val="22"/>
              </w:rPr>
            </w:pPr>
            <w:r w:rsidRPr="00241AB0">
              <w:rPr>
                <w:rFonts w:ascii="Verdana" w:hAnsi="Verdana"/>
                <w:sz w:val="22"/>
                <w:szCs w:val="22"/>
                <w:lang w:eastAsia="ja-JP" w:bidi="en-GB"/>
              </w:rPr>
              <w:t xml:space="preserve">Přestat ihned vykonávat činnost, klidně opustit </w:t>
            </w:r>
            <w:r w:rsidR="00114ABD" w:rsidRPr="00241AB0">
              <w:rPr>
                <w:rFonts w:ascii="Verdana" w:hAnsi="Verdana"/>
                <w:color w:val="00B050"/>
                <w:sz w:val="22"/>
                <w:szCs w:val="22"/>
                <w:lang w:eastAsia="ja-JP" w:bidi="en-GB"/>
              </w:rPr>
              <w:t>domov</w:t>
            </w:r>
          </w:p>
        </w:tc>
        <w:tc>
          <w:tcPr>
            <w:tcW w:w="3292" w:type="dxa"/>
            <w:shd w:val="clear" w:color="auto" w:fill="auto"/>
          </w:tcPr>
          <w:p w14:paraId="25A95920" w14:textId="77777777" w:rsidR="001F4858" w:rsidRPr="00241AB0" w:rsidRDefault="001F4858" w:rsidP="007F3D76">
            <w:pPr>
              <w:rPr>
                <w:rFonts w:ascii="Verdana" w:hAnsi="Verdana"/>
                <w:sz w:val="22"/>
                <w:szCs w:val="22"/>
              </w:rPr>
            </w:pPr>
            <w:r w:rsidRPr="00241AB0">
              <w:rPr>
                <w:rFonts w:ascii="Verdana" w:hAnsi="Verdana"/>
                <w:sz w:val="22"/>
                <w:szCs w:val="22"/>
                <w:lang w:eastAsia="ja-JP" w:bidi="en-GB"/>
              </w:rPr>
              <w:t xml:space="preserve">Zameškaná pracovní doba se posuzuje jako neomluvené zameškání práce </w:t>
            </w:r>
          </w:p>
        </w:tc>
      </w:tr>
    </w:tbl>
    <w:p w14:paraId="5A477DC5" w14:textId="0F3AE0B3" w:rsidR="001F4858" w:rsidRDefault="001F4858" w:rsidP="00E04E0A">
      <w:pPr>
        <w:jc w:val="both"/>
        <w:rPr>
          <w:rFonts w:ascii="Verdana" w:hAnsi="Verdana" w:cs="Tahoma"/>
          <w:noProof/>
          <w:color w:val="00B050"/>
          <w:sz w:val="22"/>
          <w:szCs w:val="22"/>
        </w:rPr>
      </w:pPr>
    </w:p>
    <w:p w14:paraId="64A32165" w14:textId="77777777" w:rsidR="00BC31A2" w:rsidRPr="004F2A7C" w:rsidRDefault="00BC31A2" w:rsidP="00BC31A2">
      <w:pPr>
        <w:jc w:val="both"/>
        <w:rPr>
          <w:rFonts w:ascii="Verdana" w:hAnsi="Verdana" w:cs="Arial"/>
          <w:b/>
          <w:bCs/>
          <w:color w:val="000000"/>
          <w:sz w:val="22"/>
          <w:szCs w:val="22"/>
          <w:shd w:val="clear" w:color="auto" w:fill="FFFFFF"/>
        </w:rPr>
      </w:pPr>
      <w:bookmarkStart w:id="108" w:name="_Hlk86324541"/>
      <w:r w:rsidRPr="004F2A7C">
        <w:rPr>
          <w:rFonts w:ascii="Verdana" w:hAnsi="Verdana" w:cs="Arial"/>
          <w:b/>
          <w:bCs/>
          <w:color w:val="000000"/>
          <w:sz w:val="22"/>
          <w:szCs w:val="22"/>
          <w:shd w:val="clear" w:color="auto" w:fill="FFFFFF"/>
        </w:rPr>
        <w:t>V případě, že zaměstnanec orientační vyšetření odmítne nebo takové vyšetření nelze provést nebo úspěšně dokončit, provede se odborné lékařské vyšetření. Pokud odborné lékařské vyšetření osoba odmítne, hledí se na ni, jako by byla pod vlivem alkoholu nebo jiné návykové látky.</w:t>
      </w:r>
    </w:p>
    <w:bookmarkEnd w:id="108"/>
    <w:p w14:paraId="6144FCFA" w14:textId="77777777" w:rsidR="00BC31A2" w:rsidRPr="004F2A7C" w:rsidRDefault="00BC31A2" w:rsidP="00BC31A2">
      <w:pPr>
        <w:jc w:val="both"/>
        <w:rPr>
          <w:rFonts w:ascii="Verdana" w:hAnsi="Verdana" w:cs="Arial"/>
          <w:color w:val="000000"/>
          <w:sz w:val="22"/>
          <w:szCs w:val="22"/>
          <w:shd w:val="clear" w:color="auto" w:fill="FFFFFF"/>
        </w:rPr>
      </w:pPr>
    </w:p>
    <w:p w14:paraId="2EA9E221" w14:textId="77777777" w:rsidR="00BC31A2" w:rsidRDefault="00BC31A2" w:rsidP="00BC31A2">
      <w:pPr>
        <w:jc w:val="both"/>
        <w:rPr>
          <w:rFonts w:ascii="Verdana" w:hAnsi="Verdana" w:cs="Arial"/>
          <w:color w:val="000000"/>
          <w:sz w:val="22"/>
          <w:szCs w:val="22"/>
          <w:shd w:val="clear" w:color="auto" w:fill="FFFFFF"/>
        </w:rPr>
      </w:pPr>
      <w:r w:rsidRPr="004F2A7C">
        <w:rPr>
          <w:rFonts w:ascii="Verdana" w:hAnsi="Verdana" w:cs="Arial"/>
          <w:color w:val="000000"/>
          <w:sz w:val="22"/>
          <w:szCs w:val="22"/>
          <w:shd w:val="clear" w:color="auto" w:fill="FFFFFF"/>
        </w:rPr>
        <w:t>Spočívá-li orientační vyšetření na ovlivnění alkoholem v dechové zkoušce provedené analyzátorem alkoholu v dechu, který splňuje podmínky stanovené jiným právním předpisem</w:t>
      </w:r>
      <w:r>
        <w:rPr>
          <w:rFonts w:ascii="Verdana" w:hAnsi="Verdana" w:cs="Arial"/>
          <w:color w:val="000000"/>
          <w:sz w:val="22"/>
          <w:szCs w:val="22"/>
          <w:shd w:val="clear" w:color="auto" w:fill="FFFFFF"/>
        </w:rPr>
        <w:t xml:space="preserve"> (</w:t>
      </w:r>
      <w:r w:rsidRPr="004F2A7C">
        <w:rPr>
          <w:rFonts w:ascii="Verdana" w:hAnsi="Verdana" w:cs="Tahoma"/>
          <w:sz w:val="22"/>
          <w:szCs w:val="22"/>
        </w:rPr>
        <w:t>analyzátorem alkoholu v dechu, který splňuje podmínky stanovené vyhláškou č.</w:t>
      </w:r>
      <w:r w:rsidRPr="004F2A7C">
        <w:rPr>
          <w:rFonts w:ascii="Verdana" w:hAnsi="Verdana" w:cs="Tahoma"/>
          <w:sz w:val="22"/>
          <w:szCs w:val="18"/>
        </w:rPr>
        <w:t xml:space="preserve"> 345/2002 Sb., v platném znění, je kalibrovaný a ověřený</w:t>
      </w:r>
      <w:r>
        <w:rPr>
          <w:rFonts w:ascii="Verdana" w:hAnsi="Verdana" w:cs="Tahoma"/>
          <w:sz w:val="22"/>
          <w:szCs w:val="18"/>
        </w:rPr>
        <w:t>)</w:t>
      </w:r>
      <w:r w:rsidRPr="004F2A7C">
        <w:rPr>
          <w:rFonts w:ascii="Verdana" w:hAnsi="Verdana" w:cs="Arial"/>
          <w:color w:val="000000"/>
          <w:sz w:val="22"/>
          <w:szCs w:val="22"/>
          <w:shd w:val="clear" w:color="auto" w:fill="FFFFFF"/>
        </w:rPr>
        <w:t>, odborné lékařské vyšetření se neprovede</w:t>
      </w:r>
      <w:r>
        <w:rPr>
          <w:rFonts w:ascii="Verdana" w:hAnsi="Verdana" w:cs="Arial"/>
          <w:color w:val="000000"/>
          <w:sz w:val="22"/>
          <w:szCs w:val="22"/>
          <w:shd w:val="clear" w:color="auto" w:fill="FFFFFF"/>
        </w:rPr>
        <w:t>.</w:t>
      </w:r>
    </w:p>
    <w:p w14:paraId="22903128" w14:textId="03922363" w:rsidR="00E04E0A" w:rsidRPr="00241AB0" w:rsidRDefault="00241AB0" w:rsidP="00241AB0">
      <w:pPr>
        <w:pStyle w:val="Nadpis2"/>
        <w:numPr>
          <w:ilvl w:val="1"/>
          <w:numId w:val="4"/>
        </w:numPr>
        <w:ind w:left="851" w:hanging="709"/>
        <w:rPr>
          <w:rFonts w:ascii="Verdana" w:hAnsi="Verdana"/>
          <w:color w:val="auto"/>
          <w:lang w:val="cs-CZ"/>
        </w:rPr>
      </w:pPr>
      <w:bookmarkStart w:id="109" w:name="_Toc86748739"/>
      <w:r w:rsidRPr="00241AB0">
        <w:rPr>
          <w:rFonts w:ascii="Verdana" w:hAnsi="Verdana"/>
          <w:color w:val="auto"/>
          <w:lang w:val="cs-CZ"/>
        </w:rPr>
        <w:t>Umístění analyzátor</w:t>
      </w:r>
      <w:r w:rsidR="00E90A4A">
        <w:rPr>
          <w:rFonts w:ascii="Verdana" w:hAnsi="Verdana"/>
          <w:color w:val="auto"/>
          <w:lang w:val="cs-CZ"/>
        </w:rPr>
        <w:t>ů</w:t>
      </w:r>
      <w:r w:rsidRPr="00241AB0">
        <w:rPr>
          <w:rFonts w:ascii="Verdana" w:hAnsi="Verdana"/>
          <w:color w:val="auto"/>
          <w:lang w:val="cs-CZ"/>
        </w:rPr>
        <w:t xml:space="preserve"> alkoholu a </w:t>
      </w:r>
      <w:r w:rsidR="00BC31A2" w:rsidRPr="00241AB0">
        <w:rPr>
          <w:rFonts w:ascii="Verdana" w:hAnsi="Verdana"/>
          <w:color w:val="auto"/>
          <w:lang w:val="cs-CZ"/>
        </w:rPr>
        <w:t>testerů</w:t>
      </w:r>
      <w:r w:rsidRPr="00241AB0">
        <w:rPr>
          <w:rFonts w:ascii="Verdana" w:hAnsi="Verdana"/>
          <w:color w:val="auto"/>
          <w:lang w:val="cs-CZ"/>
        </w:rPr>
        <w:t xml:space="preserve"> na drogy</w:t>
      </w:r>
      <w:bookmarkEnd w:id="109"/>
    </w:p>
    <w:p w14:paraId="5994BACB" w14:textId="77777777" w:rsidR="004F2A7C" w:rsidRPr="00795323" w:rsidRDefault="004F2A7C" w:rsidP="004F2A7C">
      <w:pPr>
        <w:spacing w:before="120"/>
        <w:jc w:val="both"/>
        <w:rPr>
          <w:rFonts w:ascii="Verdana" w:hAnsi="Verdana"/>
          <w:b/>
          <w:bCs/>
          <w:sz w:val="22"/>
          <w:szCs w:val="22"/>
          <w:u w:val="single"/>
          <w:lang w:eastAsia="ja-JP" w:bidi="en-GB"/>
        </w:rPr>
      </w:pPr>
      <w:r w:rsidRPr="00795323">
        <w:rPr>
          <w:rFonts w:ascii="Verdana" w:hAnsi="Verdana"/>
          <w:b/>
          <w:bCs/>
          <w:sz w:val="22"/>
          <w:szCs w:val="22"/>
          <w:u w:val="single"/>
          <w:lang w:eastAsia="ja-JP" w:bidi="en-GB"/>
        </w:rPr>
        <w:t>Analyzátory alkoholu v dechu jsou umístěny:</w:t>
      </w:r>
    </w:p>
    <w:p w14:paraId="5194E5A3" w14:textId="5FC50333" w:rsidR="004F2A7C" w:rsidRPr="00795323" w:rsidRDefault="004F2A7C" w:rsidP="004F2A7C">
      <w:pPr>
        <w:pStyle w:val="Odstavecseseznamem"/>
        <w:numPr>
          <w:ilvl w:val="0"/>
          <w:numId w:val="45"/>
        </w:numPr>
        <w:spacing w:after="0"/>
        <w:rPr>
          <w:rFonts w:ascii="Verdana" w:hAnsi="Verdana"/>
          <w:color w:val="00B050"/>
          <w:lang w:eastAsia="x-none"/>
        </w:rPr>
      </w:pPr>
      <w:r w:rsidRPr="00795323">
        <w:rPr>
          <w:rFonts w:ascii="Verdana" w:hAnsi="Verdana"/>
          <w:color w:val="00B050"/>
          <w:lang w:eastAsia="x-none"/>
        </w:rPr>
        <w:t>1 x recepci budovy Ypsilonky</w:t>
      </w:r>
    </w:p>
    <w:p w14:paraId="3EEE7F7D" w14:textId="6AD8B599" w:rsidR="004F2A7C" w:rsidRPr="00795323" w:rsidRDefault="004F2A7C" w:rsidP="004F2A7C">
      <w:pPr>
        <w:pStyle w:val="Odstavecseseznamem"/>
        <w:numPr>
          <w:ilvl w:val="0"/>
          <w:numId w:val="45"/>
        </w:numPr>
        <w:spacing w:after="0"/>
        <w:rPr>
          <w:rFonts w:ascii="Verdana" w:hAnsi="Verdana"/>
          <w:color w:val="00B050"/>
          <w:lang w:eastAsia="x-none"/>
        </w:rPr>
      </w:pPr>
      <w:r w:rsidRPr="00795323">
        <w:rPr>
          <w:rFonts w:ascii="Verdana" w:hAnsi="Verdana"/>
          <w:color w:val="00B050"/>
          <w:lang w:eastAsia="x-none"/>
        </w:rPr>
        <w:t>1 x sesterna budovy Křížová</w:t>
      </w:r>
    </w:p>
    <w:p w14:paraId="1A182476" w14:textId="6B8FFA7E" w:rsidR="00795323" w:rsidRPr="00241AB0" w:rsidRDefault="00795323" w:rsidP="00795323">
      <w:pPr>
        <w:spacing w:before="120"/>
        <w:rPr>
          <w:rFonts w:ascii="Verdana" w:hAnsi="Verdana"/>
          <w:b/>
          <w:bCs/>
          <w:sz w:val="22"/>
          <w:szCs w:val="22"/>
          <w:u w:val="single"/>
          <w:lang w:eastAsia="ja-JP" w:bidi="en-GB"/>
        </w:rPr>
      </w:pPr>
      <w:r w:rsidRPr="00241AB0">
        <w:rPr>
          <w:rFonts w:ascii="Verdana" w:hAnsi="Verdana"/>
          <w:b/>
          <w:bCs/>
          <w:sz w:val="22"/>
          <w:szCs w:val="22"/>
          <w:u w:val="single"/>
          <w:lang w:eastAsia="ja-JP" w:bidi="en-GB"/>
        </w:rPr>
        <w:t>Slinné testy na návykové látky jsou umístěny:</w:t>
      </w:r>
    </w:p>
    <w:p w14:paraId="6899DF21" w14:textId="77777777" w:rsidR="00795323" w:rsidRPr="00795323" w:rsidRDefault="00795323" w:rsidP="00795323">
      <w:pPr>
        <w:pStyle w:val="Odstavecseseznamem"/>
        <w:numPr>
          <w:ilvl w:val="0"/>
          <w:numId w:val="45"/>
        </w:numPr>
        <w:spacing w:after="0"/>
        <w:rPr>
          <w:rFonts w:ascii="Verdana" w:hAnsi="Verdana"/>
          <w:color w:val="00B050"/>
          <w:lang w:eastAsia="x-none"/>
        </w:rPr>
      </w:pPr>
      <w:r w:rsidRPr="00795323">
        <w:rPr>
          <w:rFonts w:ascii="Verdana" w:hAnsi="Verdana"/>
          <w:color w:val="00B050"/>
          <w:lang w:eastAsia="x-none"/>
        </w:rPr>
        <w:t>1 x recepci budovy Ypsilonky</w:t>
      </w:r>
    </w:p>
    <w:p w14:paraId="381DC1A0" w14:textId="7211E42E" w:rsidR="00795323" w:rsidRPr="00795323" w:rsidRDefault="00795323" w:rsidP="00795323">
      <w:pPr>
        <w:pStyle w:val="Odstavecseseznamem"/>
        <w:numPr>
          <w:ilvl w:val="0"/>
          <w:numId w:val="45"/>
        </w:numPr>
        <w:spacing w:after="0"/>
        <w:rPr>
          <w:rFonts w:ascii="Verdana" w:hAnsi="Verdana"/>
          <w:color w:val="00B050"/>
          <w:lang w:eastAsia="x-none"/>
        </w:rPr>
      </w:pPr>
      <w:r w:rsidRPr="00795323">
        <w:rPr>
          <w:rFonts w:ascii="Verdana" w:hAnsi="Verdana"/>
          <w:color w:val="00B050"/>
          <w:lang w:eastAsia="x-none"/>
        </w:rPr>
        <w:t>1 x sesterna budovy Křížová</w:t>
      </w:r>
    </w:p>
    <w:p w14:paraId="79B6A968" w14:textId="77777777" w:rsidR="00795323" w:rsidRPr="00241AB0" w:rsidRDefault="00795323" w:rsidP="00241AB0">
      <w:pPr>
        <w:pStyle w:val="Nadpis2"/>
        <w:numPr>
          <w:ilvl w:val="1"/>
          <w:numId w:val="4"/>
        </w:numPr>
        <w:ind w:left="851" w:hanging="709"/>
        <w:rPr>
          <w:rFonts w:ascii="Verdana" w:hAnsi="Verdana"/>
          <w:color w:val="auto"/>
          <w:lang w:val="cs-CZ"/>
        </w:rPr>
      </w:pPr>
      <w:bookmarkStart w:id="110" w:name="_Toc13045582"/>
      <w:bookmarkStart w:id="111" w:name="_Toc86748740"/>
      <w:r w:rsidRPr="00241AB0">
        <w:rPr>
          <w:rFonts w:ascii="Verdana" w:hAnsi="Verdana"/>
          <w:color w:val="auto"/>
          <w:lang w:val="cs-CZ"/>
        </w:rPr>
        <w:t>Postihy plynoucí z porušení zákazů</w:t>
      </w:r>
      <w:bookmarkEnd w:id="110"/>
      <w:bookmarkEnd w:id="111"/>
    </w:p>
    <w:p w14:paraId="6F8E0300" w14:textId="6C34C386" w:rsidR="00795323" w:rsidRPr="00795323" w:rsidRDefault="00795323" w:rsidP="00795323">
      <w:pPr>
        <w:jc w:val="both"/>
        <w:rPr>
          <w:rFonts w:ascii="Verdana" w:hAnsi="Verdana"/>
          <w:sz w:val="22"/>
          <w:szCs w:val="22"/>
          <w:lang w:eastAsia="ja-JP" w:bidi="en-GB"/>
        </w:rPr>
      </w:pPr>
      <w:r w:rsidRPr="00795323">
        <w:rPr>
          <w:rFonts w:ascii="Verdana" w:hAnsi="Verdana"/>
          <w:sz w:val="22"/>
          <w:szCs w:val="22"/>
          <w:lang w:eastAsia="ja-JP" w:bidi="en-GB"/>
        </w:rPr>
        <w:t xml:space="preserve">V případě </w:t>
      </w:r>
      <w:r>
        <w:rPr>
          <w:rFonts w:ascii="Verdana" w:hAnsi="Verdana"/>
          <w:sz w:val="22"/>
          <w:szCs w:val="22"/>
          <w:lang w:eastAsia="ja-JP" w:bidi="en-GB"/>
        </w:rPr>
        <w:t xml:space="preserve">požití návykových látek </w:t>
      </w:r>
      <w:r w:rsidRPr="00795323">
        <w:rPr>
          <w:rFonts w:ascii="Verdana" w:hAnsi="Verdana"/>
          <w:sz w:val="22"/>
          <w:szCs w:val="22"/>
          <w:lang w:eastAsia="ja-JP" w:bidi="en-GB"/>
        </w:rPr>
        <w:t xml:space="preserve">nařizuje </w:t>
      </w:r>
      <w:r w:rsidRPr="00795323">
        <w:rPr>
          <w:rFonts w:ascii="Verdana" w:hAnsi="Verdana"/>
          <w:color w:val="FF0000"/>
          <w:sz w:val="22"/>
          <w:szCs w:val="22"/>
          <w:lang w:eastAsia="ja-JP" w:bidi="en-GB"/>
        </w:rPr>
        <w:t xml:space="preserve">ředitel </w:t>
      </w:r>
      <w:r w:rsidRPr="00795323">
        <w:rPr>
          <w:rFonts w:ascii="Verdana" w:hAnsi="Verdana"/>
          <w:sz w:val="22"/>
          <w:szCs w:val="22"/>
          <w:lang w:eastAsia="ja-JP" w:bidi="en-GB"/>
        </w:rPr>
        <w:t>uplatnit následující sankce</w:t>
      </w:r>
      <w:r w:rsidR="00E04E0A">
        <w:rPr>
          <w:rFonts w:ascii="Verdana" w:hAnsi="Verdana"/>
          <w:sz w:val="22"/>
          <w:szCs w:val="22"/>
          <w:lang w:eastAsia="ja-JP" w:bidi="en-GB"/>
        </w:rPr>
        <w:t>:</w:t>
      </w:r>
    </w:p>
    <w:p w14:paraId="3615F988" w14:textId="77777777" w:rsidR="00795323" w:rsidRPr="00795323" w:rsidRDefault="00795323" w:rsidP="00795323">
      <w:pPr>
        <w:rPr>
          <w:rFonts w:ascii="Verdana" w:hAnsi="Verdana"/>
          <w:sz w:val="22"/>
          <w:szCs w:val="22"/>
          <w:u w:val="single"/>
          <w:lang w:eastAsia="ja-JP" w:bidi="en-GB"/>
        </w:rPr>
      </w:pPr>
      <w:r w:rsidRPr="00795323">
        <w:rPr>
          <w:rFonts w:ascii="Verdana" w:hAnsi="Verdana"/>
          <w:sz w:val="22"/>
          <w:szCs w:val="22"/>
          <w:u w:val="single"/>
          <w:lang w:eastAsia="ja-JP" w:bidi="en-GB"/>
        </w:rPr>
        <w:t>První porušení:</w:t>
      </w:r>
    </w:p>
    <w:p w14:paraId="0412AADB" w14:textId="77777777" w:rsidR="00795323" w:rsidRPr="00795323" w:rsidRDefault="00795323" w:rsidP="00795323">
      <w:pPr>
        <w:numPr>
          <w:ilvl w:val="0"/>
          <w:numId w:val="44"/>
        </w:numPr>
        <w:jc w:val="both"/>
        <w:rPr>
          <w:rFonts w:ascii="Verdana" w:hAnsi="Verdana" w:cs="Tahoma"/>
          <w:sz w:val="22"/>
          <w:szCs w:val="20"/>
          <w:lang w:eastAsia="ja-JP" w:bidi="en-GB"/>
        </w:rPr>
      </w:pPr>
      <w:r w:rsidRPr="00795323">
        <w:rPr>
          <w:rFonts w:ascii="Verdana" w:hAnsi="Verdana" w:cs="Tahoma"/>
          <w:sz w:val="22"/>
          <w:szCs w:val="20"/>
          <w:lang w:eastAsia="ja-JP" w:bidi="en-GB"/>
        </w:rPr>
        <w:t>upozornit písemně zaměstnance na:</w:t>
      </w:r>
    </w:p>
    <w:p w14:paraId="5B313BDE" w14:textId="77777777" w:rsidR="00795323" w:rsidRPr="00795323" w:rsidRDefault="00795323" w:rsidP="00795323">
      <w:pPr>
        <w:numPr>
          <w:ilvl w:val="1"/>
          <w:numId w:val="46"/>
        </w:numPr>
        <w:jc w:val="both"/>
        <w:rPr>
          <w:rFonts w:ascii="Verdana" w:hAnsi="Verdana" w:cs="Tahoma"/>
          <w:sz w:val="22"/>
          <w:szCs w:val="20"/>
          <w:lang w:eastAsia="ja-JP" w:bidi="en-GB"/>
        </w:rPr>
      </w:pPr>
      <w:r w:rsidRPr="00795323">
        <w:rPr>
          <w:rFonts w:ascii="Verdana" w:hAnsi="Verdana" w:cs="Tahoma"/>
          <w:sz w:val="22"/>
          <w:szCs w:val="20"/>
          <w:lang w:eastAsia="ja-JP" w:bidi="en-GB"/>
        </w:rPr>
        <w:t>„</w:t>
      </w:r>
      <w:r w:rsidRPr="00795323">
        <w:rPr>
          <w:rFonts w:ascii="Verdana" w:hAnsi="Verdana" w:cs="Tahoma"/>
          <w:b/>
          <w:sz w:val="22"/>
          <w:szCs w:val="20"/>
          <w:lang w:eastAsia="ja-JP" w:bidi="en-GB"/>
        </w:rPr>
        <w:t>závažné porušení povinností vyplývajících z právních předpisů vztahujících se k zaměstnancem vykonávané práci</w:t>
      </w:r>
      <w:r w:rsidRPr="00795323">
        <w:rPr>
          <w:rFonts w:ascii="Verdana" w:hAnsi="Verdana" w:cs="Tahoma"/>
          <w:sz w:val="22"/>
          <w:szCs w:val="20"/>
          <w:lang w:eastAsia="ja-JP" w:bidi="en-GB"/>
        </w:rPr>
        <w:t xml:space="preserve">“, </w:t>
      </w:r>
    </w:p>
    <w:p w14:paraId="0AD2A937" w14:textId="77777777" w:rsidR="00795323" w:rsidRPr="00795323" w:rsidRDefault="00795323" w:rsidP="00795323">
      <w:pPr>
        <w:numPr>
          <w:ilvl w:val="1"/>
          <w:numId w:val="46"/>
        </w:numPr>
        <w:jc w:val="both"/>
        <w:rPr>
          <w:rFonts w:ascii="Verdana" w:hAnsi="Verdana" w:cs="Tahoma"/>
          <w:sz w:val="22"/>
          <w:szCs w:val="20"/>
          <w:lang w:eastAsia="ja-JP" w:bidi="en-GB"/>
        </w:rPr>
      </w:pPr>
      <w:r w:rsidRPr="00795323">
        <w:rPr>
          <w:rFonts w:ascii="Verdana" w:hAnsi="Verdana" w:cs="Tahoma"/>
          <w:sz w:val="22"/>
          <w:szCs w:val="20"/>
          <w:lang w:eastAsia="ja-JP" w:bidi="en-GB"/>
        </w:rPr>
        <w:t>na možnost výpovědi ze strany zaměstnavatele,</w:t>
      </w:r>
    </w:p>
    <w:p w14:paraId="4EB2563B" w14:textId="77777777" w:rsidR="00795323" w:rsidRPr="00BC31A2" w:rsidRDefault="00795323" w:rsidP="00795323">
      <w:pPr>
        <w:numPr>
          <w:ilvl w:val="1"/>
          <w:numId w:val="46"/>
        </w:numPr>
        <w:jc w:val="both"/>
        <w:rPr>
          <w:rFonts w:ascii="Verdana" w:hAnsi="Verdana" w:cs="Tahoma"/>
          <w:color w:val="00B050"/>
          <w:sz w:val="22"/>
          <w:szCs w:val="20"/>
          <w:lang w:eastAsia="ja-JP" w:bidi="en-GB"/>
        </w:rPr>
      </w:pPr>
      <w:r w:rsidRPr="00BC31A2">
        <w:rPr>
          <w:rFonts w:ascii="Verdana" w:hAnsi="Verdana" w:cs="Tahoma"/>
          <w:color w:val="00B050"/>
          <w:sz w:val="22"/>
          <w:szCs w:val="20"/>
          <w:lang w:eastAsia="ja-JP" w:bidi="en-GB"/>
        </w:rPr>
        <w:t xml:space="preserve">na možnost odebrání nenárokových složek mzdy po dobu 1-3 měsíců. </w:t>
      </w:r>
    </w:p>
    <w:p w14:paraId="2AA2F891" w14:textId="77777777" w:rsidR="00795323" w:rsidRPr="00795323" w:rsidRDefault="00795323" w:rsidP="00795323">
      <w:pPr>
        <w:spacing w:before="120"/>
        <w:rPr>
          <w:rFonts w:ascii="Verdana" w:hAnsi="Verdana" w:cs="Tahoma"/>
          <w:sz w:val="22"/>
          <w:szCs w:val="20"/>
          <w:u w:val="single"/>
          <w:lang w:eastAsia="ja-JP" w:bidi="en-GB"/>
        </w:rPr>
      </w:pPr>
      <w:r w:rsidRPr="00795323">
        <w:rPr>
          <w:rFonts w:ascii="Verdana" w:hAnsi="Verdana" w:cs="Tahoma"/>
          <w:sz w:val="22"/>
          <w:szCs w:val="20"/>
          <w:u w:val="single"/>
          <w:lang w:eastAsia="ja-JP" w:bidi="en-GB"/>
        </w:rPr>
        <w:t xml:space="preserve">Další porušení: </w:t>
      </w:r>
    </w:p>
    <w:p w14:paraId="49269211" w14:textId="77777777" w:rsidR="00795323" w:rsidRPr="00795323" w:rsidRDefault="00795323" w:rsidP="00795323">
      <w:pPr>
        <w:numPr>
          <w:ilvl w:val="0"/>
          <w:numId w:val="44"/>
        </w:numPr>
        <w:jc w:val="both"/>
        <w:rPr>
          <w:rFonts w:ascii="Verdana" w:hAnsi="Verdana" w:cs="Tahoma"/>
          <w:sz w:val="22"/>
          <w:szCs w:val="20"/>
          <w:lang w:eastAsia="ja-JP" w:bidi="en-GB"/>
        </w:rPr>
      </w:pPr>
      <w:r w:rsidRPr="00795323">
        <w:rPr>
          <w:rFonts w:ascii="Verdana" w:hAnsi="Verdana" w:cs="Tahoma"/>
          <w:sz w:val="22"/>
          <w:szCs w:val="20"/>
          <w:lang w:eastAsia="ja-JP" w:bidi="en-GB"/>
        </w:rPr>
        <w:t>posuzovat porušení jako „</w:t>
      </w:r>
      <w:r w:rsidRPr="00795323">
        <w:rPr>
          <w:rFonts w:ascii="Verdana" w:hAnsi="Verdana" w:cs="Tahoma"/>
          <w:b/>
          <w:sz w:val="22"/>
          <w:szCs w:val="20"/>
          <w:lang w:eastAsia="ja-JP" w:bidi="en-GB"/>
        </w:rPr>
        <w:t>zvlášť hrubé porušení povinností vyplývajících z právních předpisů, vztahujících se k zaměstnancem vykonávané práci</w:t>
      </w:r>
      <w:r w:rsidRPr="00795323">
        <w:rPr>
          <w:rFonts w:ascii="Verdana" w:hAnsi="Verdana" w:cs="Tahoma"/>
          <w:sz w:val="22"/>
          <w:szCs w:val="20"/>
          <w:lang w:eastAsia="ja-JP" w:bidi="en-GB"/>
        </w:rPr>
        <w:t>“ s okamžitým zrušením pracovního poměru dle §55 odst. 1, písm. b), popř. §52 písm. g) Zákoníku práce.</w:t>
      </w:r>
    </w:p>
    <w:p w14:paraId="2A1EB183" w14:textId="77777777" w:rsidR="004F2A7C" w:rsidRPr="005E6927" w:rsidRDefault="004F2A7C" w:rsidP="005E6927">
      <w:pPr>
        <w:rPr>
          <w:lang w:eastAsia="x-none"/>
        </w:rPr>
      </w:pPr>
    </w:p>
    <w:p w14:paraId="6AA84043" w14:textId="32B1E70E" w:rsidR="008D241B" w:rsidRPr="008D241B" w:rsidRDefault="008D241B" w:rsidP="008D241B">
      <w:pPr>
        <w:pStyle w:val="Nadpis1"/>
        <w:ind w:left="567" w:hanging="425"/>
        <w:jc w:val="both"/>
        <w:rPr>
          <w:rFonts w:ascii="Verdana" w:hAnsi="Verdana"/>
          <w:lang w:val="cs-CZ"/>
        </w:rPr>
      </w:pPr>
      <w:bookmarkStart w:id="112" w:name="_Toc86748741"/>
      <w:r w:rsidRPr="008D241B">
        <w:rPr>
          <w:rFonts w:ascii="Verdana" w:hAnsi="Verdana"/>
          <w:lang w:val="cs-CZ"/>
        </w:rPr>
        <w:lastRenderedPageBreak/>
        <w:t>Organizace kontrol v oblasti BOZP, obsah a vedení dokumentace</w:t>
      </w:r>
      <w:bookmarkEnd w:id="112"/>
    </w:p>
    <w:p w14:paraId="395AD284" w14:textId="77777777" w:rsidR="008D241B" w:rsidRPr="008D241B" w:rsidRDefault="008D241B" w:rsidP="00447B67">
      <w:pPr>
        <w:numPr>
          <w:ilvl w:val="0"/>
          <w:numId w:val="48"/>
        </w:numPr>
        <w:spacing w:after="125" w:line="266" w:lineRule="auto"/>
        <w:ind w:left="441" w:right="51" w:hanging="360"/>
        <w:jc w:val="both"/>
        <w:rPr>
          <w:rFonts w:ascii="Verdana" w:hAnsi="Verdana"/>
          <w:sz w:val="22"/>
          <w:szCs w:val="22"/>
        </w:rPr>
      </w:pPr>
      <w:r w:rsidRPr="008D241B">
        <w:rPr>
          <w:rFonts w:ascii="Verdana" w:hAnsi="Verdana"/>
          <w:sz w:val="22"/>
          <w:szCs w:val="22"/>
        </w:rPr>
        <w:t xml:space="preserve">Zaměstnavatel je povinen soustavně vyhledávat nebezpečné činitele a procesy pracovního prostředí a pracovních podmínek, zjišťovat jejich příčiny a zdroje. Na základě tohoto zjištění vyhledávat a hodnotit rizika a přijímat opatření k jejich odstranění a provádět taková opatření, aby v důsledku příznivějších pracovních podmínek a úrovně rozhodujících faktorů práce dosud zařazené jako rizikové mohly být zařazeny do kategorie nižší. </w:t>
      </w:r>
    </w:p>
    <w:p w14:paraId="6C4AD2C4" w14:textId="57DBA4BE" w:rsidR="008D241B" w:rsidRPr="008D241B" w:rsidRDefault="008D241B" w:rsidP="00447B67">
      <w:pPr>
        <w:numPr>
          <w:ilvl w:val="0"/>
          <w:numId w:val="48"/>
        </w:numPr>
        <w:spacing w:after="130" w:line="266" w:lineRule="auto"/>
        <w:ind w:left="441" w:right="51" w:hanging="360"/>
        <w:jc w:val="both"/>
        <w:rPr>
          <w:rFonts w:ascii="Verdana" w:hAnsi="Verdana"/>
          <w:sz w:val="22"/>
          <w:szCs w:val="22"/>
        </w:rPr>
      </w:pPr>
      <w:r w:rsidRPr="008D241B">
        <w:rPr>
          <w:rFonts w:ascii="Verdana" w:hAnsi="Verdana"/>
          <w:sz w:val="22"/>
          <w:szCs w:val="22"/>
        </w:rPr>
        <w:t xml:space="preserve">K plnění úkolů v odstavci 1) je zaměstnavatel povinen pravidelně kontrolovat úroveň bezpečnosti a ochrany zdraví při práci a požární ochrany, zejména stav výrobních a pracovních prostředků, vybavení pracovišť a úroveň rizikových faktorů pracovních podmínek. </w:t>
      </w:r>
    </w:p>
    <w:p w14:paraId="0D84879E" w14:textId="33D311BC" w:rsidR="008D241B" w:rsidRPr="008F2E3E" w:rsidRDefault="008D241B" w:rsidP="00447B67">
      <w:pPr>
        <w:numPr>
          <w:ilvl w:val="0"/>
          <w:numId w:val="48"/>
        </w:numPr>
        <w:spacing w:after="130" w:line="266" w:lineRule="auto"/>
        <w:ind w:left="441" w:right="51" w:hanging="360"/>
        <w:jc w:val="both"/>
        <w:rPr>
          <w:rFonts w:ascii="Verdana" w:hAnsi="Verdana"/>
          <w:sz w:val="22"/>
          <w:szCs w:val="22"/>
        </w:rPr>
      </w:pPr>
      <w:r w:rsidRPr="008D241B">
        <w:rPr>
          <w:rFonts w:ascii="Verdana" w:hAnsi="Verdana"/>
          <w:sz w:val="22"/>
          <w:szCs w:val="22"/>
        </w:rPr>
        <w:t xml:space="preserve">Zaměstnavatel tuto povinnost zajišťuje prostřednictvím </w:t>
      </w:r>
      <w:r w:rsidRPr="008F2E3E">
        <w:rPr>
          <w:rFonts w:ascii="Verdana" w:hAnsi="Verdana"/>
          <w:color w:val="FF0000"/>
          <w:sz w:val="22"/>
          <w:szCs w:val="22"/>
        </w:rPr>
        <w:t>ředitel</w:t>
      </w:r>
      <w:r w:rsidRPr="008F2E3E">
        <w:rPr>
          <w:rFonts w:ascii="Verdana" w:hAnsi="Verdana"/>
          <w:sz w:val="22"/>
          <w:szCs w:val="22"/>
        </w:rPr>
        <w:t>.</w:t>
      </w:r>
      <w:r w:rsidR="008F2E3E" w:rsidRPr="008F2E3E">
        <w:rPr>
          <w:rFonts w:ascii="Verdana" w:hAnsi="Verdana"/>
          <w:sz w:val="22"/>
          <w:szCs w:val="22"/>
        </w:rPr>
        <w:t xml:space="preserve"> O vlastní kontrolní činnosti vede záznamy v deníku kontrol BOZP. Vzor deníku kontrol, rozsah a četnost zápisů je uveden </w:t>
      </w:r>
      <w:r w:rsidR="008F2E3E" w:rsidRPr="008F2E3E">
        <w:rPr>
          <w:rFonts w:ascii="Verdana" w:hAnsi="Verdana"/>
          <w:color w:val="00B050"/>
          <w:sz w:val="22"/>
          <w:szCs w:val="22"/>
        </w:rPr>
        <w:t>v příloze č. 12.</w:t>
      </w:r>
    </w:p>
    <w:p w14:paraId="305366C8" w14:textId="0EC75568" w:rsidR="008D241B" w:rsidRPr="008D241B" w:rsidRDefault="008D241B" w:rsidP="00447B67">
      <w:pPr>
        <w:numPr>
          <w:ilvl w:val="0"/>
          <w:numId w:val="48"/>
        </w:numPr>
        <w:spacing w:after="10" w:line="266" w:lineRule="auto"/>
        <w:ind w:left="441" w:right="51" w:hanging="360"/>
        <w:jc w:val="both"/>
        <w:rPr>
          <w:rFonts w:ascii="Verdana" w:hAnsi="Verdana"/>
          <w:sz w:val="22"/>
          <w:szCs w:val="22"/>
        </w:rPr>
      </w:pPr>
      <w:r w:rsidRPr="008D241B">
        <w:rPr>
          <w:rFonts w:ascii="Verdana" w:hAnsi="Verdana"/>
          <w:sz w:val="22"/>
          <w:szCs w:val="22"/>
        </w:rPr>
        <w:t xml:space="preserve">Kontrola BOZP je vždy prováděna </w:t>
      </w:r>
      <w:r w:rsidRPr="008D241B">
        <w:rPr>
          <w:rFonts w:ascii="Verdana" w:hAnsi="Verdana"/>
          <w:color w:val="FF0000"/>
          <w:sz w:val="22"/>
          <w:szCs w:val="22"/>
        </w:rPr>
        <w:t xml:space="preserve">ředitel </w:t>
      </w:r>
      <w:r w:rsidRPr="008D241B">
        <w:rPr>
          <w:rFonts w:ascii="Verdana" w:hAnsi="Verdana"/>
          <w:sz w:val="22"/>
          <w:szCs w:val="22"/>
        </w:rPr>
        <w:t xml:space="preserve">na podřízeném pracovišti denně bez zpracovaného záznamu a ve lhůtě </w:t>
      </w:r>
      <w:r w:rsidRPr="008D241B">
        <w:rPr>
          <w:rFonts w:ascii="Verdana" w:hAnsi="Verdana"/>
          <w:color w:val="00B050"/>
          <w:sz w:val="22"/>
          <w:szCs w:val="22"/>
        </w:rPr>
        <w:t>jednou za 6 měsíců zápisem</w:t>
      </w:r>
      <w:r w:rsidRPr="008D241B">
        <w:rPr>
          <w:rFonts w:ascii="Verdana" w:hAnsi="Verdana"/>
          <w:sz w:val="22"/>
          <w:szCs w:val="22"/>
        </w:rPr>
        <w:t xml:space="preserve">.  </w:t>
      </w:r>
    </w:p>
    <w:p w14:paraId="0F7C9488" w14:textId="737AFC43" w:rsidR="008D241B" w:rsidRPr="008D241B" w:rsidRDefault="008D241B" w:rsidP="00086329">
      <w:pPr>
        <w:numPr>
          <w:ilvl w:val="0"/>
          <w:numId w:val="48"/>
        </w:numPr>
        <w:spacing w:after="10" w:line="266" w:lineRule="auto"/>
        <w:ind w:left="441" w:right="51" w:hanging="360"/>
        <w:jc w:val="both"/>
        <w:rPr>
          <w:rFonts w:ascii="Verdana" w:hAnsi="Verdana"/>
          <w:sz w:val="22"/>
          <w:szCs w:val="22"/>
        </w:rPr>
      </w:pPr>
      <w:r w:rsidRPr="008D241B">
        <w:rPr>
          <w:rFonts w:ascii="Verdana" w:hAnsi="Verdana"/>
          <w:sz w:val="22"/>
          <w:szCs w:val="22"/>
        </w:rPr>
        <w:t>Zaměstnavatel dále zajišťuje</w:t>
      </w:r>
      <w:r w:rsidR="008F2E3E">
        <w:rPr>
          <w:rFonts w:ascii="Verdana" w:hAnsi="Verdana"/>
          <w:sz w:val="22"/>
          <w:szCs w:val="22"/>
        </w:rPr>
        <w:t xml:space="preserve"> </w:t>
      </w:r>
      <w:r w:rsidR="008F2E3E" w:rsidRPr="008F2E3E">
        <w:rPr>
          <w:rFonts w:ascii="Verdana" w:hAnsi="Verdana"/>
          <w:sz w:val="22"/>
          <w:szCs w:val="22"/>
        </w:rPr>
        <w:t>kontrolu všech objektů a pracovišť</w:t>
      </w:r>
      <w:r w:rsidRPr="008D241B">
        <w:rPr>
          <w:rFonts w:ascii="Verdana" w:hAnsi="Verdana"/>
          <w:sz w:val="22"/>
          <w:szCs w:val="22"/>
        </w:rPr>
        <w:t xml:space="preserve"> </w:t>
      </w:r>
      <w:r w:rsidR="008F2E3E">
        <w:rPr>
          <w:rFonts w:ascii="Verdana" w:hAnsi="Verdana"/>
          <w:sz w:val="22"/>
          <w:szCs w:val="22"/>
        </w:rPr>
        <w:t>jednou za 12 měsíců</w:t>
      </w:r>
      <w:r w:rsidRPr="008D241B">
        <w:rPr>
          <w:rFonts w:ascii="Verdana" w:hAnsi="Verdana"/>
          <w:sz w:val="22"/>
          <w:szCs w:val="22"/>
        </w:rPr>
        <w:t xml:space="preserve"> prostřednictvím OZO BOZP</w:t>
      </w:r>
      <w:r w:rsidR="008F2E3E">
        <w:rPr>
          <w:rFonts w:ascii="Verdana" w:hAnsi="Verdana"/>
          <w:sz w:val="22"/>
          <w:szCs w:val="22"/>
        </w:rPr>
        <w:t>.</w:t>
      </w:r>
    </w:p>
    <w:p w14:paraId="1363196C" w14:textId="77777777" w:rsidR="00241AB0" w:rsidRPr="00241AB0" w:rsidRDefault="00241AB0" w:rsidP="00241AB0">
      <w:pPr>
        <w:rPr>
          <w:lang w:eastAsia="x-none"/>
        </w:rPr>
      </w:pPr>
    </w:p>
    <w:p w14:paraId="77E7DFD1" w14:textId="3ED49944" w:rsidR="00326540" w:rsidRDefault="00326540" w:rsidP="00326540">
      <w:pPr>
        <w:pStyle w:val="Nadpis1"/>
        <w:ind w:left="567" w:hanging="425"/>
        <w:jc w:val="both"/>
        <w:rPr>
          <w:rFonts w:ascii="Verdana" w:hAnsi="Verdana"/>
          <w:lang w:val="cs-CZ"/>
        </w:rPr>
      </w:pPr>
      <w:bookmarkStart w:id="113" w:name="_Toc86748742"/>
      <w:r w:rsidRPr="00CF5B29">
        <w:rPr>
          <w:rFonts w:ascii="Verdana" w:hAnsi="Verdana"/>
          <w:lang w:val="cs-CZ"/>
        </w:rPr>
        <w:t>Revize a kontroly zařízení</w:t>
      </w:r>
      <w:bookmarkEnd w:id="113"/>
    </w:p>
    <w:p w14:paraId="6372106A" w14:textId="16DD2BE6" w:rsidR="00053F7D" w:rsidRPr="00053F7D" w:rsidRDefault="00053F7D" w:rsidP="00053F7D">
      <w:pPr>
        <w:pStyle w:val="l2"/>
        <w:shd w:val="clear" w:color="auto" w:fill="FFFFFF"/>
        <w:spacing w:before="0" w:beforeAutospacing="0" w:after="0" w:afterAutospacing="0"/>
        <w:jc w:val="both"/>
        <w:rPr>
          <w:rFonts w:ascii="Verdana" w:hAnsi="Verdana" w:cs="Tahoma"/>
          <w:sz w:val="22"/>
          <w:szCs w:val="22"/>
        </w:rPr>
      </w:pPr>
      <w:r w:rsidRPr="00053F7D">
        <w:rPr>
          <w:rFonts w:ascii="Verdana" w:hAnsi="Verdana" w:cs="Tahoma"/>
          <w:sz w:val="22"/>
          <w:szCs w:val="22"/>
        </w:rPr>
        <w:t>Zaměstnavatel je povinen zajistit, aby stroje, technická zařízení, dopravní prostředky a nářadí byly z hlediska bezpečnosti a ochrany zdraví při práci vhodné pro práci, při které budou používány. Stroje, technická zařízení, dopravní prostředky a nářadí</w:t>
      </w:r>
      <w:r w:rsidR="00ED0F77">
        <w:rPr>
          <w:rFonts w:ascii="Verdana" w:hAnsi="Verdana" w:cs="Tahoma"/>
          <w:sz w:val="22"/>
          <w:szCs w:val="22"/>
        </w:rPr>
        <w:t xml:space="preserve"> (dále jen zařízení)</w:t>
      </w:r>
      <w:r w:rsidRPr="00053F7D">
        <w:rPr>
          <w:rFonts w:ascii="Verdana" w:hAnsi="Verdana" w:cs="Tahoma"/>
          <w:sz w:val="22"/>
          <w:szCs w:val="22"/>
        </w:rPr>
        <w:t xml:space="preserve"> musí být pravidelně a řádně udržovány, kontrolovány a revidovány.</w:t>
      </w:r>
    </w:p>
    <w:p w14:paraId="06591211" w14:textId="77777777" w:rsidR="00053F7D" w:rsidRPr="00053F7D" w:rsidRDefault="00053F7D" w:rsidP="00053F7D">
      <w:pPr>
        <w:pStyle w:val="l2"/>
        <w:shd w:val="clear" w:color="auto" w:fill="FFFFFF"/>
        <w:spacing w:before="0" w:beforeAutospacing="0" w:after="0" w:afterAutospacing="0"/>
        <w:jc w:val="both"/>
        <w:rPr>
          <w:rFonts w:ascii="Verdana" w:hAnsi="Verdana" w:cs="Tahoma"/>
          <w:b/>
          <w:bCs/>
          <w:i/>
          <w:iCs/>
          <w:sz w:val="22"/>
          <w:szCs w:val="22"/>
        </w:rPr>
      </w:pPr>
    </w:p>
    <w:p w14:paraId="3A06F74A" w14:textId="001D31B9" w:rsidR="00053F7D" w:rsidRDefault="00053F7D" w:rsidP="00053F7D">
      <w:pPr>
        <w:pStyle w:val="l2"/>
        <w:shd w:val="clear" w:color="auto" w:fill="FFFFFF"/>
        <w:spacing w:before="0" w:beforeAutospacing="0" w:after="0" w:afterAutospacing="0"/>
        <w:jc w:val="both"/>
        <w:rPr>
          <w:rFonts w:ascii="Verdana" w:hAnsi="Verdana" w:cs="Tahoma"/>
          <w:sz w:val="22"/>
          <w:szCs w:val="22"/>
        </w:rPr>
      </w:pPr>
      <w:r w:rsidRPr="00053F7D">
        <w:rPr>
          <w:rFonts w:ascii="Verdana" w:hAnsi="Verdana" w:cs="Tahoma"/>
          <w:sz w:val="22"/>
          <w:szCs w:val="22"/>
        </w:rPr>
        <w:t>Zaměstnavatel při plnění zákonné povinnosti zajistí dodržování termínů</w:t>
      </w:r>
      <w:r w:rsidR="00ED0F77">
        <w:rPr>
          <w:rFonts w:ascii="Verdana" w:hAnsi="Verdana" w:cs="Tahoma"/>
          <w:sz w:val="22"/>
          <w:szCs w:val="22"/>
        </w:rPr>
        <w:t xml:space="preserve"> zařízení</w:t>
      </w:r>
      <w:r w:rsidRPr="00053F7D">
        <w:rPr>
          <w:rFonts w:ascii="Verdana" w:hAnsi="Verdana" w:cs="Tahoma"/>
          <w:sz w:val="22"/>
          <w:szCs w:val="22"/>
        </w:rPr>
        <w:t xml:space="preserve"> a lhůt pro provádění činností a určí osobu, jejíž povinností je zajistit jejich prováděn</w:t>
      </w:r>
      <w:r>
        <w:rPr>
          <w:rFonts w:ascii="Verdana" w:hAnsi="Verdana" w:cs="Tahoma"/>
          <w:sz w:val="22"/>
          <w:szCs w:val="22"/>
        </w:rPr>
        <w:t>í.</w:t>
      </w:r>
    </w:p>
    <w:p w14:paraId="1F6192BC" w14:textId="77777777" w:rsidR="004879A1" w:rsidRPr="00053F7D" w:rsidRDefault="004879A1" w:rsidP="00053F7D">
      <w:pPr>
        <w:pStyle w:val="l2"/>
        <w:shd w:val="clear" w:color="auto" w:fill="FFFFFF"/>
        <w:spacing w:before="0" w:beforeAutospacing="0" w:after="0" w:afterAutospacing="0"/>
        <w:jc w:val="both"/>
        <w:rPr>
          <w:rFonts w:ascii="Verdana" w:hAnsi="Verdana" w:cs="Tahoma"/>
          <w:sz w:val="22"/>
          <w:szCs w:val="22"/>
        </w:rPr>
      </w:pPr>
    </w:p>
    <w:p w14:paraId="0324571F" w14:textId="17B78D07" w:rsidR="00053F7D" w:rsidRPr="00A22E6A" w:rsidRDefault="004879A1" w:rsidP="00053F7D">
      <w:pPr>
        <w:jc w:val="both"/>
        <w:rPr>
          <w:rFonts w:ascii="Verdana" w:hAnsi="Verdana" w:cs="Tahoma"/>
          <w:b/>
          <w:bCs/>
          <w:sz w:val="22"/>
        </w:rPr>
      </w:pPr>
      <w:r w:rsidRPr="00A22E6A">
        <w:rPr>
          <w:rFonts w:ascii="Verdana" w:hAnsi="Verdana" w:cs="Tahoma"/>
          <w:b/>
          <w:bCs/>
          <w:color w:val="FF0000"/>
          <w:sz w:val="22"/>
        </w:rPr>
        <w:t xml:space="preserve">Ředitel </w:t>
      </w:r>
      <w:r w:rsidRPr="00A22E6A">
        <w:rPr>
          <w:rFonts w:ascii="Verdana" w:hAnsi="Verdana" w:cs="Tahoma"/>
          <w:b/>
          <w:bCs/>
          <w:sz w:val="22"/>
        </w:rPr>
        <w:t>stanoví o</w:t>
      </w:r>
      <w:r w:rsidR="00053F7D" w:rsidRPr="00A22E6A">
        <w:rPr>
          <w:rFonts w:ascii="Verdana" w:hAnsi="Verdana" w:cs="Tahoma"/>
          <w:b/>
          <w:bCs/>
          <w:sz w:val="22"/>
        </w:rPr>
        <w:t>sob</w:t>
      </w:r>
      <w:r w:rsidRPr="00A22E6A">
        <w:rPr>
          <w:rFonts w:ascii="Verdana" w:hAnsi="Verdana" w:cs="Tahoma"/>
          <w:b/>
          <w:bCs/>
          <w:sz w:val="22"/>
        </w:rPr>
        <w:t>u</w:t>
      </w:r>
      <w:r w:rsidR="00053F7D" w:rsidRPr="00A22E6A">
        <w:rPr>
          <w:rFonts w:ascii="Verdana" w:hAnsi="Verdana" w:cs="Tahoma"/>
          <w:b/>
          <w:bCs/>
          <w:sz w:val="22"/>
        </w:rPr>
        <w:t xml:space="preserve"> odpovědn</w:t>
      </w:r>
      <w:r w:rsidRPr="00A22E6A">
        <w:rPr>
          <w:rFonts w:ascii="Verdana" w:hAnsi="Verdana" w:cs="Tahoma"/>
          <w:b/>
          <w:bCs/>
          <w:sz w:val="22"/>
        </w:rPr>
        <w:t>ou</w:t>
      </w:r>
      <w:r w:rsidR="00053F7D" w:rsidRPr="00A22E6A">
        <w:rPr>
          <w:rFonts w:ascii="Verdana" w:hAnsi="Verdana" w:cs="Tahoma"/>
          <w:b/>
          <w:bCs/>
          <w:sz w:val="22"/>
        </w:rPr>
        <w:t xml:space="preserve"> za provoz zařízení včetně stanovení termínů revizí</w:t>
      </w:r>
      <w:r w:rsidR="00CE0644" w:rsidRPr="00A22E6A">
        <w:rPr>
          <w:rFonts w:ascii="Verdana" w:hAnsi="Verdana" w:cs="Tahoma"/>
          <w:b/>
          <w:bCs/>
          <w:sz w:val="22"/>
        </w:rPr>
        <w:t>,</w:t>
      </w:r>
      <w:r w:rsidR="00053F7D" w:rsidRPr="00A22E6A">
        <w:rPr>
          <w:rFonts w:ascii="Verdana" w:hAnsi="Verdana" w:cs="Tahoma"/>
          <w:b/>
          <w:bCs/>
          <w:sz w:val="22"/>
        </w:rPr>
        <w:t xml:space="preserve"> kontrol</w:t>
      </w:r>
      <w:r w:rsidR="00CE0644" w:rsidRPr="00A22E6A">
        <w:rPr>
          <w:rFonts w:ascii="Verdana" w:hAnsi="Verdana" w:cs="Tahoma"/>
          <w:b/>
          <w:bCs/>
          <w:sz w:val="22"/>
        </w:rPr>
        <w:t xml:space="preserve"> a uložení dokumentace o těchto kontrolách</w:t>
      </w:r>
      <w:r w:rsidR="00E26FAF" w:rsidRPr="00A22E6A">
        <w:rPr>
          <w:rFonts w:ascii="Verdana" w:hAnsi="Verdana" w:cs="Tahoma"/>
          <w:b/>
          <w:bCs/>
          <w:sz w:val="22"/>
        </w:rPr>
        <w:t xml:space="preserve">, viz </w:t>
      </w:r>
      <w:r w:rsidR="00053F7D" w:rsidRPr="00A22E6A">
        <w:rPr>
          <w:rFonts w:ascii="Verdana" w:hAnsi="Verdana" w:cs="Tahoma"/>
          <w:b/>
          <w:bCs/>
          <w:color w:val="00B050"/>
          <w:sz w:val="22"/>
        </w:rPr>
        <w:t>přílo</w:t>
      </w:r>
      <w:r w:rsidR="00E26FAF" w:rsidRPr="00A22E6A">
        <w:rPr>
          <w:rFonts w:ascii="Verdana" w:hAnsi="Verdana" w:cs="Tahoma"/>
          <w:b/>
          <w:bCs/>
          <w:color w:val="00B050"/>
          <w:sz w:val="22"/>
        </w:rPr>
        <w:t>ha</w:t>
      </w:r>
      <w:r w:rsidR="00053F7D" w:rsidRPr="00A22E6A">
        <w:rPr>
          <w:rFonts w:ascii="Verdana" w:hAnsi="Verdana" w:cs="Tahoma"/>
          <w:b/>
          <w:bCs/>
          <w:color w:val="00B050"/>
          <w:sz w:val="22"/>
        </w:rPr>
        <w:t xml:space="preserve"> 13</w:t>
      </w:r>
      <w:r w:rsidR="00053F7D" w:rsidRPr="00A22E6A">
        <w:rPr>
          <w:rFonts w:ascii="Verdana" w:hAnsi="Verdana" w:cs="Tahoma"/>
          <w:b/>
          <w:bCs/>
          <w:sz w:val="22"/>
        </w:rPr>
        <w:t>.</w:t>
      </w:r>
    </w:p>
    <w:p w14:paraId="415CAAF8" w14:textId="77777777" w:rsidR="004879A1" w:rsidRPr="000278AB" w:rsidRDefault="004879A1" w:rsidP="000278AB">
      <w:pPr>
        <w:rPr>
          <w:lang w:eastAsia="x-none"/>
        </w:rPr>
      </w:pPr>
    </w:p>
    <w:p w14:paraId="6F421A25" w14:textId="5B860068" w:rsidR="00326540" w:rsidRDefault="00326540" w:rsidP="00326540">
      <w:pPr>
        <w:pStyle w:val="Nadpis1"/>
        <w:ind w:left="567" w:hanging="425"/>
        <w:jc w:val="both"/>
        <w:rPr>
          <w:rFonts w:ascii="Verdana" w:hAnsi="Verdana"/>
          <w:color w:val="00B050"/>
          <w:lang w:val="cs-CZ"/>
        </w:rPr>
      </w:pPr>
      <w:bookmarkStart w:id="114" w:name="_Toc86748743"/>
      <w:r w:rsidRPr="00CF5B29">
        <w:rPr>
          <w:rFonts w:ascii="Verdana" w:hAnsi="Verdana"/>
          <w:lang w:val="cs-CZ"/>
        </w:rPr>
        <w:t>Bezpečnost v</w:t>
      </w:r>
      <w:r w:rsidR="0007133E">
        <w:rPr>
          <w:rFonts w:ascii="Verdana" w:hAnsi="Verdana"/>
          <w:lang w:val="cs-CZ"/>
        </w:rPr>
        <w:t> </w:t>
      </w:r>
      <w:r w:rsidRPr="00CF5B29">
        <w:rPr>
          <w:rFonts w:ascii="Verdana" w:hAnsi="Verdana"/>
          <w:color w:val="00B050"/>
          <w:lang w:val="cs-CZ"/>
        </w:rPr>
        <w:t>domov</w:t>
      </w:r>
      <w:bookmarkEnd w:id="114"/>
    </w:p>
    <w:p w14:paraId="3ECA8520" w14:textId="77777777" w:rsidR="0007133E" w:rsidRPr="006C484D" w:rsidRDefault="0007133E" w:rsidP="0007133E">
      <w:pPr>
        <w:jc w:val="both"/>
        <w:rPr>
          <w:rFonts w:ascii="Verdana" w:hAnsi="Verdana"/>
        </w:rPr>
      </w:pPr>
      <w:r w:rsidRPr="006C484D">
        <w:rPr>
          <w:rFonts w:ascii="Verdana" w:hAnsi="Verdana"/>
        </w:rPr>
        <w:t xml:space="preserve">V celém </w:t>
      </w:r>
      <w:r w:rsidRPr="006C484D">
        <w:rPr>
          <w:rFonts w:ascii="Verdana" w:hAnsi="Verdana"/>
          <w:color w:val="00B050"/>
        </w:rPr>
        <w:t xml:space="preserve">domov </w:t>
      </w:r>
      <w:r w:rsidRPr="006C484D">
        <w:rPr>
          <w:rFonts w:ascii="Verdana" w:hAnsi="Verdana"/>
        </w:rPr>
        <w:t>je na základě zákonných ustanovení striktně zakázáno kouřit</w:t>
      </w:r>
      <w:r>
        <w:rPr>
          <w:rFonts w:ascii="Verdana" w:hAnsi="Verdana"/>
        </w:rPr>
        <w:t xml:space="preserve"> </w:t>
      </w:r>
      <w:r w:rsidRPr="0007133E">
        <w:rPr>
          <w:rFonts w:ascii="Verdana" w:hAnsi="Verdana"/>
          <w:color w:val="00B050"/>
        </w:rPr>
        <w:t xml:space="preserve">a </w:t>
      </w:r>
      <w:r>
        <w:rPr>
          <w:rFonts w:ascii="Verdana" w:hAnsi="Verdana"/>
          <w:color w:val="00B050"/>
        </w:rPr>
        <w:t>požívat</w:t>
      </w:r>
      <w:r w:rsidRPr="00C62141">
        <w:rPr>
          <w:rFonts w:ascii="Verdana" w:hAnsi="Verdana"/>
          <w:color w:val="00B050"/>
        </w:rPr>
        <w:t xml:space="preserve"> elektronické cigarety (</w:t>
      </w:r>
      <w:r>
        <w:rPr>
          <w:rFonts w:ascii="Verdana" w:hAnsi="Verdana"/>
          <w:color w:val="00B050"/>
        </w:rPr>
        <w:t xml:space="preserve">statut </w:t>
      </w:r>
      <w:r w:rsidRPr="00C62141">
        <w:rPr>
          <w:rFonts w:ascii="Verdana" w:hAnsi="Verdana"/>
          <w:color w:val="00B050"/>
        </w:rPr>
        <w:t>zdravotnické zařízení)</w:t>
      </w:r>
      <w:r w:rsidRPr="006C484D">
        <w:rPr>
          <w:rFonts w:ascii="Verdana" w:hAnsi="Verdana"/>
        </w:rPr>
        <w:t xml:space="preserve"> s výjimkou vyhrazených a označených míst.</w:t>
      </w:r>
    </w:p>
    <w:p w14:paraId="5713396C" w14:textId="3BED2638" w:rsidR="0007133E" w:rsidRDefault="0007133E" w:rsidP="0007133E">
      <w:pPr>
        <w:rPr>
          <w:lang w:eastAsia="x-none"/>
        </w:rPr>
      </w:pPr>
    </w:p>
    <w:p w14:paraId="59DDC70B" w14:textId="77777777" w:rsidR="004879A1" w:rsidRPr="004879A1" w:rsidRDefault="004879A1" w:rsidP="004879A1">
      <w:pPr>
        <w:pStyle w:val="Nadpis2"/>
        <w:numPr>
          <w:ilvl w:val="1"/>
          <w:numId w:val="4"/>
        </w:numPr>
        <w:ind w:left="851" w:hanging="709"/>
        <w:rPr>
          <w:rFonts w:ascii="Verdana" w:hAnsi="Verdana"/>
          <w:color w:val="auto"/>
          <w:lang w:val="cs-CZ"/>
        </w:rPr>
      </w:pPr>
      <w:bookmarkStart w:id="115" w:name="_Toc86748744"/>
      <w:r w:rsidRPr="004879A1">
        <w:rPr>
          <w:rFonts w:ascii="Verdana" w:hAnsi="Verdana"/>
          <w:color w:val="auto"/>
          <w:lang w:val="cs-CZ"/>
        </w:rPr>
        <w:t>Nebezpečné chemické látky a směsi</w:t>
      </w:r>
      <w:bookmarkEnd w:id="115"/>
    </w:p>
    <w:p w14:paraId="263D0D07" w14:textId="77777777" w:rsidR="00BB4B28" w:rsidRDefault="00BB4B28" w:rsidP="00BB4B28">
      <w:pPr>
        <w:jc w:val="both"/>
        <w:rPr>
          <w:rFonts w:ascii="Verdana" w:hAnsi="Verdana"/>
          <w:sz w:val="22"/>
          <w:szCs w:val="22"/>
        </w:rPr>
      </w:pPr>
    </w:p>
    <w:p w14:paraId="13E00A8A" w14:textId="4BFC0B3B" w:rsidR="004879A1" w:rsidRPr="00BB4B28" w:rsidRDefault="00BB4B28" w:rsidP="00BB4B28">
      <w:pPr>
        <w:jc w:val="both"/>
        <w:rPr>
          <w:rFonts w:ascii="Verdana" w:hAnsi="Verdana"/>
          <w:sz w:val="22"/>
          <w:szCs w:val="22"/>
        </w:rPr>
      </w:pPr>
      <w:r w:rsidRPr="00BB4B28">
        <w:rPr>
          <w:rFonts w:ascii="Verdana" w:hAnsi="Verdana"/>
          <w:sz w:val="22"/>
          <w:szCs w:val="22"/>
        </w:rPr>
        <w:t>Bezpečnostní listy</w:t>
      </w:r>
      <w:r>
        <w:rPr>
          <w:rFonts w:ascii="Verdana" w:hAnsi="Verdana"/>
          <w:sz w:val="22"/>
          <w:szCs w:val="22"/>
        </w:rPr>
        <w:t xml:space="preserve"> v</w:t>
      </w:r>
      <w:r w:rsidR="000B159F">
        <w:rPr>
          <w:rFonts w:ascii="Verdana" w:hAnsi="Verdana"/>
          <w:sz w:val="22"/>
          <w:szCs w:val="22"/>
        </w:rPr>
        <w:t> českém jazyce</w:t>
      </w:r>
      <w:r w:rsidRPr="00BB4B28">
        <w:rPr>
          <w:rFonts w:ascii="Verdana" w:hAnsi="Verdana"/>
          <w:sz w:val="22"/>
          <w:szCs w:val="22"/>
        </w:rPr>
        <w:t xml:space="preserve"> jsou k dispozici u </w:t>
      </w:r>
      <w:r w:rsidRPr="00BB4B28">
        <w:rPr>
          <w:rFonts w:ascii="Verdana" w:hAnsi="Verdana"/>
          <w:color w:val="FF0000"/>
          <w:sz w:val="22"/>
          <w:szCs w:val="22"/>
        </w:rPr>
        <w:t xml:space="preserve">ředitel </w:t>
      </w:r>
      <w:r w:rsidRPr="00BB4B28">
        <w:rPr>
          <w:rFonts w:ascii="Verdana" w:hAnsi="Verdana"/>
          <w:sz w:val="22"/>
          <w:szCs w:val="22"/>
        </w:rPr>
        <w:t>v </w:t>
      </w:r>
      <w:r w:rsidRPr="00BB4B28">
        <w:rPr>
          <w:rFonts w:ascii="Verdana" w:hAnsi="Verdana"/>
          <w:color w:val="00B050"/>
          <w:sz w:val="22"/>
          <w:szCs w:val="22"/>
        </w:rPr>
        <w:t>písemné podobě</w:t>
      </w:r>
      <w:r w:rsidRPr="00BB4B28">
        <w:rPr>
          <w:rFonts w:ascii="Verdana" w:hAnsi="Verdana"/>
          <w:sz w:val="22"/>
          <w:szCs w:val="22"/>
        </w:rPr>
        <w:t>.</w:t>
      </w:r>
    </w:p>
    <w:p w14:paraId="1F4DEA08" w14:textId="08EFEE6B" w:rsidR="004879A1" w:rsidRDefault="004879A1" w:rsidP="0007133E">
      <w:pPr>
        <w:rPr>
          <w:lang w:eastAsia="x-none"/>
        </w:rPr>
      </w:pPr>
    </w:p>
    <w:p w14:paraId="779A46F3" w14:textId="0AF426BE" w:rsidR="004879A1" w:rsidRPr="00BB4B28" w:rsidRDefault="00BB4B28" w:rsidP="00BB4B28">
      <w:pPr>
        <w:pStyle w:val="Nadpis2"/>
        <w:numPr>
          <w:ilvl w:val="1"/>
          <w:numId w:val="4"/>
        </w:numPr>
        <w:ind w:left="851" w:hanging="709"/>
        <w:rPr>
          <w:rFonts w:ascii="Verdana" w:hAnsi="Verdana"/>
          <w:color w:val="auto"/>
          <w:lang w:val="cs-CZ"/>
        </w:rPr>
      </w:pPr>
      <w:bookmarkStart w:id="116" w:name="_Toc86748745"/>
      <w:r w:rsidRPr="00BB4B28">
        <w:rPr>
          <w:rFonts w:ascii="Verdana" w:hAnsi="Verdana"/>
          <w:color w:val="auto"/>
          <w:lang w:val="cs-CZ"/>
        </w:rPr>
        <w:t>Elektrické zařízení</w:t>
      </w:r>
      <w:bookmarkEnd w:id="116"/>
    </w:p>
    <w:p w14:paraId="0F81662F" w14:textId="149FB63E" w:rsidR="00BB4B28" w:rsidRDefault="00BB4B28" w:rsidP="0007133E">
      <w:pPr>
        <w:rPr>
          <w:lang w:eastAsia="x-none"/>
        </w:rPr>
      </w:pPr>
    </w:p>
    <w:p w14:paraId="57746814" w14:textId="288ECF23" w:rsidR="00BB4B28" w:rsidRPr="00BB4B28" w:rsidRDefault="00BB4B28" w:rsidP="00BB4B28">
      <w:pPr>
        <w:jc w:val="both"/>
        <w:rPr>
          <w:rFonts w:ascii="Verdana" w:hAnsi="Verdana"/>
          <w:sz w:val="22"/>
          <w:szCs w:val="22"/>
        </w:rPr>
      </w:pPr>
      <w:r w:rsidRPr="00BB4B28">
        <w:rPr>
          <w:rFonts w:ascii="Verdana" w:hAnsi="Verdana"/>
          <w:sz w:val="22"/>
          <w:szCs w:val="22"/>
        </w:rPr>
        <w:t>Návody</w:t>
      </w:r>
      <w:r w:rsidR="000B159F">
        <w:rPr>
          <w:rFonts w:ascii="Verdana" w:hAnsi="Verdana"/>
          <w:sz w:val="22"/>
          <w:szCs w:val="22"/>
        </w:rPr>
        <w:t xml:space="preserve"> k obsluze jsou v českém jazyce</w:t>
      </w:r>
      <w:r w:rsidRPr="00BB4B28">
        <w:rPr>
          <w:rFonts w:ascii="Verdana" w:hAnsi="Verdana"/>
          <w:sz w:val="22"/>
          <w:szCs w:val="22"/>
        </w:rPr>
        <w:t xml:space="preserve"> </w:t>
      </w:r>
      <w:r w:rsidR="000B159F">
        <w:rPr>
          <w:rFonts w:ascii="Verdana" w:hAnsi="Verdana"/>
          <w:sz w:val="22"/>
          <w:szCs w:val="22"/>
        </w:rPr>
        <w:t>k</w:t>
      </w:r>
      <w:r w:rsidRPr="00BB4B28">
        <w:rPr>
          <w:rFonts w:ascii="Verdana" w:hAnsi="Verdana"/>
          <w:sz w:val="22"/>
          <w:szCs w:val="22"/>
        </w:rPr>
        <w:t xml:space="preserve"> dispozici u </w:t>
      </w:r>
      <w:r w:rsidRPr="00BB4B28">
        <w:rPr>
          <w:rFonts w:ascii="Verdana" w:hAnsi="Verdana"/>
          <w:color w:val="FF0000"/>
          <w:sz w:val="22"/>
          <w:szCs w:val="22"/>
        </w:rPr>
        <w:t xml:space="preserve">ředitel </w:t>
      </w:r>
      <w:r w:rsidRPr="00BB4B28">
        <w:rPr>
          <w:rFonts w:ascii="Verdana" w:hAnsi="Verdana"/>
          <w:sz w:val="22"/>
          <w:szCs w:val="22"/>
        </w:rPr>
        <w:t>v </w:t>
      </w:r>
      <w:r w:rsidRPr="00BB4B28">
        <w:rPr>
          <w:rFonts w:ascii="Verdana" w:hAnsi="Verdana"/>
          <w:color w:val="00B050"/>
          <w:sz w:val="22"/>
          <w:szCs w:val="22"/>
        </w:rPr>
        <w:t>písemné podobě</w:t>
      </w:r>
      <w:r w:rsidRPr="00BB4B28">
        <w:rPr>
          <w:rFonts w:ascii="Verdana" w:hAnsi="Verdana"/>
          <w:sz w:val="22"/>
          <w:szCs w:val="22"/>
        </w:rPr>
        <w:t>.</w:t>
      </w:r>
    </w:p>
    <w:p w14:paraId="0365121C" w14:textId="77777777" w:rsidR="00BB4B28" w:rsidRDefault="00BB4B28" w:rsidP="0007133E">
      <w:pPr>
        <w:rPr>
          <w:lang w:eastAsia="x-none"/>
        </w:rPr>
      </w:pPr>
    </w:p>
    <w:p w14:paraId="2DAE374D" w14:textId="6AFFBDFA" w:rsidR="00BB4B28" w:rsidRPr="000B159F" w:rsidRDefault="00BB4B28" w:rsidP="00BB4B28">
      <w:pPr>
        <w:pStyle w:val="Nadpis2"/>
        <w:numPr>
          <w:ilvl w:val="1"/>
          <w:numId w:val="4"/>
        </w:numPr>
        <w:ind w:left="851" w:hanging="709"/>
        <w:rPr>
          <w:rFonts w:ascii="Verdana" w:hAnsi="Verdana"/>
          <w:color w:val="auto"/>
          <w:lang w:val="cs-CZ"/>
        </w:rPr>
      </w:pPr>
      <w:bookmarkStart w:id="117" w:name="_Toc86748746"/>
      <w:r w:rsidRPr="000B159F">
        <w:rPr>
          <w:rFonts w:ascii="Verdana" w:hAnsi="Verdana"/>
          <w:color w:val="auto"/>
          <w:lang w:val="cs-CZ"/>
        </w:rPr>
        <w:lastRenderedPageBreak/>
        <w:t>Zdravotnické prostředky</w:t>
      </w:r>
      <w:bookmarkEnd w:id="117"/>
    </w:p>
    <w:p w14:paraId="2D457C2B" w14:textId="39C24A75" w:rsidR="00BB4B28" w:rsidRPr="000B159F" w:rsidRDefault="00BB4B28" w:rsidP="0007133E">
      <w:pPr>
        <w:rPr>
          <w:lang w:eastAsia="x-none"/>
        </w:rPr>
      </w:pPr>
    </w:p>
    <w:p w14:paraId="3789173E" w14:textId="6F02EB56" w:rsidR="00BB4B28" w:rsidRPr="00BB4B28" w:rsidRDefault="00BB4B28" w:rsidP="00BB4B28">
      <w:pPr>
        <w:jc w:val="both"/>
        <w:rPr>
          <w:rFonts w:ascii="Verdana" w:hAnsi="Verdana"/>
          <w:sz w:val="22"/>
          <w:szCs w:val="22"/>
        </w:rPr>
      </w:pPr>
      <w:r w:rsidRPr="000B159F">
        <w:rPr>
          <w:rFonts w:ascii="Verdana" w:hAnsi="Verdana"/>
          <w:sz w:val="22"/>
          <w:szCs w:val="22"/>
        </w:rPr>
        <w:t>Návody</w:t>
      </w:r>
      <w:r w:rsidR="000B159F" w:rsidRPr="000B159F">
        <w:rPr>
          <w:rFonts w:ascii="Verdana" w:hAnsi="Verdana"/>
          <w:sz w:val="22"/>
          <w:szCs w:val="22"/>
        </w:rPr>
        <w:t xml:space="preserve"> k obsluze v českém jazyce,</w:t>
      </w:r>
      <w:r w:rsidRPr="000B159F">
        <w:rPr>
          <w:rFonts w:ascii="Verdana" w:hAnsi="Verdana"/>
          <w:sz w:val="22"/>
          <w:szCs w:val="22"/>
        </w:rPr>
        <w:t xml:space="preserve"> prohlášení o shodě</w:t>
      </w:r>
      <w:r w:rsidR="000B159F" w:rsidRPr="000B159F">
        <w:rPr>
          <w:rFonts w:ascii="Verdana" w:hAnsi="Verdana"/>
          <w:sz w:val="22"/>
          <w:szCs w:val="22"/>
        </w:rPr>
        <w:t xml:space="preserve">, popřípadě CE certifikát </w:t>
      </w:r>
      <w:r w:rsidRPr="000B159F">
        <w:rPr>
          <w:rFonts w:ascii="Verdana" w:hAnsi="Verdana"/>
          <w:sz w:val="22"/>
          <w:szCs w:val="22"/>
        </w:rPr>
        <w:t xml:space="preserve">jsou k dispozici </w:t>
      </w:r>
      <w:r w:rsidRPr="000B159F">
        <w:rPr>
          <w:rFonts w:ascii="Verdana" w:hAnsi="Verdana"/>
          <w:color w:val="00B050"/>
          <w:sz w:val="22"/>
          <w:szCs w:val="22"/>
        </w:rPr>
        <w:t xml:space="preserve">u </w:t>
      </w:r>
      <w:r w:rsidRPr="00BB4B28">
        <w:rPr>
          <w:rFonts w:ascii="Verdana" w:hAnsi="Verdana"/>
          <w:color w:val="FF0000"/>
          <w:sz w:val="22"/>
          <w:szCs w:val="22"/>
        </w:rPr>
        <w:t xml:space="preserve">ředitel </w:t>
      </w:r>
      <w:r w:rsidRPr="00BB4B28">
        <w:rPr>
          <w:rFonts w:ascii="Verdana" w:hAnsi="Verdana"/>
          <w:sz w:val="22"/>
          <w:szCs w:val="22"/>
        </w:rPr>
        <w:t>v </w:t>
      </w:r>
      <w:r w:rsidRPr="00BB4B28">
        <w:rPr>
          <w:rFonts w:ascii="Verdana" w:hAnsi="Verdana"/>
          <w:color w:val="00B050"/>
          <w:sz w:val="22"/>
          <w:szCs w:val="22"/>
        </w:rPr>
        <w:t>písemné podobě</w:t>
      </w:r>
      <w:r w:rsidRPr="00BB4B28">
        <w:rPr>
          <w:rFonts w:ascii="Verdana" w:hAnsi="Verdana"/>
          <w:sz w:val="22"/>
          <w:szCs w:val="22"/>
        </w:rPr>
        <w:t>.</w:t>
      </w:r>
    </w:p>
    <w:p w14:paraId="6DAF4BB9" w14:textId="78F8D8DD" w:rsidR="00BB4B28" w:rsidRDefault="00BB4B28" w:rsidP="0007133E">
      <w:pPr>
        <w:rPr>
          <w:lang w:eastAsia="x-none"/>
        </w:rPr>
      </w:pPr>
    </w:p>
    <w:p w14:paraId="72DF0AF9" w14:textId="1ED411EA" w:rsidR="00CE0644" w:rsidRPr="00A22E6A" w:rsidRDefault="00A22E6A" w:rsidP="00A22E6A">
      <w:pPr>
        <w:pStyle w:val="Nadpis2"/>
        <w:numPr>
          <w:ilvl w:val="1"/>
          <w:numId w:val="4"/>
        </w:numPr>
        <w:ind w:left="851" w:hanging="709"/>
        <w:rPr>
          <w:rFonts w:ascii="Verdana" w:hAnsi="Verdana"/>
          <w:color w:val="auto"/>
          <w:lang w:val="cs-CZ"/>
        </w:rPr>
      </w:pPr>
      <w:bookmarkStart w:id="118" w:name="_Toc86748747"/>
      <w:r w:rsidRPr="00A22E6A">
        <w:rPr>
          <w:rFonts w:ascii="Verdana" w:hAnsi="Verdana"/>
          <w:color w:val="auto"/>
          <w:lang w:val="cs-CZ"/>
        </w:rPr>
        <w:t>Bezpečnostní pokyny</w:t>
      </w:r>
      <w:bookmarkEnd w:id="118"/>
    </w:p>
    <w:p w14:paraId="48C0112E" w14:textId="498E94A1" w:rsidR="00A22E6A" w:rsidRDefault="00A22E6A" w:rsidP="0007133E">
      <w:pPr>
        <w:rPr>
          <w:lang w:eastAsia="x-none"/>
        </w:rPr>
      </w:pPr>
    </w:p>
    <w:p w14:paraId="660560BC" w14:textId="708D1F82" w:rsidR="00A22E6A" w:rsidRPr="00254711" w:rsidRDefault="00254711" w:rsidP="00A22E6A">
      <w:pPr>
        <w:jc w:val="both"/>
        <w:rPr>
          <w:rFonts w:ascii="Verdana" w:hAnsi="Verdana"/>
          <w:color w:val="00B050"/>
          <w:sz w:val="22"/>
          <w:szCs w:val="22"/>
        </w:rPr>
      </w:pPr>
      <w:r w:rsidRPr="00254711">
        <w:rPr>
          <w:rFonts w:ascii="Verdana" w:hAnsi="Verdana"/>
          <w:color w:val="00B050"/>
          <w:sz w:val="22"/>
          <w:szCs w:val="22"/>
        </w:rPr>
        <w:t>V zájmu zajištění oblasti BOZP</w:t>
      </w:r>
      <w:r w:rsidR="00A332FA">
        <w:rPr>
          <w:rFonts w:ascii="Verdana" w:hAnsi="Verdana"/>
          <w:color w:val="00B050"/>
          <w:sz w:val="22"/>
          <w:szCs w:val="22"/>
        </w:rPr>
        <w:t>,</w:t>
      </w:r>
      <w:r w:rsidRPr="00254711">
        <w:rPr>
          <w:rFonts w:ascii="Verdana" w:hAnsi="Verdana"/>
          <w:color w:val="00B050"/>
          <w:sz w:val="22"/>
          <w:szCs w:val="22"/>
        </w:rPr>
        <w:t xml:space="preserve"> s ohledem na specifikaci uvedených činností</w:t>
      </w:r>
      <w:r w:rsidR="00A332FA">
        <w:rPr>
          <w:rFonts w:ascii="Verdana" w:hAnsi="Verdana"/>
          <w:color w:val="00B050"/>
          <w:sz w:val="22"/>
          <w:szCs w:val="22"/>
        </w:rPr>
        <w:t xml:space="preserve"> a</w:t>
      </w:r>
      <w:r w:rsidR="00A22E6A" w:rsidRPr="00254711">
        <w:rPr>
          <w:rFonts w:ascii="Verdana" w:hAnsi="Verdana"/>
          <w:color w:val="00B050"/>
          <w:sz w:val="22"/>
          <w:szCs w:val="22"/>
        </w:rPr>
        <w:t xml:space="preserve"> upozornění zaměstnanců a dalších osob</w:t>
      </w:r>
      <w:r w:rsidRPr="00254711">
        <w:rPr>
          <w:rFonts w:ascii="Verdana" w:hAnsi="Verdana"/>
          <w:color w:val="00B050"/>
          <w:sz w:val="22"/>
          <w:szCs w:val="22"/>
        </w:rPr>
        <w:t xml:space="preserve"> </w:t>
      </w:r>
      <w:r w:rsidR="00A22E6A" w:rsidRPr="00254711">
        <w:rPr>
          <w:rFonts w:ascii="Verdana" w:hAnsi="Verdana"/>
          <w:color w:val="00B050"/>
          <w:sz w:val="22"/>
          <w:szCs w:val="22"/>
        </w:rPr>
        <w:t xml:space="preserve">je povinností </w:t>
      </w:r>
      <w:r w:rsidR="00A22E6A" w:rsidRPr="00254711">
        <w:rPr>
          <w:rFonts w:ascii="Verdana" w:hAnsi="Verdana"/>
          <w:color w:val="FF0000"/>
          <w:sz w:val="22"/>
          <w:szCs w:val="22"/>
        </w:rPr>
        <w:t xml:space="preserve">ředitel </w:t>
      </w:r>
      <w:r w:rsidR="00A22E6A" w:rsidRPr="00254711">
        <w:rPr>
          <w:rFonts w:ascii="Verdana" w:hAnsi="Verdana"/>
          <w:color w:val="00B050"/>
          <w:sz w:val="22"/>
          <w:szCs w:val="22"/>
        </w:rPr>
        <w:t>zajistit, aby uvedené pokyny byly na pracovištích k dispozici a v případě potřeby umístěny na viditelném a všem přístupném místě, viz příloha č. 14.</w:t>
      </w:r>
    </w:p>
    <w:p w14:paraId="7DE8C61E" w14:textId="77777777" w:rsidR="00A22E6A" w:rsidRPr="0007133E" w:rsidRDefault="00A22E6A" w:rsidP="0007133E">
      <w:pPr>
        <w:rPr>
          <w:lang w:eastAsia="x-none"/>
        </w:rPr>
      </w:pPr>
    </w:p>
    <w:p w14:paraId="761DAEEC" w14:textId="4565981E" w:rsidR="00ED3E67" w:rsidRDefault="00711B2F" w:rsidP="00ED3E67">
      <w:pPr>
        <w:pStyle w:val="Nadpis1"/>
        <w:ind w:left="567" w:hanging="425"/>
        <w:jc w:val="both"/>
        <w:rPr>
          <w:rFonts w:ascii="Verdana" w:hAnsi="Verdana"/>
          <w:lang w:val="cs-CZ"/>
        </w:rPr>
      </w:pPr>
      <w:bookmarkStart w:id="119" w:name="_Toc86748748"/>
      <w:r>
        <w:rPr>
          <w:rFonts w:ascii="Verdana" w:hAnsi="Verdana"/>
          <w:lang w:val="cs-CZ"/>
        </w:rPr>
        <w:t xml:space="preserve">Školení </w:t>
      </w:r>
      <w:r w:rsidR="00201E59">
        <w:rPr>
          <w:rFonts w:ascii="Verdana" w:hAnsi="Verdana"/>
          <w:lang w:val="cs-CZ"/>
        </w:rPr>
        <w:t>zaměstnanců o BOZP</w:t>
      </w:r>
      <w:bookmarkEnd w:id="119"/>
    </w:p>
    <w:p w14:paraId="5097C0BB" w14:textId="7F550978" w:rsidR="00A22E6A" w:rsidRDefault="00A22E6A" w:rsidP="00A22E6A">
      <w:pPr>
        <w:rPr>
          <w:lang w:eastAsia="x-none"/>
        </w:rPr>
      </w:pPr>
    </w:p>
    <w:p w14:paraId="7C594823" w14:textId="77DA48B2" w:rsidR="00711B2F" w:rsidRDefault="00711B2F" w:rsidP="00711B2F">
      <w:pPr>
        <w:jc w:val="both"/>
        <w:rPr>
          <w:rFonts w:ascii="Verdana" w:hAnsi="Verdana"/>
          <w:sz w:val="22"/>
          <w:szCs w:val="22"/>
        </w:rPr>
      </w:pPr>
      <w:r w:rsidRPr="00711B2F">
        <w:rPr>
          <w:rFonts w:ascii="Verdana" w:hAnsi="Verdana"/>
          <w:sz w:val="22"/>
          <w:szCs w:val="22"/>
          <w:lang w:eastAsia="x-none"/>
        </w:rPr>
        <w:t xml:space="preserve">Školení je </w:t>
      </w:r>
      <w:r w:rsidRPr="00711B2F">
        <w:rPr>
          <w:rFonts w:ascii="Verdana" w:hAnsi="Verdana"/>
          <w:sz w:val="22"/>
          <w:szCs w:val="22"/>
        </w:rPr>
        <w:t xml:space="preserve">závazné pro všechny zaměstnance </w:t>
      </w:r>
      <w:r w:rsidRPr="00711B2F">
        <w:rPr>
          <w:rFonts w:ascii="Verdana" w:hAnsi="Verdana"/>
          <w:color w:val="00B050"/>
          <w:sz w:val="22"/>
          <w:szCs w:val="22"/>
        </w:rPr>
        <w:t xml:space="preserve">domov </w:t>
      </w:r>
      <w:r w:rsidRPr="00711B2F">
        <w:rPr>
          <w:rFonts w:ascii="Verdana" w:hAnsi="Verdana"/>
          <w:sz w:val="22"/>
          <w:szCs w:val="22"/>
        </w:rPr>
        <w:t xml:space="preserve">v pracovním poměru (včetně DPP, DPČ) a zaměstnance pracující na základě dohod o pracích konaných mimo pracovní poměr, a dále pro studenty škol, stážisty a </w:t>
      </w:r>
      <w:r w:rsidR="00C9305F">
        <w:rPr>
          <w:rFonts w:ascii="Verdana" w:hAnsi="Verdana"/>
          <w:sz w:val="22"/>
          <w:szCs w:val="22"/>
        </w:rPr>
        <w:t xml:space="preserve">externí </w:t>
      </w:r>
      <w:r w:rsidRPr="00711B2F">
        <w:rPr>
          <w:rFonts w:ascii="Verdana" w:hAnsi="Verdana"/>
          <w:sz w:val="22"/>
          <w:szCs w:val="22"/>
        </w:rPr>
        <w:t xml:space="preserve">zaměstnance pracující v </w:t>
      </w:r>
      <w:r w:rsidRPr="00711B2F">
        <w:rPr>
          <w:rFonts w:ascii="Verdana" w:hAnsi="Verdana"/>
          <w:color w:val="00B050"/>
          <w:sz w:val="22"/>
          <w:szCs w:val="22"/>
        </w:rPr>
        <w:t>domov</w:t>
      </w:r>
      <w:r w:rsidRPr="00711B2F">
        <w:rPr>
          <w:rFonts w:ascii="Verdana" w:hAnsi="Verdana"/>
          <w:sz w:val="22"/>
          <w:szCs w:val="22"/>
        </w:rPr>
        <w:t>.</w:t>
      </w:r>
    </w:p>
    <w:p w14:paraId="0009EE66" w14:textId="77777777" w:rsidR="00711B2F" w:rsidRPr="00C9305F" w:rsidRDefault="00711B2F" w:rsidP="00711B2F">
      <w:pPr>
        <w:jc w:val="both"/>
        <w:rPr>
          <w:rFonts w:ascii="Verdana" w:hAnsi="Verdana"/>
          <w:sz w:val="22"/>
          <w:szCs w:val="22"/>
          <w:lang w:eastAsia="x-none"/>
        </w:rPr>
      </w:pPr>
    </w:p>
    <w:p w14:paraId="760B7990" w14:textId="1484E151" w:rsidR="003229D7" w:rsidRPr="00C9305F" w:rsidRDefault="003229D7" w:rsidP="00A22E6A">
      <w:pPr>
        <w:rPr>
          <w:rFonts w:ascii="Verdana" w:hAnsi="Verdana" w:cs="Tahoma"/>
          <w:sz w:val="22"/>
          <w:szCs w:val="22"/>
        </w:rPr>
      </w:pPr>
      <w:r w:rsidRPr="00C9305F">
        <w:rPr>
          <w:rFonts w:ascii="Verdana" w:hAnsi="Verdana" w:cs="Tahoma"/>
          <w:sz w:val="22"/>
          <w:szCs w:val="22"/>
        </w:rPr>
        <w:t xml:space="preserve">Školení </w:t>
      </w:r>
      <w:r w:rsidR="00C9305F" w:rsidRPr="00C9305F">
        <w:rPr>
          <w:rFonts w:ascii="Verdana" w:hAnsi="Verdana" w:cs="Tahoma"/>
          <w:sz w:val="22"/>
          <w:szCs w:val="22"/>
        </w:rPr>
        <w:t>je rozděleno do následujících forem:</w:t>
      </w:r>
    </w:p>
    <w:p w14:paraId="7D13566C" w14:textId="2470CA05" w:rsidR="00C9305F" w:rsidRPr="00C9305F" w:rsidRDefault="00C9305F" w:rsidP="00C9305F">
      <w:pPr>
        <w:numPr>
          <w:ilvl w:val="1"/>
          <w:numId w:val="49"/>
        </w:numPr>
        <w:spacing w:after="11" w:line="264" w:lineRule="auto"/>
        <w:ind w:hanging="360"/>
        <w:jc w:val="both"/>
        <w:rPr>
          <w:rFonts w:ascii="Verdana" w:hAnsi="Verdana"/>
          <w:sz w:val="22"/>
          <w:szCs w:val="22"/>
        </w:rPr>
      </w:pPr>
      <w:r>
        <w:rPr>
          <w:rFonts w:ascii="Verdana" w:hAnsi="Verdana"/>
          <w:sz w:val="22"/>
          <w:szCs w:val="22"/>
        </w:rPr>
        <w:t>obecné vstupní školení</w:t>
      </w:r>
      <w:r w:rsidRPr="00C9305F">
        <w:rPr>
          <w:rFonts w:ascii="Verdana" w:hAnsi="Verdana"/>
          <w:sz w:val="22"/>
          <w:szCs w:val="22"/>
        </w:rPr>
        <w:t xml:space="preserve"> zaměstnan</w:t>
      </w:r>
      <w:r>
        <w:rPr>
          <w:rFonts w:ascii="Verdana" w:hAnsi="Verdana"/>
          <w:sz w:val="22"/>
          <w:szCs w:val="22"/>
        </w:rPr>
        <w:t>ců</w:t>
      </w:r>
      <w:r w:rsidRPr="00C9305F">
        <w:rPr>
          <w:rFonts w:ascii="Verdana" w:hAnsi="Verdana"/>
          <w:sz w:val="22"/>
          <w:szCs w:val="22"/>
        </w:rPr>
        <w:t xml:space="preserve"> při nástupu do práce, </w:t>
      </w:r>
    </w:p>
    <w:p w14:paraId="69E7771A" w14:textId="6B739CC3" w:rsidR="00C9305F" w:rsidRPr="00C9305F" w:rsidRDefault="00C9305F" w:rsidP="00C9305F">
      <w:pPr>
        <w:numPr>
          <w:ilvl w:val="1"/>
          <w:numId w:val="49"/>
        </w:numPr>
        <w:spacing w:after="10" w:line="264" w:lineRule="auto"/>
        <w:ind w:hanging="360"/>
        <w:jc w:val="both"/>
        <w:rPr>
          <w:rFonts w:ascii="Verdana" w:hAnsi="Verdana"/>
          <w:sz w:val="22"/>
          <w:szCs w:val="22"/>
        </w:rPr>
      </w:pPr>
      <w:r w:rsidRPr="00C9305F">
        <w:rPr>
          <w:rFonts w:ascii="Verdana" w:hAnsi="Verdana"/>
          <w:sz w:val="22"/>
          <w:szCs w:val="22"/>
        </w:rPr>
        <w:t xml:space="preserve">vstupní </w:t>
      </w:r>
      <w:r>
        <w:rPr>
          <w:rFonts w:ascii="Verdana" w:hAnsi="Verdana"/>
          <w:sz w:val="22"/>
          <w:szCs w:val="22"/>
        </w:rPr>
        <w:t>školení zaměstnanců na pracovišti a opakované školení zaměstnanců v BOZP</w:t>
      </w:r>
      <w:r w:rsidRPr="00C9305F">
        <w:rPr>
          <w:rFonts w:ascii="Verdana" w:hAnsi="Verdana"/>
          <w:sz w:val="22"/>
          <w:szCs w:val="22"/>
        </w:rPr>
        <w:t xml:space="preserve">, </w:t>
      </w:r>
    </w:p>
    <w:p w14:paraId="1D165C74" w14:textId="69D26EBF" w:rsidR="00C9305F" w:rsidRDefault="00C9305F" w:rsidP="00B92D80">
      <w:pPr>
        <w:numPr>
          <w:ilvl w:val="1"/>
          <w:numId w:val="49"/>
        </w:numPr>
        <w:spacing w:after="9" w:line="264" w:lineRule="auto"/>
        <w:ind w:hanging="360"/>
        <w:jc w:val="both"/>
        <w:rPr>
          <w:rFonts w:ascii="Verdana" w:hAnsi="Verdana"/>
          <w:sz w:val="22"/>
          <w:szCs w:val="22"/>
        </w:rPr>
      </w:pPr>
      <w:r w:rsidRPr="00C9305F">
        <w:rPr>
          <w:rFonts w:ascii="Verdana" w:hAnsi="Verdana"/>
          <w:sz w:val="22"/>
          <w:szCs w:val="22"/>
        </w:rPr>
        <w:t>vstupní školení</w:t>
      </w:r>
      <w:r>
        <w:rPr>
          <w:rFonts w:ascii="Verdana" w:hAnsi="Verdana"/>
          <w:sz w:val="22"/>
          <w:szCs w:val="22"/>
        </w:rPr>
        <w:t xml:space="preserve"> vedoucích</w:t>
      </w:r>
      <w:r w:rsidRPr="00C9305F">
        <w:rPr>
          <w:rFonts w:ascii="Verdana" w:hAnsi="Verdana"/>
          <w:sz w:val="22"/>
          <w:szCs w:val="22"/>
        </w:rPr>
        <w:t xml:space="preserve"> </w:t>
      </w:r>
      <w:r>
        <w:rPr>
          <w:rFonts w:ascii="Verdana" w:hAnsi="Verdana"/>
          <w:sz w:val="22"/>
          <w:szCs w:val="22"/>
        </w:rPr>
        <w:t>zaměstnanců na pracovišti a opakované školení vedoucích zaměstnanců v BOZP</w:t>
      </w:r>
    </w:p>
    <w:p w14:paraId="406085B5" w14:textId="43132E3E" w:rsidR="00C9305F" w:rsidRPr="00C9305F" w:rsidRDefault="00C9305F" w:rsidP="00B92D80">
      <w:pPr>
        <w:numPr>
          <w:ilvl w:val="1"/>
          <w:numId w:val="49"/>
        </w:numPr>
        <w:spacing w:after="9" w:line="264" w:lineRule="auto"/>
        <w:ind w:hanging="360"/>
        <w:jc w:val="both"/>
        <w:rPr>
          <w:rFonts w:ascii="Verdana" w:hAnsi="Verdana"/>
          <w:sz w:val="22"/>
          <w:szCs w:val="22"/>
        </w:rPr>
      </w:pPr>
      <w:r>
        <w:rPr>
          <w:rFonts w:ascii="Verdana" w:hAnsi="Verdana"/>
          <w:sz w:val="22"/>
          <w:szCs w:val="22"/>
        </w:rPr>
        <w:t>školení externích zaměstnanců a ostatních osob (</w:t>
      </w:r>
      <w:r w:rsidR="009E52C9">
        <w:rPr>
          <w:rFonts w:ascii="Verdana" w:hAnsi="Verdana"/>
          <w:sz w:val="22"/>
          <w:szCs w:val="22"/>
        </w:rPr>
        <w:t>studentů</w:t>
      </w:r>
      <w:r>
        <w:rPr>
          <w:rFonts w:ascii="Verdana" w:hAnsi="Verdana"/>
          <w:sz w:val="22"/>
          <w:szCs w:val="22"/>
        </w:rPr>
        <w:t xml:space="preserve"> apod.),</w:t>
      </w:r>
      <w:r w:rsidRPr="00C9305F">
        <w:rPr>
          <w:rFonts w:ascii="Verdana" w:hAnsi="Verdana"/>
          <w:sz w:val="22"/>
          <w:szCs w:val="22"/>
        </w:rPr>
        <w:t xml:space="preserve"> </w:t>
      </w:r>
    </w:p>
    <w:p w14:paraId="705EFD79" w14:textId="4853DAF7" w:rsidR="00C9305F" w:rsidRPr="00C9305F" w:rsidRDefault="00C9305F" w:rsidP="00C9305F">
      <w:pPr>
        <w:numPr>
          <w:ilvl w:val="1"/>
          <w:numId w:val="49"/>
        </w:numPr>
        <w:spacing w:after="11" w:line="264" w:lineRule="auto"/>
        <w:ind w:hanging="360"/>
        <w:jc w:val="both"/>
        <w:rPr>
          <w:rFonts w:ascii="Verdana" w:hAnsi="Verdana"/>
          <w:sz w:val="22"/>
          <w:szCs w:val="22"/>
        </w:rPr>
      </w:pPr>
      <w:r w:rsidRPr="00C9305F">
        <w:rPr>
          <w:rFonts w:ascii="Verdana" w:hAnsi="Verdana"/>
          <w:sz w:val="22"/>
          <w:szCs w:val="22"/>
        </w:rPr>
        <w:t>školení zaměstnanců se zvláštní odbornou způsobilostí</w:t>
      </w:r>
      <w:r w:rsidR="009E52C9">
        <w:rPr>
          <w:rFonts w:ascii="Verdana" w:hAnsi="Verdana"/>
          <w:sz w:val="22"/>
          <w:szCs w:val="22"/>
        </w:rPr>
        <w:t>.</w:t>
      </w:r>
    </w:p>
    <w:p w14:paraId="52496ABC" w14:textId="7B28C8F0" w:rsidR="00C9305F" w:rsidRDefault="00C9305F" w:rsidP="00A22E6A">
      <w:pPr>
        <w:rPr>
          <w:rFonts w:ascii="Verdana" w:hAnsi="Verdana"/>
          <w:sz w:val="22"/>
          <w:szCs w:val="22"/>
          <w:lang w:eastAsia="x-none"/>
        </w:rPr>
      </w:pPr>
    </w:p>
    <w:p w14:paraId="66B18F0E" w14:textId="7D1FDB05" w:rsidR="00C9305F" w:rsidRPr="00473B6A" w:rsidRDefault="00C9305F" w:rsidP="00C9305F">
      <w:pPr>
        <w:jc w:val="both"/>
        <w:rPr>
          <w:rFonts w:ascii="Verdana" w:hAnsi="Verdana"/>
          <w:b/>
          <w:bCs/>
          <w:color w:val="00B050"/>
          <w:sz w:val="22"/>
          <w:szCs w:val="22"/>
          <w:lang w:eastAsia="x-none"/>
        </w:rPr>
      </w:pPr>
      <w:r w:rsidRPr="00473B6A">
        <w:rPr>
          <w:rFonts w:ascii="Verdana" w:hAnsi="Verdana"/>
          <w:b/>
          <w:bCs/>
          <w:sz w:val="22"/>
          <w:szCs w:val="22"/>
          <w:lang w:eastAsia="x-none"/>
        </w:rPr>
        <w:t>Přehled školení zaměstnanců</w:t>
      </w:r>
      <w:r w:rsidR="00CB60EE" w:rsidRPr="00473B6A">
        <w:rPr>
          <w:rFonts w:ascii="Verdana" w:hAnsi="Verdana"/>
          <w:b/>
          <w:bCs/>
          <w:sz w:val="22"/>
          <w:szCs w:val="22"/>
          <w:lang w:eastAsia="x-none"/>
        </w:rPr>
        <w:t xml:space="preserve"> BOZP</w:t>
      </w:r>
      <w:bookmarkStart w:id="120" w:name="_Hlk86499626"/>
      <w:r w:rsidR="00CB60EE" w:rsidRPr="00473B6A">
        <w:rPr>
          <w:rFonts w:ascii="Verdana" w:hAnsi="Verdana"/>
          <w:b/>
          <w:bCs/>
          <w:sz w:val="22"/>
          <w:szCs w:val="22"/>
          <w:lang w:eastAsia="x-none"/>
        </w:rPr>
        <w:t xml:space="preserve">, </w:t>
      </w:r>
      <w:bookmarkEnd w:id="120"/>
      <w:r w:rsidR="00CB60EE" w:rsidRPr="00473B6A">
        <w:rPr>
          <w:rFonts w:ascii="Verdana" w:hAnsi="Verdana"/>
          <w:b/>
          <w:bCs/>
          <w:sz w:val="22"/>
          <w:szCs w:val="22"/>
          <w:lang w:eastAsia="x-none"/>
        </w:rPr>
        <w:t>včetně stanovení odpovědnosti</w:t>
      </w:r>
      <w:r w:rsidR="00201E59" w:rsidRPr="00473B6A">
        <w:rPr>
          <w:rFonts w:ascii="Verdana" w:hAnsi="Verdana"/>
          <w:b/>
          <w:bCs/>
          <w:sz w:val="22"/>
          <w:szCs w:val="22"/>
          <w:lang w:eastAsia="x-none"/>
        </w:rPr>
        <w:t xml:space="preserve"> a uložení dokumentace</w:t>
      </w:r>
      <w:r w:rsidRPr="00473B6A">
        <w:rPr>
          <w:rFonts w:ascii="Verdana" w:hAnsi="Verdana"/>
          <w:b/>
          <w:bCs/>
          <w:sz w:val="22"/>
          <w:szCs w:val="22"/>
          <w:lang w:eastAsia="x-none"/>
        </w:rPr>
        <w:t xml:space="preserve"> je uveden</w:t>
      </w:r>
      <w:r w:rsidR="00201E59" w:rsidRPr="00473B6A">
        <w:rPr>
          <w:rFonts w:ascii="Verdana" w:hAnsi="Verdana"/>
          <w:b/>
          <w:bCs/>
          <w:sz w:val="22"/>
          <w:szCs w:val="22"/>
          <w:lang w:eastAsia="x-none"/>
        </w:rPr>
        <w:t>o</w:t>
      </w:r>
      <w:r w:rsidRPr="00473B6A">
        <w:rPr>
          <w:rFonts w:ascii="Verdana" w:hAnsi="Verdana"/>
          <w:b/>
          <w:bCs/>
          <w:sz w:val="22"/>
          <w:szCs w:val="22"/>
          <w:lang w:eastAsia="x-none"/>
        </w:rPr>
        <w:t xml:space="preserve"> v </w:t>
      </w:r>
      <w:r w:rsidRPr="00473B6A">
        <w:rPr>
          <w:rFonts w:ascii="Verdana" w:hAnsi="Verdana"/>
          <w:b/>
          <w:bCs/>
          <w:color w:val="00B050"/>
          <w:sz w:val="22"/>
          <w:szCs w:val="22"/>
          <w:lang w:eastAsia="x-none"/>
        </w:rPr>
        <w:t>příloze č. 15.</w:t>
      </w:r>
    </w:p>
    <w:p w14:paraId="5F1AF50E" w14:textId="2837F0DB" w:rsidR="00C9305F" w:rsidRDefault="00C9305F" w:rsidP="00C9305F">
      <w:pPr>
        <w:jc w:val="both"/>
        <w:rPr>
          <w:rFonts w:ascii="Verdana" w:hAnsi="Verdana"/>
          <w:color w:val="00B050"/>
          <w:sz w:val="22"/>
          <w:szCs w:val="22"/>
          <w:lang w:eastAsia="x-none"/>
        </w:rPr>
      </w:pPr>
    </w:p>
    <w:p w14:paraId="7F00834E" w14:textId="7E3B06D1" w:rsidR="00711B2F" w:rsidRDefault="00711B2F" w:rsidP="00622E70">
      <w:pPr>
        <w:pStyle w:val="Nadpis2"/>
        <w:numPr>
          <w:ilvl w:val="1"/>
          <w:numId w:val="4"/>
        </w:numPr>
        <w:ind w:left="851" w:hanging="709"/>
      </w:pPr>
      <w:bookmarkStart w:id="121" w:name="_Toc86748749"/>
      <w:r w:rsidRPr="00201E59">
        <w:rPr>
          <w:rFonts w:ascii="Verdana" w:hAnsi="Verdana"/>
          <w:color w:val="auto"/>
          <w:lang w:val="cs-CZ"/>
        </w:rPr>
        <w:t>Obecné vstupní školení</w:t>
      </w:r>
      <w:r w:rsidR="00B3310E" w:rsidRPr="00201E59">
        <w:rPr>
          <w:rFonts w:ascii="Verdana" w:hAnsi="Verdana"/>
          <w:color w:val="auto"/>
          <w:lang w:val="cs-CZ"/>
        </w:rPr>
        <w:t xml:space="preserve"> </w:t>
      </w:r>
      <w:r w:rsidR="00201E59" w:rsidRPr="001D76F5">
        <w:t>I. Stupeň</w:t>
      </w:r>
      <w:bookmarkEnd w:id="121"/>
    </w:p>
    <w:p w14:paraId="5C51A5B6" w14:textId="04B43BBC" w:rsidR="00711B2F" w:rsidRDefault="00711B2F" w:rsidP="00711B2F">
      <w:pPr>
        <w:jc w:val="both"/>
        <w:rPr>
          <w:rFonts w:ascii="Verdana" w:hAnsi="Verdana" w:cs="Tahoma"/>
          <w:sz w:val="22"/>
          <w:szCs w:val="20"/>
        </w:rPr>
      </w:pPr>
      <w:r w:rsidRPr="00711B2F">
        <w:rPr>
          <w:rFonts w:ascii="Verdana" w:hAnsi="Verdana" w:cs="Tahoma"/>
          <w:sz w:val="22"/>
          <w:szCs w:val="20"/>
        </w:rPr>
        <w:t xml:space="preserve">Obecné vstupní školení BOZP pro všechny nově nastupující zaměstnance </w:t>
      </w:r>
      <w:r w:rsidR="00473B6A">
        <w:rPr>
          <w:rFonts w:ascii="Verdana" w:hAnsi="Verdana" w:cs="Tahoma"/>
          <w:sz w:val="22"/>
          <w:szCs w:val="20"/>
        </w:rPr>
        <w:t>se provádí</w:t>
      </w:r>
      <w:r w:rsidRPr="00C9305F">
        <w:rPr>
          <w:rFonts w:ascii="Verdana" w:hAnsi="Verdana" w:cs="Tahoma"/>
          <w:color w:val="FF0000"/>
          <w:sz w:val="22"/>
          <w:szCs w:val="20"/>
        </w:rPr>
        <w:t xml:space="preserve"> </w:t>
      </w:r>
      <w:r w:rsidRPr="00711B2F">
        <w:rPr>
          <w:rFonts w:ascii="Verdana" w:hAnsi="Verdana" w:cs="Tahoma"/>
          <w:sz w:val="22"/>
          <w:szCs w:val="20"/>
        </w:rPr>
        <w:t>před nástupem do práce</w:t>
      </w:r>
      <w:r w:rsidR="00B3310E">
        <w:rPr>
          <w:rFonts w:ascii="Verdana" w:hAnsi="Verdana" w:cs="Tahoma"/>
          <w:sz w:val="22"/>
          <w:szCs w:val="20"/>
        </w:rPr>
        <w:t xml:space="preserve"> formou </w:t>
      </w:r>
      <w:r w:rsidR="00B3310E" w:rsidRPr="00473B6A">
        <w:rPr>
          <w:rFonts w:ascii="Verdana" w:hAnsi="Verdana" w:cs="Tahoma"/>
          <w:color w:val="00B050"/>
          <w:sz w:val="22"/>
          <w:szCs w:val="20"/>
        </w:rPr>
        <w:t>seznámení</w:t>
      </w:r>
      <w:r w:rsidR="00B3310E">
        <w:rPr>
          <w:rFonts w:ascii="Verdana" w:hAnsi="Verdana" w:cs="Tahoma"/>
          <w:sz w:val="22"/>
          <w:szCs w:val="20"/>
        </w:rPr>
        <w:t xml:space="preserve">, viz </w:t>
      </w:r>
      <w:r w:rsidR="00B3310E" w:rsidRPr="00B3310E">
        <w:rPr>
          <w:rFonts w:ascii="Verdana" w:hAnsi="Verdana" w:cs="Tahoma"/>
          <w:color w:val="00B050"/>
          <w:sz w:val="22"/>
          <w:szCs w:val="20"/>
        </w:rPr>
        <w:t>příloha č. 16</w:t>
      </w:r>
      <w:r w:rsidRPr="00711B2F">
        <w:rPr>
          <w:rFonts w:ascii="Verdana" w:hAnsi="Verdana" w:cs="Tahoma"/>
          <w:sz w:val="22"/>
          <w:szCs w:val="20"/>
        </w:rPr>
        <w:t>.</w:t>
      </w:r>
    </w:p>
    <w:p w14:paraId="5AB39B02" w14:textId="374E90EA" w:rsidR="00B3310E" w:rsidRDefault="00B3310E" w:rsidP="00711B2F">
      <w:pPr>
        <w:jc w:val="both"/>
        <w:rPr>
          <w:rFonts w:ascii="Verdana" w:hAnsi="Verdana" w:cs="Tahoma"/>
          <w:sz w:val="22"/>
          <w:szCs w:val="20"/>
        </w:rPr>
      </w:pPr>
    </w:p>
    <w:p w14:paraId="53A5A785" w14:textId="77777777" w:rsidR="00201E59" w:rsidRPr="00201E59" w:rsidRDefault="00201E59" w:rsidP="00201E59">
      <w:pPr>
        <w:pStyle w:val="Nadpis2"/>
        <w:numPr>
          <w:ilvl w:val="1"/>
          <w:numId w:val="4"/>
        </w:numPr>
        <w:ind w:left="851" w:hanging="709"/>
        <w:rPr>
          <w:rFonts w:ascii="Verdana" w:hAnsi="Verdana"/>
          <w:color w:val="auto"/>
          <w:lang w:val="cs-CZ"/>
        </w:rPr>
      </w:pPr>
      <w:bookmarkStart w:id="122" w:name="_Toc63932029"/>
      <w:bookmarkStart w:id="123" w:name="_Toc86748750"/>
      <w:r w:rsidRPr="00201E59">
        <w:rPr>
          <w:rFonts w:ascii="Verdana" w:hAnsi="Verdana"/>
          <w:color w:val="auto"/>
          <w:lang w:val="cs-CZ"/>
        </w:rPr>
        <w:t>Školení zaměstnanců po zařazení na pracoviště – II. Stupeň</w:t>
      </w:r>
      <w:bookmarkEnd w:id="122"/>
      <w:bookmarkEnd w:id="123"/>
    </w:p>
    <w:p w14:paraId="27E5E6F7" w14:textId="06E5CF4B" w:rsidR="00B3310E" w:rsidRDefault="00B3310E" w:rsidP="00711B2F">
      <w:pPr>
        <w:jc w:val="both"/>
        <w:rPr>
          <w:rFonts w:ascii="Verdana" w:hAnsi="Verdana" w:cs="Tahoma"/>
          <w:sz w:val="22"/>
          <w:szCs w:val="20"/>
        </w:rPr>
      </w:pPr>
    </w:p>
    <w:p w14:paraId="09429BEB" w14:textId="575FD68B" w:rsidR="00201E59" w:rsidRDefault="00201E59" w:rsidP="00711B2F">
      <w:pPr>
        <w:jc w:val="both"/>
        <w:rPr>
          <w:rFonts w:ascii="Verdana" w:hAnsi="Verdana" w:cs="Tahoma"/>
          <w:sz w:val="22"/>
          <w:szCs w:val="20"/>
        </w:rPr>
      </w:pPr>
      <w:r w:rsidRPr="00201E59">
        <w:rPr>
          <w:rFonts w:ascii="Verdana" w:hAnsi="Verdana" w:cs="Tahoma"/>
          <w:sz w:val="22"/>
          <w:szCs w:val="20"/>
        </w:rPr>
        <w:t>Školení se provádí při nástupu na pracoviště a při každé změně pracoviště, nebo pracovního zařazení zaměstnance, pokud se tím mění i obsah skutečností, s kterými má být zaměstnanec seznámen</w:t>
      </w:r>
      <w:r w:rsidR="004F310E">
        <w:rPr>
          <w:rFonts w:ascii="Verdana" w:hAnsi="Verdana" w:cs="Tahoma"/>
          <w:sz w:val="22"/>
          <w:szCs w:val="20"/>
        </w:rPr>
        <w:t xml:space="preserve">, </w:t>
      </w:r>
      <w:r w:rsidR="004F310E" w:rsidRPr="00201E59">
        <w:rPr>
          <w:rFonts w:ascii="Verdana" w:hAnsi="Verdana" w:cs="Tahoma"/>
          <w:color w:val="00B050"/>
          <w:sz w:val="22"/>
          <w:szCs w:val="20"/>
        </w:rPr>
        <w:t>viz příloha č. 17</w:t>
      </w:r>
      <w:r w:rsidRPr="00201E59">
        <w:rPr>
          <w:rFonts w:ascii="Verdana" w:hAnsi="Verdana" w:cs="Tahoma"/>
          <w:sz w:val="22"/>
          <w:szCs w:val="20"/>
        </w:rPr>
        <w:t>. Školení zaměstnanců se opakuje nejméně jednou za dva roky</w:t>
      </w:r>
      <w:r w:rsidR="004F310E">
        <w:rPr>
          <w:rFonts w:ascii="Verdana" w:hAnsi="Verdana" w:cs="Tahoma"/>
          <w:sz w:val="22"/>
          <w:szCs w:val="20"/>
        </w:rPr>
        <w:t>.</w:t>
      </w:r>
    </w:p>
    <w:p w14:paraId="419C7DD0" w14:textId="2B936B55" w:rsidR="00201E59" w:rsidRDefault="00201E59" w:rsidP="00201E59">
      <w:pPr>
        <w:rPr>
          <w:lang w:eastAsia="x-none"/>
        </w:rPr>
      </w:pPr>
    </w:p>
    <w:p w14:paraId="1DBA63A9" w14:textId="2A613F63" w:rsidR="00201E59" w:rsidRPr="00201E59" w:rsidRDefault="00201E59" w:rsidP="00201E59">
      <w:pPr>
        <w:pStyle w:val="Nadpis2"/>
        <w:numPr>
          <w:ilvl w:val="1"/>
          <w:numId w:val="4"/>
        </w:numPr>
        <w:ind w:left="851" w:hanging="709"/>
        <w:rPr>
          <w:rFonts w:ascii="Verdana" w:hAnsi="Verdana"/>
          <w:color w:val="auto"/>
          <w:lang w:val="cs-CZ"/>
        </w:rPr>
      </w:pPr>
      <w:bookmarkStart w:id="124" w:name="_Toc63932030"/>
      <w:bookmarkStart w:id="125" w:name="_Toc86748751"/>
      <w:r w:rsidRPr="00201E59">
        <w:rPr>
          <w:rFonts w:ascii="Verdana" w:hAnsi="Verdana"/>
          <w:color w:val="auto"/>
          <w:lang w:val="cs-CZ"/>
        </w:rPr>
        <w:t xml:space="preserve">Školení vedoucích </w:t>
      </w:r>
      <w:r w:rsidR="00473B6A" w:rsidRPr="00201E59">
        <w:rPr>
          <w:rFonts w:ascii="Verdana" w:hAnsi="Verdana"/>
          <w:color w:val="auto"/>
          <w:lang w:val="cs-CZ"/>
        </w:rPr>
        <w:t>zaměstnanců – III</w:t>
      </w:r>
      <w:r w:rsidRPr="00201E59">
        <w:rPr>
          <w:rFonts w:ascii="Verdana" w:hAnsi="Verdana"/>
          <w:color w:val="auto"/>
          <w:lang w:val="cs-CZ"/>
        </w:rPr>
        <w:t>. Stupeň</w:t>
      </w:r>
      <w:bookmarkEnd w:id="124"/>
      <w:bookmarkEnd w:id="125"/>
    </w:p>
    <w:p w14:paraId="51895C64" w14:textId="77777777" w:rsidR="00201E59" w:rsidRPr="00201E59" w:rsidRDefault="00201E59" w:rsidP="00201E59">
      <w:pPr>
        <w:rPr>
          <w:lang w:eastAsia="x-none"/>
        </w:rPr>
      </w:pPr>
    </w:p>
    <w:p w14:paraId="7C7E940F" w14:textId="7E439E09" w:rsidR="00B3310E" w:rsidRDefault="00201E59" w:rsidP="00201E59">
      <w:pPr>
        <w:jc w:val="both"/>
        <w:rPr>
          <w:rFonts w:ascii="Verdana" w:hAnsi="Verdana" w:cs="Tahoma"/>
          <w:sz w:val="22"/>
          <w:szCs w:val="20"/>
        </w:rPr>
      </w:pPr>
      <w:r w:rsidRPr="00201E59">
        <w:rPr>
          <w:rFonts w:ascii="Verdana" w:hAnsi="Verdana" w:cs="Tahoma"/>
          <w:sz w:val="22"/>
          <w:szCs w:val="20"/>
        </w:rPr>
        <w:t>Školení jsou povinni absolvovat všichni vedoucí zaměstnanci při nástupu do funkce</w:t>
      </w:r>
      <w:r w:rsidR="004F310E">
        <w:rPr>
          <w:rFonts w:ascii="Verdana" w:hAnsi="Verdana" w:cs="Tahoma"/>
          <w:sz w:val="22"/>
          <w:szCs w:val="20"/>
        </w:rPr>
        <w:t xml:space="preserve">, </w:t>
      </w:r>
      <w:r w:rsidR="004F310E" w:rsidRPr="00201E59">
        <w:rPr>
          <w:rFonts w:ascii="Verdana" w:hAnsi="Verdana" w:cs="Tahoma"/>
          <w:color w:val="00B050"/>
          <w:sz w:val="22"/>
          <w:szCs w:val="20"/>
        </w:rPr>
        <w:t>viz příloha č. 18</w:t>
      </w:r>
      <w:r w:rsidRPr="00201E59">
        <w:rPr>
          <w:rFonts w:ascii="Verdana" w:hAnsi="Verdana" w:cs="Tahoma"/>
          <w:sz w:val="22"/>
          <w:szCs w:val="20"/>
        </w:rPr>
        <w:t>.</w:t>
      </w:r>
      <w:r w:rsidR="004F310E">
        <w:rPr>
          <w:rFonts w:ascii="Verdana" w:hAnsi="Verdana" w:cs="Tahoma"/>
          <w:sz w:val="22"/>
          <w:szCs w:val="20"/>
        </w:rPr>
        <w:t xml:space="preserve"> </w:t>
      </w:r>
      <w:r w:rsidRPr="00201E59">
        <w:rPr>
          <w:rFonts w:ascii="Verdana" w:hAnsi="Verdana" w:cs="Tahoma"/>
          <w:sz w:val="22"/>
          <w:szCs w:val="20"/>
        </w:rPr>
        <w:t>Školení</w:t>
      </w:r>
      <w:r w:rsidR="004F310E">
        <w:rPr>
          <w:rFonts w:ascii="Verdana" w:hAnsi="Verdana" w:cs="Tahoma"/>
          <w:sz w:val="22"/>
          <w:szCs w:val="20"/>
        </w:rPr>
        <w:t xml:space="preserve"> vedoucích</w:t>
      </w:r>
      <w:r w:rsidRPr="00201E59">
        <w:rPr>
          <w:rFonts w:ascii="Verdana" w:hAnsi="Verdana" w:cs="Tahoma"/>
          <w:sz w:val="22"/>
          <w:szCs w:val="20"/>
        </w:rPr>
        <w:t xml:space="preserve"> zaměstnanců se opakuje nejméně jednou za tři roky</w:t>
      </w:r>
      <w:r>
        <w:rPr>
          <w:rFonts w:ascii="Verdana" w:hAnsi="Verdana" w:cs="Tahoma"/>
          <w:sz w:val="22"/>
          <w:szCs w:val="20"/>
        </w:rPr>
        <w:t>.</w:t>
      </w:r>
    </w:p>
    <w:p w14:paraId="1F548593" w14:textId="77777777" w:rsidR="00473B6A" w:rsidRPr="00201E59" w:rsidRDefault="00473B6A" w:rsidP="00201E59">
      <w:pPr>
        <w:jc w:val="both"/>
        <w:rPr>
          <w:rFonts w:ascii="Verdana" w:hAnsi="Verdana" w:cs="Tahoma"/>
          <w:sz w:val="22"/>
          <w:szCs w:val="20"/>
        </w:rPr>
      </w:pPr>
    </w:p>
    <w:p w14:paraId="4FA4C6F4" w14:textId="38C12ADA" w:rsidR="00B3310E" w:rsidRPr="00B3310E" w:rsidRDefault="00B3310E" w:rsidP="00B3310E">
      <w:pPr>
        <w:pStyle w:val="Nadpis2"/>
        <w:numPr>
          <w:ilvl w:val="1"/>
          <w:numId w:val="4"/>
        </w:numPr>
        <w:ind w:left="851" w:hanging="709"/>
        <w:rPr>
          <w:rFonts w:ascii="Verdana" w:hAnsi="Verdana"/>
          <w:color w:val="auto"/>
          <w:lang w:val="cs-CZ"/>
        </w:rPr>
      </w:pPr>
      <w:bookmarkStart w:id="126" w:name="_Toc86748752"/>
      <w:r w:rsidRPr="00B3310E">
        <w:rPr>
          <w:rFonts w:ascii="Verdana" w:hAnsi="Verdana"/>
          <w:color w:val="auto"/>
          <w:lang w:val="cs-CZ"/>
        </w:rPr>
        <w:t>školení externích zaměstnanců a ostatních osob</w:t>
      </w:r>
      <w:bookmarkEnd w:id="126"/>
    </w:p>
    <w:p w14:paraId="7445311F" w14:textId="27A2B33E" w:rsidR="00711B2F" w:rsidRPr="00473B6A" w:rsidRDefault="00711B2F" w:rsidP="00A22E6A">
      <w:pPr>
        <w:rPr>
          <w:rFonts w:ascii="Verdana" w:hAnsi="Verdana"/>
          <w:sz w:val="22"/>
          <w:szCs w:val="22"/>
          <w:lang w:eastAsia="x-none"/>
        </w:rPr>
      </w:pPr>
    </w:p>
    <w:p w14:paraId="27C3193B" w14:textId="66FBBAAA" w:rsidR="00201E59" w:rsidRPr="00473B6A" w:rsidRDefault="00201E59" w:rsidP="00473B6A">
      <w:pPr>
        <w:jc w:val="both"/>
        <w:rPr>
          <w:rFonts w:ascii="Verdana" w:hAnsi="Verdana"/>
          <w:sz w:val="22"/>
          <w:szCs w:val="22"/>
          <w:lang w:eastAsia="x-none"/>
        </w:rPr>
      </w:pPr>
      <w:r w:rsidRPr="00473B6A">
        <w:rPr>
          <w:rFonts w:ascii="Verdana" w:hAnsi="Verdana"/>
          <w:sz w:val="22"/>
          <w:szCs w:val="22"/>
          <w:lang w:eastAsia="x-none"/>
        </w:rPr>
        <w:lastRenderedPageBreak/>
        <w:t>Školení externích zaměstnanců provádí vedoucí zaměstnanec</w:t>
      </w:r>
      <w:r w:rsidR="00473B6A" w:rsidRPr="00473B6A">
        <w:rPr>
          <w:rFonts w:ascii="Verdana" w:hAnsi="Verdana"/>
          <w:sz w:val="22"/>
          <w:szCs w:val="22"/>
          <w:lang w:eastAsia="x-none"/>
        </w:rPr>
        <w:t xml:space="preserve"> před nástupem na pracoviště, viz </w:t>
      </w:r>
      <w:r w:rsidR="00473B6A" w:rsidRPr="00473B6A">
        <w:rPr>
          <w:rFonts w:ascii="Verdana" w:hAnsi="Verdana"/>
          <w:color w:val="00B050"/>
          <w:sz w:val="22"/>
          <w:szCs w:val="22"/>
          <w:lang w:eastAsia="x-none"/>
        </w:rPr>
        <w:t>příloha č. 4</w:t>
      </w:r>
      <w:r w:rsidR="00473B6A" w:rsidRPr="00473B6A">
        <w:rPr>
          <w:rFonts w:ascii="Verdana" w:hAnsi="Verdana"/>
          <w:sz w:val="22"/>
          <w:szCs w:val="22"/>
          <w:lang w:eastAsia="x-none"/>
        </w:rPr>
        <w:t>.</w:t>
      </w:r>
    </w:p>
    <w:p w14:paraId="6235006B" w14:textId="1EB54BB9" w:rsidR="00473B6A" w:rsidRDefault="00473B6A" w:rsidP="00473B6A">
      <w:pPr>
        <w:jc w:val="both"/>
        <w:rPr>
          <w:lang w:eastAsia="x-none"/>
        </w:rPr>
      </w:pPr>
    </w:p>
    <w:p w14:paraId="2C26C7B5" w14:textId="5D5695F9" w:rsidR="00473B6A" w:rsidRPr="00473B6A" w:rsidRDefault="00473B6A" w:rsidP="00473B6A">
      <w:pPr>
        <w:pStyle w:val="Nadpis2"/>
        <w:numPr>
          <w:ilvl w:val="1"/>
          <w:numId w:val="4"/>
        </w:numPr>
        <w:ind w:left="851" w:hanging="709"/>
        <w:rPr>
          <w:rFonts w:ascii="Verdana" w:hAnsi="Verdana"/>
          <w:color w:val="auto"/>
          <w:lang w:val="cs-CZ"/>
        </w:rPr>
      </w:pPr>
      <w:bookmarkStart w:id="127" w:name="_Toc86748753"/>
      <w:r w:rsidRPr="00473B6A">
        <w:rPr>
          <w:rFonts w:ascii="Verdana" w:hAnsi="Verdana"/>
          <w:color w:val="auto"/>
          <w:lang w:val="cs-CZ"/>
        </w:rPr>
        <w:t>Školení zaměstnanců se zvláštní odbornou způsobilosti</w:t>
      </w:r>
      <w:bookmarkEnd w:id="127"/>
    </w:p>
    <w:p w14:paraId="61C4C064" w14:textId="00736FDA" w:rsidR="00473B6A" w:rsidRDefault="00473B6A" w:rsidP="00473B6A">
      <w:pPr>
        <w:jc w:val="both"/>
        <w:rPr>
          <w:rFonts w:ascii="Verdana" w:hAnsi="Verdana"/>
          <w:color w:val="00B050"/>
          <w:sz w:val="22"/>
          <w:szCs w:val="22"/>
          <w:lang w:eastAsia="x-none"/>
        </w:rPr>
      </w:pPr>
      <w:r>
        <w:rPr>
          <w:rFonts w:ascii="Verdana" w:hAnsi="Verdana"/>
          <w:sz w:val="22"/>
          <w:szCs w:val="22"/>
          <w:lang w:eastAsia="x-none"/>
        </w:rPr>
        <w:t>Školení zaměstnanců se zvláštní odbornou způsobilosti včetně stanovení odpovědnosti a uložení dokumentace je uvedeno v </w:t>
      </w:r>
      <w:r w:rsidRPr="00C9305F">
        <w:rPr>
          <w:rFonts w:ascii="Verdana" w:hAnsi="Verdana"/>
          <w:color w:val="00B050"/>
          <w:sz w:val="22"/>
          <w:szCs w:val="22"/>
          <w:lang w:eastAsia="x-none"/>
        </w:rPr>
        <w:t>příloze č. 15</w:t>
      </w:r>
      <w:r>
        <w:rPr>
          <w:rFonts w:ascii="Verdana" w:hAnsi="Verdana"/>
          <w:color w:val="00B050"/>
          <w:sz w:val="22"/>
          <w:szCs w:val="22"/>
          <w:lang w:eastAsia="x-none"/>
        </w:rPr>
        <w:t>.</w:t>
      </w:r>
    </w:p>
    <w:p w14:paraId="6796B4BE" w14:textId="77777777" w:rsidR="000B159F" w:rsidRDefault="000B159F" w:rsidP="00473B6A">
      <w:pPr>
        <w:jc w:val="both"/>
        <w:rPr>
          <w:rFonts w:ascii="Verdana" w:hAnsi="Verdana"/>
          <w:color w:val="00B050"/>
          <w:sz w:val="22"/>
          <w:szCs w:val="22"/>
          <w:lang w:eastAsia="x-none"/>
        </w:rPr>
      </w:pPr>
    </w:p>
    <w:p w14:paraId="32717DDC" w14:textId="77777777" w:rsidR="00473B6A" w:rsidRPr="00A22E6A" w:rsidRDefault="00473B6A" w:rsidP="00473B6A">
      <w:pPr>
        <w:jc w:val="both"/>
        <w:rPr>
          <w:lang w:eastAsia="x-none"/>
        </w:rPr>
      </w:pPr>
    </w:p>
    <w:p w14:paraId="2AFFC9D1" w14:textId="7A43F768" w:rsidR="00FF7701" w:rsidRPr="00CF5B29" w:rsidRDefault="00FF7701" w:rsidP="00E24115">
      <w:pPr>
        <w:pStyle w:val="Nadpis1"/>
        <w:ind w:left="567" w:hanging="425"/>
        <w:jc w:val="both"/>
        <w:rPr>
          <w:rFonts w:ascii="Verdana" w:hAnsi="Verdana"/>
          <w:lang w:val="cs-CZ"/>
        </w:rPr>
      </w:pPr>
      <w:bookmarkStart w:id="128" w:name="_Toc86748754"/>
      <w:r w:rsidRPr="00CF5B29">
        <w:rPr>
          <w:rFonts w:ascii="Verdana" w:hAnsi="Verdana"/>
          <w:lang w:val="cs-CZ"/>
        </w:rPr>
        <w:t>Závěrečná ustanovení</w:t>
      </w:r>
      <w:bookmarkEnd w:id="128"/>
    </w:p>
    <w:p w14:paraId="19AF226E" w14:textId="51D0A56B" w:rsidR="00494DF9" w:rsidRDefault="009448AF" w:rsidP="00473B6A">
      <w:pPr>
        <w:ind w:left="-17"/>
        <w:jc w:val="both"/>
        <w:rPr>
          <w:rFonts w:ascii="Verdana" w:hAnsi="Verdana" w:cs="Tahoma"/>
          <w:sz w:val="22"/>
        </w:rPr>
      </w:pPr>
      <w:r w:rsidRPr="00CF5B29">
        <w:rPr>
          <w:rFonts w:ascii="Verdana" w:hAnsi="Verdana" w:cs="Tahoma"/>
          <w:sz w:val="22"/>
        </w:rPr>
        <w:t>S</w:t>
      </w:r>
      <w:r w:rsidR="00494DF9" w:rsidRPr="00CF5B29">
        <w:rPr>
          <w:rFonts w:ascii="Verdana" w:hAnsi="Verdana" w:cs="Tahoma"/>
          <w:sz w:val="22"/>
        </w:rPr>
        <w:t xml:space="preserve">měrnice byla projednána </w:t>
      </w:r>
      <w:r w:rsidR="00C62AFC" w:rsidRPr="00FA2ED6">
        <w:rPr>
          <w:rFonts w:ascii="Verdana" w:hAnsi="Verdana" w:cs="Tahoma"/>
          <w:color w:val="00B050"/>
          <w:sz w:val="22"/>
          <w:szCs w:val="22"/>
        </w:rPr>
        <w:t>s</w:t>
      </w:r>
      <w:r w:rsidR="00C62AFC">
        <w:rPr>
          <w:rFonts w:ascii="Verdana" w:hAnsi="Verdana" w:cs="Tahoma"/>
          <w:color w:val="00B050"/>
          <w:sz w:val="22"/>
          <w:szCs w:val="22"/>
        </w:rPr>
        <w:t>e smluvním</w:t>
      </w:r>
      <w:r w:rsidR="00C62AFC" w:rsidRPr="00FA2ED6">
        <w:rPr>
          <w:rFonts w:ascii="Verdana" w:hAnsi="Verdana" w:cs="Tahoma"/>
          <w:color w:val="00B050"/>
          <w:sz w:val="22"/>
          <w:szCs w:val="22"/>
        </w:rPr>
        <w:t xml:space="preserve"> poskytovatelem pracovnělékařských služeb </w:t>
      </w:r>
      <w:r w:rsidR="00C62AFC">
        <w:rPr>
          <w:rFonts w:ascii="Verdana" w:hAnsi="Verdana" w:cs="Tahoma"/>
          <w:color w:val="00B050"/>
          <w:sz w:val="22"/>
          <w:szCs w:val="22"/>
        </w:rPr>
        <w:t xml:space="preserve">a </w:t>
      </w:r>
      <w:r w:rsidR="00494DF9" w:rsidRPr="00CF5B29">
        <w:rPr>
          <w:rFonts w:ascii="Verdana" w:hAnsi="Verdana" w:cs="Tahoma"/>
          <w:color w:val="00B050"/>
          <w:sz w:val="22"/>
        </w:rPr>
        <w:t>zástupci odborových organizací</w:t>
      </w:r>
      <w:r w:rsidR="00494DF9" w:rsidRPr="00CF5B29">
        <w:rPr>
          <w:rFonts w:ascii="Verdana" w:hAnsi="Verdana" w:cs="Tahoma"/>
          <w:sz w:val="22"/>
        </w:rPr>
        <w:t>.</w:t>
      </w:r>
    </w:p>
    <w:p w14:paraId="4C66CC38" w14:textId="77777777" w:rsidR="00473B6A" w:rsidRPr="00CF5B29" w:rsidRDefault="00473B6A" w:rsidP="00473B6A">
      <w:pPr>
        <w:ind w:left="-17"/>
        <w:jc w:val="both"/>
        <w:rPr>
          <w:rFonts w:ascii="Verdana" w:hAnsi="Verdana" w:cs="Tahoma"/>
          <w:sz w:val="22"/>
        </w:rPr>
      </w:pPr>
    </w:p>
    <w:p w14:paraId="6EC89413" w14:textId="3D364CD1" w:rsidR="00FF7701" w:rsidRPr="00CF5B29" w:rsidRDefault="00CC52E1" w:rsidP="00473B6A">
      <w:pPr>
        <w:spacing w:line="200" w:lineRule="exact"/>
        <w:rPr>
          <w:rFonts w:ascii="Verdana" w:hAnsi="Verdana" w:cs="Tahoma"/>
          <w:sz w:val="22"/>
          <w:szCs w:val="22"/>
          <w:lang w:val="pl-PL"/>
        </w:rPr>
      </w:pPr>
      <w:r>
        <w:rPr>
          <w:rFonts w:ascii="Verdana" w:hAnsi="Verdana" w:cs="Tahoma"/>
          <w:sz w:val="22"/>
          <w:szCs w:val="22"/>
          <w:lang w:val="pl-PL"/>
        </w:rPr>
        <w:t xml:space="preserve">Vyjímku ze směrnice povoluje </w:t>
      </w:r>
      <w:r w:rsidRPr="00CC52E1">
        <w:rPr>
          <w:rFonts w:ascii="Verdana" w:hAnsi="Verdana" w:cs="Tahoma"/>
          <w:color w:val="FF0000"/>
          <w:sz w:val="22"/>
          <w:szCs w:val="22"/>
          <w:lang w:val="pl-PL"/>
        </w:rPr>
        <w:t>ředitel</w:t>
      </w:r>
      <w:r>
        <w:rPr>
          <w:rFonts w:ascii="Verdana" w:hAnsi="Verdana" w:cs="Tahoma"/>
          <w:sz w:val="22"/>
          <w:szCs w:val="22"/>
          <w:lang w:val="pl-PL"/>
        </w:rPr>
        <w:t>.</w:t>
      </w:r>
    </w:p>
    <w:p w14:paraId="54900988" w14:textId="77777777" w:rsidR="00FF7701" w:rsidRPr="00CF5B29" w:rsidRDefault="00260053" w:rsidP="00E24115">
      <w:pPr>
        <w:pStyle w:val="Nadpis1"/>
        <w:ind w:left="567" w:hanging="425"/>
        <w:jc w:val="both"/>
        <w:rPr>
          <w:rFonts w:ascii="Verdana" w:hAnsi="Verdana"/>
          <w:lang w:val="cs-CZ"/>
        </w:rPr>
      </w:pPr>
      <w:r w:rsidRPr="00CF5B29">
        <w:rPr>
          <w:rFonts w:ascii="Verdana" w:hAnsi="Verdana"/>
          <w:lang w:val="cs-CZ"/>
        </w:rPr>
        <w:t xml:space="preserve"> </w:t>
      </w:r>
      <w:bookmarkStart w:id="129" w:name="_Toc86748755"/>
      <w:r w:rsidR="00FF7701" w:rsidRPr="00CF5B29">
        <w:rPr>
          <w:rFonts w:ascii="Verdana" w:hAnsi="Verdana"/>
          <w:lang w:val="cs-CZ"/>
        </w:rPr>
        <w:t>Související dokument</w:t>
      </w:r>
      <w:r w:rsidR="00E83689" w:rsidRPr="00CF5B29">
        <w:rPr>
          <w:rFonts w:ascii="Verdana" w:hAnsi="Verdana"/>
          <w:lang w:val="cs-CZ"/>
        </w:rPr>
        <w:t>y</w:t>
      </w:r>
      <w:bookmarkEnd w:id="129"/>
    </w:p>
    <w:p w14:paraId="1D7EEEAD" w14:textId="77777777" w:rsidR="00EE2408" w:rsidRPr="00CF5B29" w:rsidRDefault="00EE2408"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Zákoník práce č. 262/2006 Sb., v platném znění</w:t>
      </w:r>
      <w:r w:rsidR="00C80AB5" w:rsidRPr="00CF5B29">
        <w:rPr>
          <w:rFonts w:ascii="Verdana" w:hAnsi="Verdana" w:cs="Tahoma"/>
          <w:sz w:val="22"/>
        </w:rPr>
        <w:t>.</w:t>
      </w:r>
    </w:p>
    <w:p w14:paraId="29972B28" w14:textId="56120563" w:rsidR="005647FF" w:rsidRPr="00CF5B29" w:rsidRDefault="004541C7"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 xml:space="preserve">Zákon č. 309/2006 Sb., Zákon, kterým se upravují další požadavky bezpečnosti </w:t>
      </w:r>
      <w:r w:rsidR="009448AF" w:rsidRPr="00CF5B29">
        <w:rPr>
          <w:rFonts w:ascii="Verdana" w:hAnsi="Verdana" w:cs="Tahoma"/>
          <w:sz w:val="22"/>
        </w:rPr>
        <w:br/>
      </w:r>
      <w:r w:rsidRPr="00CF5B29">
        <w:rPr>
          <w:rFonts w:ascii="Verdana" w:hAnsi="Verdana" w:cs="Tahoma"/>
          <w:sz w:val="22"/>
        </w:rPr>
        <w:t xml:space="preserve">a ochrany zdraví při práci v pracovněprávních vztazích a o zajištění bezpečnosti </w:t>
      </w:r>
      <w:r w:rsidR="009448AF" w:rsidRPr="00CF5B29">
        <w:rPr>
          <w:rFonts w:ascii="Verdana" w:hAnsi="Verdana" w:cs="Tahoma"/>
          <w:sz w:val="22"/>
        </w:rPr>
        <w:br/>
      </w:r>
      <w:r w:rsidRPr="00CF5B29">
        <w:rPr>
          <w:rFonts w:ascii="Verdana" w:hAnsi="Verdana" w:cs="Tahoma"/>
          <w:sz w:val="22"/>
        </w:rPr>
        <w:t>a ochrany zdraví při činnosti nebo poskytování služeb mimo pracovněprávní vztahy (zákon o zajištění dalších podmínek bezpečnosti a ochrany zdraví při práci)</w:t>
      </w:r>
      <w:r w:rsidR="005111A3">
        <w:rPr>
          <w:rFonts w:ascii="Verdana" w:hAnsi="Verdana" w:cs="Tahoma"/>
          <w:sz w:val="22"/>
        </w:rPr>
        <w:t>.</w:t>
      </w:r>
    </w:p>
    <w:p w14:paraId="47D0CE9A" w14:textId="2F1658F9" w:rsidR="00E24115" w:rsidRPr="00CF5B29" w:rsidRDefault="00E24115"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Zákon č. 373/2011 Sb., o specifických zdravotních službách v platném znění</w:t>
      </w:r>
      <w:r w:rsidR="005111A3">
        <w:rPr>
          <w:rFonts w:ascii="Verdana" w:hAnsi="Verdana" w:cs="Tahoma"/>
          <w:sz w:val="22"/>
        </w:rPr>
        <w:t>.</w:t>
      </w:r>
    </w:p>
    <w:p w14:paraId="0AD7F766" w14:textId="0AD4B488" w:rsidR="00E24115" w:rsidRDefault="00E24115"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Zákon č. 258/2000 Sb., o ochraně veřejného zdraví, v platném znění</w:t>
      </w:r>
      <w:r w:rsidR="005111A3">
        <w:rPr>
          <w:rFonts w:ascii="Verdana" w:hAnsi="Verdana" w:cs="Tahoma"/>
          <w:sz w:val="22"/>
        </w:rPr>
        <w:t>.</w:t>
      </w:r>
    </w:p>
    <w:p w14:paraId="6A5B1950" w14:textId="47A947D0" w:rsidR="005111A3" w:rsidRDefault="005111A3" w:rsidP="005111A3">
      <w:pPr>
        <w:numPr>
          <w:ilvl w:val="0"/>
          <w:numId w:val="7"/>
        </w:numPr>
        <w:suppressAutoHyphens/>
        <w:ind w:left="426" w:hanging="284"/>
        <w:jc w:val="both"/>
        <w:rPr>
          <w:rFonts w:ascii="Verdana" w:hAnsi="Verdana" w:cs="Tahoma"/>
          <w:sz w:val="22"/>
        </w:rPr>
      </w:pPr>
      <w:r w:rsidRPr="00CF5B29">
        <w:rPr>
          <w:rFonts w:ascii="Verdana" w:hAnsi="Verdana" w:cs="Tahoma"/>
          <w:sz w:val="22"/>
        </w:rPr>
        <w:t>Zákon č. 22/1997 Sb., o technických požadavcích na výrobky a o změně a doplnění některých zákonů, v platném znění</w:t>
      </w:r>
      <w:r>
        <w:rPr>
          <w:rFonts w:ascii="Verdana" w:hAnsi="Verdana" w:cs="Tahoma"/>
          <w:sz w:val="22"/>
        </w:rPr>
        <w:t>.</w:t>
      </w:r>
    </w:p>
    <w:p w14:paraId="4434BFD8" w14:textId="291BD52A" w:rsidR="00CE0644" w:rsidRDefault="00CE0644" w:rsidP="005111A3">
      <w:pPr>
        <w:numPr>
          <w:ilvl w:val="0"/>
          <w:numId w:val="7"/>
        </w:numPr>
        <w:suppressAutoHyphens/>
        <w:ind w:left="426" w:hanging="284"/>
        <w:jc w:val="both"/>
        <w:rPr>
          <w:rFonts w:ascii="Verdana" w:hAnsi="Verdana" w:cs="Tahoma"/>
          <w:sz w:val="22"/>
        </w:rPr>
      </w:pPr>
      <w:r w:rsidRPr="00CE0644">
        <w:rPr>
          <w:rFonts w:ascii="Verdana" w:hAnsi="Verdana" w:cs="Tahoma"/>
          <w:sz w:val="22"/>
        </w:rPr>
        <w:t>Zákon č. 89/2021 Sb. o zdravotnických prostředcích a o změně zákona č. 378/2007 Sb., o léčivech a o změnách některých souvisejících zákonů (zákon o léčivech), ve znění pozdějších předpisů</w:t>
      </w:r>
      <w:r>
        <w:rPr>
          <w:rFonts w:ascii="Verdana" w:hAnsi="Verdana" w:cs="Tahoma"/>
          <w:sz w:val="22"/>
        </w:rPr>
        <w:t>.</w:t>
      </w:r>
    </w:p>
    <w:p w14:paraId="1CD1D7B7" w14:textId="2BCD6834" w:rsidR="00CE0644" w:rsidRPr="00CE0644" w:rsidRDefault="00CE0644" w:rsidP="00CE0644">
      <w:pPr>
        <w:numPr>
          <w:ilvl w:val="0"/>
          <w:numId w:val="7"/>
        </w:numPr>
        <w:suppressAutoHyphens/>
        <w:ind w:left="426" w:hanging="284"/>
        <w:jc w:val="both"/>
        <w:rPr>
          <w:rFonts w:ascii="Verdana" w:hAnsi="Verdana" w:cs="Tahoma"/>
          <w:sz w:val="22"/>
        </w:rPr>
      </w:pPr>
      <w:r w:rsidRPr="00CE0644">
        <w:rPr>
          <w:rFonts w:ascii="Verdana" w:hAnsi="Verdana" w:cs="Tahoma"/>
          <w:sz w:val="22"/>
        </w:rPr>
        <w:t>Zákon č. 268/2014 Sb.</w:t>
      </w:r>
      <w:r>
        <w:rPr>
          <w:rFonts w:ascii="Verdana" w:hAnsi="Verdana" w:cs="Tahoma"/>
          <w:sz w:val="22"/>
        </w:rPr>
        <w:t>,</w:t>
      </w:r>
      <w:r w:rsidRPr="00CE0644">
        <w:rPr>
          <w:rFonts w:ascii="Verdana" w:hAnsi="Verdana" w:cs="Tahoma"/>
          <w:sz w:val="22"/>
        </w:rPr>
        <w:t xml:space="preserve"> o diagnostických zdravotnických prostředcích in vitro</w:t>
      </w:r>
      <w:r>
        <w:rPr>
          <w:rFonts w:ascii="Verdana" w:hAnsi="Verdana" w:cs="Tahoma"/>
          <w:sz w:val="22"/>
        </w:rPr>
        <w:t>.</w:t>
      </w:r>
    </w:p>
    <w:p w14:paraId="1A3AC8EB" w14:textId="6E2A9879" w:rsidR="00E24115" w:rsidRPr="00CF5B29" w:rsidRDefault="00E24115"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Vyhl. č. 432/2003 Sb., kterou se stanoví podmínky pro zařazování prací do kategorií, v platném znění</w:t>
      </w:r>
      <w:r w:rsidR="005111A3">
        <w:rPr>
          <w:rFonts w:ascii="Verdana" w:hAnsi="Verdana" w:cs="Tahoma"/>
          <w:sz w:val="22"/>
        </w:rPr>
        <w:t>.</w:t>
      </w:r>
    </w:p>
    <w:p w14:paraId="5C3A9013" w14:textId="0223525C" w:rsidR="00E24115" w:rsidRPr="00CF5B29" w:rsidRDefault="00E24115"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Vyhl. č. 537/2006 Sb., o očkování proti infekčním nemocem, v platném znění</w:t>
      </w:r>
      <w:r w:rsidR="00CE0644">
        <w:rPr>
          <w:rFonts w:ascii="Verdana" w:hAnsi="Verdana" w:cs="Tahoma"/>
          <w:sz w:val="22"/>
        </w:rPr>
        <w:t>.</w:t>
      </w:r>
    </w:p>
    <w:p w14:paraId="7E8ED00F" w14:textId="77D438AD" w:rsidR="00E24115" w:rsidRDefault="00E24115"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Vyhl. č. 79/2013 Sb., o pracovnělékařských službách a některých druzích posudkové péče, v platném znění.</w:t>
      </w:r>
    </w:p>
    <w:p w14:paraId="238F44D4" w14:textId="58BF767C" w:rsidR="006C0487" w:rsidRPr="006C0487" w:rsidRDefault="006C0487" w:rsidP="006C0487">
      <w:pPr>
        <w:numPr>
          <w:ilvl w:val="0"/>
          <w:numId w:val="7"/>
        </w:numPr>
        <w:suppressAutoHyphens/>
        <w:ind w:left="426" w:hanging="284"/>
        <w:jc w:val="both"/>
        <w:rPr>
          <w:rFonts w:ascii="Verdana" w:hAnsi="Verdana" w:cs="Tahoma"/>
          <w:sz w:val="22"/>
        </w:rPr>
      </w:pPr>
      <w:r w:rsidRPr="006C0487">
        <w:rPr>
          <w:rFonts w:ascii="Verdana" w:hAnsi="Verdana" w:cs="Tahoma"/>
          <w:sz w:val="22"/>
        </w:rPr>
        <w:t>Vyhl. č. 180/2015 Sb., Vyhláška o pracích a pracovištích, které jsou zakázány těhotným zaměstnankyním, zaměstnankyním, které kojí, a zaměstnankyním-matkám do konce devátého měsíce po porodu, o pracích a pracovištích, které jsou zakázány mladistvým zaměstnancům, a o podmínkách, za nichž mohou mladiství zaměstnanci výjimečně tyto práce konat z důvodu přípravy na povolání (vyhláška o zakázaných</w:t>
      </w:r>
      <w:r>
        <w:rPr>
          <w:rFonts w:ascii="Verdana" w:hAnsi="Verdana" w:cs="Tahoma"/>
          <w:sz w:val="22"/>
        </w:rPr>
        <w:t xml:space="preserve"> </w:t>
      </w:r>
      <w:r w:rsidRPr="006C0487">
        <w:rPr>
          <w:rFonts w:ascii="Verdana" w:hAnsi="Verdana" w:cs="Tahoma"/>
          <w:sz w:val="22"/>
        </w:rPr>
        <w:t>pracích a pracovištích).</w:t>
      </w:r>
    </w:p>
    <w:p w14:paraId="275F5BE0" w14:textId="5C99423C" w:rsidR="00B4465D" w:rsidRPr="00CF5B29" w:rsidRDefault="00B4465D"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NV 101/2005 Sb., o podrobnějších požadavcích na pracoviště a pracovní prostředí.</w:t>
      </w:r>
    </w:p>
    <w:p w14:paraId="01A3F9D9" w14:textId="1AE6E785" w:rsidR="00A63F36" w:rsidRPr="00CF5B29" w:rsidRDefault="00B4465D" w:rsidP="000F6EB1">
      <w:pPr>
        <w:numPr>
          <w:ilvl w:val="0"/>
          <w:numId w:val="7"/>
        </w:numPr>
        <w:suppressAutoHyphens/>
        <w:ind w:left="426" w:hanging="284"/>
        <w:jc w:val="both"/>
        <w:rPr>
          <w:rFonts w:ascii="Verdana" w:hAnsi="Verdana" w:cs="Tahoma"/>
          <w:sz w:val="22"/>
        </w:rPr>
      </w:pPr>
      <w:r w:rsidRPr="00CF5B29">
        <w:rPr>
          <w:rFonts w:ascii="Verdana" w:hAnsi="Verdana" w:cs="Tahoma"/>
          <w:sz w:val="22"/>
        </w:rPr>
        <w:t xml:space="preserve">NV 378/2001 Sb., kterým se stanoví bližší požadavky na bezpečný provoz a používání </w:t>
      </w:r>
    </w:p>
    <w:p w14:paraId="14DCECEE" w14:textId="2AE721B6" w:rsidR="00EA3DFC" w:rsidRDefault="00AF6369" w:rsidP="00D837A6">
      <w:pPr>
        <w:numPr>
          <w:ilvl w:val="0"/>
          <w:numId w:val="7"/>
        </w:numPr>
        <w:suppressAutoHyphens/>
        <w:ind w:left="426" w:hanging="284"/>
        <w:jc w:val="both"/>
        <w:rPr>
          <w:rFonts w:ascii="Verdana" w:hAnsi="Verdana" w:cs="Tahoma"/>
          <w:sz w:val="22"/>
        </w:rPr>
      </w:pPr>
      <w:r w:rsidRPr="00EA3DFC">
        <w:rPr>
          <w:rFonts w:ascii="Verdana" w:hAnsi="Verdana" w:cs="Tahoma"/>
          <w:sz w:val="22"/>
        </w:rPr>
        <w:t xml:space="preserve">NV č. </w:t>
      </w:r>
      <w:hyperlink r:id="rId28" w:tgtFrame="_blank" w:history="1">
        <w:r w:rsidR="00EA3DFC" w:rsidRPr="00EA3DFC">
          <w:rPr>
            <w:rFonts w:ascii="Verdana" w:hAnsi="Verdana" w:cs="Tahoma"/>
            <w:sz w:val="22"/>
          </w:rPr>
          <w:t>390/2021 Sb.</w:t>
        </w:r>
        <w:r w:rsidR="00EA3DFC">
          <w:rPr>
            <w:rFonts w:ascii="Verdana" w:hAnsi="Verdana" w:cs="Tahoma"/>
            <w:sz w:val="22"/>
          </w:rPr>
          <w:t>,</w:t>
        </w:r>
        <w:r w:rsidR="00EA3DFC" w:rsidRPr="00EA3DFC">
          <w:rPr>
            <w:rFonts w:ascii="Verdana" w:hAnsi="Verdana" w:cs="Tahoma"/>
            <w:sz w:val="22"/>
          </w:rPr>
          <w:t xml:space="preserve"> o bližších podmínkách poskytování osobních ochranných pracovních prostředků, mycích, čisticích a dezinfekčních prostředků</w:t>
        </w:r>
      </w:hyperlink>
      <w:r w:rsidR="005111A3">
        <w:rPr>
          <w:rFonts w:ascii="Verdana" w:hAnsi="Verdana" w:cs="Tahoma"/>
          <w:sz w:val="22"/>
        </w:rPr>
        <w:t>.</w:t>
      </w:r>
    </w:p>
    <w:p w14:paraId="292BEF11" w14:textId="76FAF6D9" w:rsidR="00AF6369" w:rsidRPr="00EA3DFC" w:rsidRDefault="00AF6369" w:rsidP="00D837A6">
      <w:pPr>
        <w:numPr>
          <w:ilvl w:val="0"/>
          <w:numId w:val="7"/>
        </w:numPr>
        <w:suppressAutoHyphens/>
        <w:ind w:left="426" w:hanging="284"/>
        <w:jc w:val="both"/>
        <w:rPr>
          <w:rFonts w:ascii="Verdana" w:hAnsi="Verdana" w:cs="Tahoma"/>
          <w:sz w:val="22"/>
        </w:rPr>
      </w:pPr>
      <w:r w:rsidRPr="00EA3DFC">
        <w:rPr>
          <w:rFonts w:ascii="Verdana" w:hAnsi="Verdana" w:cs="Tahoma"/>
          <w:sz w:val="22"/>
        </w:rPr>
        <w:t>NV č. 361/2007 Sb., kterým se stanoví podmínky ochrany zdraví při práci, v platném znění.</w:t>
      </w:r>
    </w:p>
    <w:p w14:paraId="163259C8" w14:textId="53358B73" w:rsidR="007E67D2" w:rsidRDefault="007E67D2" w:rsidP="007E67D2">
      <w:pPr>
        <w:numPr>
          <w:ilvl w:val="0"/>
          <w:numId w:val="7"/>
        </w:numPr>
        <w:suppressAutoHyphens/>
        <w:ind w:left="426" w:hanging="284"/>
        <w:jc w:val="both"/>
        <w:rPr>
          <w:rFonts w:ascii="Verdana" w:hAnsi="Verdana" w:cs="Tahoma"/>
          <w:sz w:val="22"/>
        </w:rPr>
      </w:pPr>
      <w:r w:rsidRPr="00CF5B29">
        <w:rPr>
          <w:rFonts w:ascii="Verdana" w:hAnsi="Verdana" w:cs="Tahoma"/>
          <w:sz w:val="22"/>
        </w:rPr>
        <w:t>NV 201/2010 Sb., o způsobu evidence úrazů, hlášení a zasílání záznamu o úrazu, v platném znění.</w:t>
      </w:r>
    </w:p>
    <w:p w14:paraId="4833AF5E" w14:textId="42E9A419" w:rsidR="006C3D1E" w:rsidRPr="00CF5B29" w:rsidRDefault="006C3D1E" w:rsidP="007E67D2">
      <w:pPr>
        <w:numPr>
          <w:ilvl w:val="0"/>
          <w:numId w:val="7"/>
        </w:numPr>
        <w:suppressAutoHyphens/>
        <w:ind w:left="426" w:hanging="284"/>
        <w:jc w:val="both"/>
        <w:rPr>
          <w:rFonts w:ascii="Verdana" w:hAnsi="Verdana" w:cs="Tahoma"/>
          <w:sz w:val="22"/>
        </w:rPr>
      </w:pPr>
      <w:r w:rsidRPr="006C3D1E">
        <w:rPr>
          <w:rFonts w:ascii="Verdana" w:hAnsi="Verdana" w:cs="Tahoma"/>
          <w:sz w:val="22"/>
        </w:rPr>
        <w:t>NV 290/1995 Sb., kterým se stanoví seznam nemocí z</w:t>
      </w:r>
      <w:r w:rsidR="005111A3">
        <w:rPr>
          <w:rFonts w:ascii="Verdana" w:hAnsi="Verdana" w:cs="Tahoma"/>
          <w:sz w:val="22"/>
        </w:rPr>
        <w:t> </w:t>
      </w:r>
      <w:r w:rsidRPr="006C3D1E">
        <w:rPr>
          <w:rFonts w:ascii="Verdana" w:hAnsi="Verdana" w:cs="Tahoma"/>
          <w:sz w:val="22"/>
        </w:rPr>
        <w:t>povolání</w:t>
      </w:r>
      <w:r w:rsidR="005111A3">
        <w:rPr>
          <w:rFonts w:ascii="Verdana" w:hAnsi="Verdana" w:cs="Tahoma"/>
          <w:sz w:val="22"/>
        </w:rPr>
        <w:t>.</w:t>
      </w:r>
    </w:p>
    <w:p w14:paraId="274C9C01" w14:textId="77777777" w:rsidR="00AF6369" w:rsidRPr="00CF5B29" w:rsidRDefault="00AF6369" w:rsidP="00AF6369">
      <w:pPr>
        <w:suppressAutoHyphens/>
        <w:ind w:left="426"/>
        <w:jc w:val="both"/>
        <w:rPr>
          <w:rFonts w:ascii="Verdana" w:hAnsi="Verdana" w:cs="Tahoma"/>
          <w:sz w:val="22"/>
        </w:rPr>
      </w:pPr>
    </w:p>
    <w:p w14:paraId="1FF8F531" w14:textId="77777777" w:rsidR="00D620A6" w:rsidRPr="00CF5B29" w:rsidRDefault="00D620A6" w:rsidP="00D620A6">
      <w:pPr>
        <w:suppressAutoHyphens/>
        <w:ind w:left="426"/>
        <w:jc w:val="both"/>
        <w:rPr>
          <w:rFonts w:ascii="Verdana" w:hAnsi="Verdana" w:cs="Tahoma"/>
          <w:sz w:val="22"/>
        </w:rPr>
      </w:pPr>
    </w:p>
    <w:p w14:paraId="55A2626B" w14:textId="77777777" w:rsidR="00FF7701" w:rsidRPr="00CF5B29" w:rsidRDefault="004F7965" w:rsidP="009C37D3">
      <w:pPr>
        <w:pStyle w:val="Nadpis1"/>
        <w:rPr>
          <w:rFonts w:ascii="Verdana" w:hAnsi="Verdana"/>
          <w:color w:val="auto"/>
        </w:rPr>
      </w:pPr>
      <w:r w:rsidRPr="00CF5B29">
        <w:rPr>
          <w:rFonts w:ascii="Verdana" w:hAnsi="Verdana"/>
          <w:color w:val="auto"/>
        </w:rPr>
        <w:t xml:space="preserve"> </w:t>
      </w:r>
      <w:bookmarkStart w:id="130" w:name="_Toc86748756"/>
      <w:r w:rsidR="00FF7701" w:rsidRPr="00CF5B29">
        <w:rPr>
          <w:rFonts w:ascii="Verdana" w:hAnsi="Verdana"/>
          <w:color w:val="auto"/>
        </w:rPr>
        <w:t>Přílohy</w:t>
      </w:r>
      <w:bookmarkEnd w:id="130"/>
    </w:p>
    <w:p w14:paraId="7DD6E395" w14:textId="1B2D471C" w:rsidR="00260053" w:rsidRPr="00CF5B29" w:rsidRDefault="00177883" w:rsidP="000607FC">
      <w:pPr>
        <w:suppressAutoHyphens/>
        <w:jc w:val="both"/>
        <w:rPr>
          <w:rFonts w:ascii="Verdana" w:hAnsi="Verdana" w:cs="Tahoma"/>
          <w:sz w:val="22"/>
        </w:rPr>
      </w:pPr>
      <w:bookmarkStart w:id="131" w:name="_Hlk22902293"/>
      <w:r w:rsidRPr="00CF5B29">
        <w:rPr>
          <w:rFonts w:ascii="Verdana" w:hAnsi="Verdana" w:cs="Tahoma"/>
          <w:sz w:val="22"/>
        </w:rPr>
        <w:lastRenderedPageBreak/>
        <w:t xml:space="preserve">Příloha 1 </w:t>
      </w:r>
      <w:r w:rsidR="00D620A6" w:rsidRPr="00CF5B29">
        <w:rPr>
          <w:rFonts w:ascii="Verdana" w:hAnsi="Verdana" w:cs="Tahoma"/>
          <w:sz w:val="22"/>
        </w:rPr>
        <w:t>–</w:t>
      </w:r>
      <w:r w:rsidRPr="00CF5B29">
        <w:rPr>
          <w:rFonts w:ascii="Verdana" w:hAnsi="Verdana" w:cs="Tahoma"/>
          <w:sz w:val="22"/>
        </w:rPr>
        <w:t xml:space="preserve"> </w:t>
      </w:r>
      <w:r w:rsidR="00D620A6" w:rsidRPr="00CF5B29">
        <w:rPr>
          <w:rFonts w:ascii="Verdana" w:hAnsi="Verdana" w:cs="Tahoma"/>
          <w:sz w:val="22"/>
        </w:rPr>
        <w:t>Žádost o posouzení ke zdravotní způsobilosti k práci</w:t>
      </w:r>
    </w:p>
    <w:bookmarkEnd w:id="131"/>
    <w:p w14:paraId="37E5D48C" w14:textId="7123627C" w:rsidR="00C940FF" w:rsidRPr="00CF5B29" w:rsidRDefault="00177883" w:rsidP="000607FC">
      <w:pPr>
        <w:tabs>
          <w:tab w:val="left" w:pos="360"/>
          <w:tab w:val="left" w:pos="1620"/>
        </w:tabs>
        <w:jc w:val="both"/>
        <w:rPr>
          <w:rFonts w:ascii="Verdana" w:hAnsi="Verdana" w:cs="Tahoma"/>
          <w:sz w:val="22"/>
          <w:szCs w:val="22"/>
          <w:lang w:eastAsia="en-US"/>
        </w:rPr>
      </w:pPr>
      <w:r w:rsidRPr="00CF5B29">
        <w:rPr>
          <w:rFonts w:ascii="Verdana" w:hAnsi="Verdana" w:cs="Tahoma"/>
          <w:sz w:val="22"/>
        </w:rPr>
        <w:t xml:space="preserve">Příloha 2 </w:t>
      </w:r>
      <w:r w:rsidR="00D620A6" w:rsidRPr="00CF5B29">
        <w:rPr>
          <w:rFonts w:ascii="Verdana" w:hAnsi="Verdana" w:cs="Tahoma"/>
          <w:sz w:val="22"/>
        </w:rPr>
        <w:t>–</w:t>
      </w:r>
      <w:r w:rsidRPr="00CF5B29">
        <w:rPr>
          <w:rFonts w:ascii="Verdana" w:hAnsi="Verdana" w:cs="Tahoma"/>
          <w:sz w:val="22"/>
        </w:rPr>
        <w:t xml:space="preserve"> </w:t>
      </w:r>
      <w:r w:rsidR="00D620A6" w:rsidRPr="00CF5B29">
        <w:rPr>
          <w:rFonts w:ascii="Verdana" w:hAnsi="Verdana" w:cs="Tahoma"/>
          <w:sz w:val="22"/>
          <w:szCs w:val="22"/>
          <w:lang w:eastAsia="en-US"/>
        </w:rPr>
        <w:t>Přehled kategorizace prací zaměstnanců</w:t>
      </w:r>
    </w:p>
    <w:p w14:paraId="75861E50" w14:textId="05F72A4F" w:rsidR="005D52EF" w:rsidRPr="00CF5B29" w:rsidRDefault="005D52EF" w:rsidP="000607FC">
      <w:pPr>
        <w:tabs>
          <w:tab w:val="left" w:pos="360"/>
          <w:tab w:val="left" w:pos="1620"/>
        </w:tabs>
        <w:jc w:val="both"/>
        <w:rPr>
          <w:rFonts w:ascii="Verdana" w:hAnsi="Verdana" w:cs="Tahoma"/>
          <w:sz w:val="22"/>
          <w:szCs w:val="22"/>
          <w:lang w:eastAsia="en-US"/>
        </w:rPr>
      </w:pPr>
      <w:r w:rsidRPr="00CF5B29">
        <w:rPr>
          <w:rFonts w:ascii="Verdana" w:hAnsi="Verdana" w:cs="Tahoma"/>
          <w:sz w:val="22"/>
          <w:szCs w:val="22"/>
          <w:lang w:eastAsia="en-US"/>
        </w:rPr>
        <w:t>Příloha 3 – Hodnocení rizik zaměstnanců</w:t>
      </w:r>
    </w:p>
    <w:p w14:paraId="35746295" w14:textId="76935C42" w:rsidR="000607FC" w:rsidRPr="00CF5B29" w:rsidRDefault="000607FC" w:rsidP="000607FC">
      <w:pPr>
        <w:tabs>
          <w:tab w:val="left" w:pos="360"/>
          <w:tab w:val="left" w:pos="1620"/>
        </w:tabs>
        <w:jc w:val="both"/>
        <w:rPr>
          <w:rFonts w:ascii="Verdana" w:hAnsi="Verdana" w:cs="Tahoma"/>
          <w:sz w:val="22"/>
          <w:szCs w:val="22"/>
          <w:lang w:eastAsia="en-US"/>
        </w:rPr>
      </w:pPr>
      <w:r w:rsidRPr="00CF5B29">
        <w:rPr>
          <w:rFonts w:ascii="Verdana" w:hAnsi="Verdana" w:cs="Tahoma"/>
          <w:sz w:val="22"/>
          <w:szCs w:val="22"/>
          <w:lang w:eastAsia="en-US"/>
        </w:rPr>
        <w:t>Příloha 4 - Dohoda o vzájemném informování o rizicích a přijatých opatření k ochraně před jejich působením a Presenční listina</w:t>
      </w:r>
    </w:p>
    <w:p w14:paraId="0E473A14" w14:textId="11DAEC1A" w:rsidR="007D7253" w:rsidRPr="00CF5B29" w:rsidRDefault="007D7253" w:rsidP="000607FC">
      <w:pPr>
        <w:tabs>
          <w:tab w:val="left" w:pos="360"/>
          <w:tab w:val="left" w:pos="1620"/>
        </w:tabs>
        <w:jc w:val="both"/>
        <w:rPr>
          <w:rFonts w:ascii="Verdana" w:hAnsi="Verdana" w:cs="Tahoma"/>
          <w:sz w:val="22"/>
          <w:szCs w:val="22"/>
          <w:lang w:eastAsia="en-US"/>
        </w:rPr>
      </w:pPr>
      <w:r w:rsidRPr="00CF5B29">
        <w:rPr>
          <w:rFonts w:ascii="Verdana" w:hAnsi="Verdana" w:cs="Tahoma"/>
          <w:sz w:val="22"/>
          <w:szCs w:val="22"/>
          <w:lang w:eastAsia="en-US"/>
        </w:rPr>
        <w:t>Příloha 5 – Seznam poskytovaných OOPP</w:t>
      </w:r>
    </w:p>
    <w:p w14:paraId="129BF4D4" w14:textId="10804BA3" w:rsidR="0084451D" w:rsidRPr="00CF5B29" w:rsidRDefault="005A7F4A" w:rsidP="000607FC">
      <w:pPr>
        <w:tabs>
          <w:tab w:val="left" w:pos="360"/>
          <w:tab w:val="left" w:pos="1620"/>
        </w:tabs>
        <w:jc w:val="both"/>
        <w:rPr>
          <w:rFonts w:ascii="Verdana" w:hAnsi="Verdana" w:cs="Tahoma"/>
          <w:sz w:val="22"/>
          <w:szCs w:val="22"/>
          <w:lang w:eastAsia="en-US"/>
        </w:rPr>
      </w:pPr>
      <w:r w:rsidRPr="00CF5B29">
        <w:rPr>
          <w:rFonts w:ascii="Verdana" w:hAnsi="Verdana" w:cs="Tahoma"/>
          <w:sz w:val="22"/>
          <w:szCs w:val="22"/>
          <w:lang w:eastAsia="en-US"/>
        </w:rPr>
        <w:t>Příloha 6 –</w:t>
      </w:r>
      <w:r w:rsidR="0084451D" w:rsidRPr="00CF5B29">
        <w:rPr>
          <w:rFonts w:ascii="Verdana" w:hAnsi="Verdana" w:cs="Tahoma"/>
          <w:sz w:val="22"/>
          <w:szCs w:val="22"/>
          <w:lang w:eastAsia="en-US"/>
        </w:rPr>
        <w:t xml:space="preserve"> Výdejní list na OOPP</w:t>
      </w:r>
    </w:p>
    <w:p w14:paraId="3A91B4AD" w14:textId="489EBE4B" w:rsidR="0084451D" w:rsidRPr="00CF5B29" w:rsidRDefault="005A7F4A" w:rsidP="0084451D">
      <w:pPr>
        <w:tabs>
          <w:tab w:val="left" w:pos="360"/>
          <w:tab w:val="left" w:pos="1620"/>
        </w:tabs>
        <w:jc w:val="both"/>
        <w:rPr>
          <w:rFonts w:ascii="Verdana" w:hAnsi="Verdana" w:cs="Tahoma"/>
          <w:sz w:val="22"/>
          <w:szCs w:val="22"/>
          <w:lang w:eastAsia="en-US"/>
        </w:rPr>
      </w:pPr>
      <w:r w:rsidRPr="00CF5B29">
        <w:rPr>
          <w:rFonts w:ascii="Verdana" w:hAnsi="Verdana" w:cs="Tahoma"/>
          <w:sz w:val="22"/>
        </w:rPr>
        <w:t xml:space="preserve">Příloha 7 – </w:t>
      </w:r>
      <w:r w:rsidR="0084451D" w:rsidRPr="00CF5B29">
        <w:rPr>
          <w:rFonts w:ascii="Verdana" w:hAnsi="Verdana" w:cs="Tahoma"/>
          <w:sz w:val="22"/>
          <w:szCs w:val="22"/>
          <w:lang w:eastAsia="en-US"/>
        </w:rPr>
        <w:t>Kniha úrazů</w:t>
      </w:r>
    </w:p>
    <w:p w14:paraId="3B49A657" w14:textId="77777777" w:rsidR="0084451D" w:rsidRPr="00CF5B29" w:rsidRDefault="005A7F4A" w:rsidP="0084451D">
      <w:pPr>
        <w:jc w:val="both"/>
        <w:rPr>
          <w:rFonts w:ascii="Verdana" w:hAnsi="Verdana" w:cs="Tahoma"/>
          <w:sz w:val="22"/>
        </w:rPr>
      </w:pPr>
      <w:r w:rsidRPr="00CF5B29">
        <w:rPr>
          <w:rFonts w:ascii="Verdana" w:hAnsi="Verdana" w:cs="Tahoma"/>
          <w:sz w:val="22"/>
        </w:rPr>
        <w:t xml:space="preserve">Příloha 8 – </w:t>
      </w:r>
      <w:r w:rsidR="0084451D" w:rsidRPr="00CF5B29">
        <w:rPr>
          <w:rFonts w:ascii="Verdana" w:hAnsi="Verdana" w:cs="Tahoma"/>
          <w:sz w:val="22"/>
        </w:rPr>
        <w:t>Záznam o úrazu</w:t>
      </w:r>
    </w:p>
    <w:p w14:paraId="1C1A8778" w14:textId="5B0854BA" w:rsidR="005A7F4A" w:rsidRDefault="0084451D" w:rsidP="005A7F4A">
      <w:pPr>
        <w:jc w:val="both"/>
        <w:rPr>
          <w:rFonts w:ascii="Verdana" w:hAnsi="Verdana" w:cs="Tahoma"/>
          <w:sz w:val="22"/>
        </w:rPr>
      </w:pPr>
      <w:r w:rsidRPr="00CF5B29">
        <w:rPr>
          <w:rFonts w:ascii="Verdana" w:hAnsi="Verdana" w:cs="Tahoma"/>
          <w:sz w:val="22"/>
        </w:rPr>
        <w:t xml:space="preserve">Příloha 9 - </w:t>
      </w:r>
      <w:r w:rsidR="005A7F4A" w:rsidRPr="00CF5B29">
        <w:rPr>
          <w:rFonts w:ascii="Verdana" w:hAnsi="Verdana" w:cs="Tahoma"/>
          <w:sz w:val="22"/>
        </w:rPr>
        <w:t>Záznam o úrazu – hlášení změn</w:t>
      </w:r>
    </w:p>
    <w:p w14:paraId="69A745CD" w14:textId="7120F486" w:rsidR="00241AB0" w:rsidRPr="006A5224" w:rsidRDefault="00241AB0" w:rsidP="005A7F4A">
      <w:pPr>
        <w:jc w:val="both"/>
        <w:rPr>
          <w:rFonts w:ascii="Verdana" w:hAnsi="Verdana" w:cs="Tahoma"/>
          <w:sz w:val="22"/>
          <w:szCs w:val="22"/>
        </w:rPr>
      </w:pPr>
      <w:r w:rsidRPr="00241AB0">
        <w:rPr>
          <w:rFonts w:ascii="Verdana" w:hAnsi="Verdana" w:cs="Tahoma"/>
          <w:sz w:val="22"/>
        </w:rPr>
        <w:t xml:space="preserve">Příloha </w:t>
      </w:r>
      <w:r w:rsidRPr="006A5224">
        <w:rPr>
          <w:rFonts w:ascii="Verdana" w:hAnsi="Verdana" w:cs="Tahoma"/>
          <w:sz w:val="22"/>
          <w:szCs w:val="22"/>
        </w:rPr>
        <w:t>10 - Umístění a vybavení pracovišť lékárničkami</w:t>
      </w:r>
    </w:p>
    <w:p w14:paraId="352E84D1" w14:textId="41347D21" w:rsidR="00241AB0" w:rsidRPr="006A5224" w:rsidRDefault="00241AB0" w:rsidP="005A7F4A">
      <w:pPr>
        <w:jc w:val="both"/>
        <w:rPr>
          <w:rFonts w:ascii="Verdana" w:hAnsi="Verdana" w:cs="Tahoma"/>
          <w:sz w:val="22"/>
          <w:szCs w:val="22"/>
        </w:rPr>
      </w:pPr>
      <w:r w:rsidRPr="006A5224">
        <w:rPr>
          <w:rFonts w:ascii="Verdana" w:hAnsi="Verdana" w:cs="Tahoma"/>
          <w:sz w:val="22"/>
          <w:szCs w:val="22"/>
        </w:rPr>
        <w:t>Příloha 11 Protokol o provedené orientační zkoušce na přítomnost alkoholu v dechu a návykové látky</w:t>
      </w:r>
    </w:p>
    <w:p w14:paraId="15B137D4" w14:textId="3561D4D3" w:rsidR="00E90A4A" w:rsidRPr="006A5224" w:rsidRDefault="00E90A4A" w:rsidP="005A7F4A">
      <w:pPr>
        <w:jc w:val="both"/>
        <w:rPr>
          <w:rFonts w:ascii="Verdana" w:hAnsi="Verdana" w:cs="Tahoma"/>
          <w:sz w:val="22"/>
          <w:szCs w:val="22"/>
        </w:rPr>
      </w:pPr>
      <w:r w:rsidRPr="006A5224">
        <w:rPr>
          <w:rFonts w:ascii="Verdana" w:hAnsi="Verdana" w:cs="Tahoma"/>
          <w:sz w:val="22"/>
          <w:szCs w:val="22"/>
        </w:rPr>
        <w:t>Příloha 12 Deník kontrol BOZP</w:t>
      </w:r>
    </w:p>
    <w:p w14:paraId="052E699D" w14:textId="0418F626" w:rsidR="00053F7D" w:rsidRPr="006A5224" w:rsidRDefault="00053F7D" w:rsidP="005A7F4A">
      <w:pPr>
        <w:jc w:val="both"/>
        <w:rPr>
          <w:rFonts w:ascii="Verdana" w:hAnsi="Verdana" w:cs="Tahoma"/>
          <w:sz w:val="22"/>
          <w:szCs w:val="22"/>
        </w:rPr>
      </w:pPr>
      <w:r w:rsidRPr="006A5224">
        <w:rPr>
          <w:rFonts w:ascii="Verdana" w:hAnsi="Verdana" w:cs="Tahoma"/>
          <w:sz w:val="22"/>
          <w:szCs w:val="22"/>
        </w:rPr>
        <w:t>Příloha 13 Pověření na odpovědnost zařízení, termíny revizí a kontrol stavu výrobních a pracovních prostředků a zařízení</w:t>
      </w:r>
    </w:p>
    <w:p w14:paraId="4CA7B2A5" w14:textId="4256996E" w:rsidR="006A5224" w:rsidRPr="006A5224" w:rsidRDefault="006A5224" w:rsidP="005A7F4A">
      <w:pPr>
        <w:jc w:val="both"/>
        <w:rPr>
          <w:rFonts w:ascii="Verdana" w:hAnsi="Verdana" w:cs="Tahoma"/>
          <w:sz w:val="22"/>
          <w:szCs w:val="22"/>
        </w:rPr>
      </w:pPr>
      <w:r w:rsidRPr="006A5224">
        <w:rPr>
          <w:rFonts w:ascii="Verdana" w:hAnsi="Verdana" w:cs="Tahoma"/>
          <w:sz w:val="22"/>
          <w:szCs w:val="22"/>
        </w:rPr>
        <w:t>Příloha 14 Pokyny pro práci</w:t>
      </w:r>
    </w:p>
    <w:p w14:paraId="453B14B8" w14:textId="5B7B5879" w:rsidR="006A5224" w:rsidRPr="006A5224" w:rsidRDefault="006A5224" w:rsidP="006A5224">
      <w:pPr>
        <w:jc w:val="both"/>
        <w:rPr>
          <w:rFonts w:ascii="Verdana" w:hAnsi="Verdana"/>
          <w:bCs/>
          <w:sz w:val="22"/>
          <w:szCs w:val="22"/>
          <w:lang w:eastAsia="x-none"/>
        </w:rPr>
      </w:pPr>
      <w:r w:rsidRPr="006A5224">
        <w:rPr>
          <w:rFonts w:ascii="Verdana" w:hAnsi="Verdana" w:cs="Tahoma"/>
          <w:sz w:val="22"/>
          <w:szCs w:val="22"/>
        </w:rPr>
        <w:t>Příloha 15 Přehled jednotlivých druhů školení a odpovědnosti</w:t>
      </w:r>
      <w:r w:rsidRPr="006A5224">
        <w:rPr>
          <w:rFonts w:ascii="Verdana" w:hAnsi="Verdana"/>
          <w:b/>
          <w:sz w:val="22"/>
          <w:szCs w:val="22"/>
          <w:lang w:eastAsia="x-none"/>
        </w:rPr>
        <w:t xml:space="preserve"> </w:t>
      </w:r>
      <w:r w:rsidRPr="006A5224">
        <w:rPr>
          <w:rFonts w:ascii="Verdana" w:hAnsi="Verdana"/>
          <w:bCs/>
          <w:sz w:val="22"/>
          <w:szCs w:val="22"/>
          <w:lang w:eastAsia="x-none"/>
        </w:rPr>
        <w:t>školení zaměstnanců se zvláštní odbornou způsobilosti a stanovení odpovědnosti</w:t>
      </w:r>
    </w:p>
    <w:p w14:paraId="69364A37" w14:textId="3353F037" w:rsidR="006A5224" w:rsidRDefault="006A5224" w:rsidP="005A7F4A">
      <w:pPr>
        <w:jc w:val="both"/>
        <w:rPr>
          <w:rFonts w:ascii="Verdana" w:hAnsi="Verdana" w:cs="Tahoma"/>
          <w:sz w:val="22"/>
          <w:szCs w:val="22"/>
        </w:rPr>
      </w:pPr>
      <w:r w:rsidRPr="006A5224">
        <w:rPr>
          <w:rFonts w:ascii="Verdana" w:hAnsi="Verdana" w:cs="Tahoma"/>
          <w:sz w:val="22"/>
          <w:szCs w:val="22"/>
        </w:rPr>
        <w:t>Příloha 16 Obecné vstupní školení</w:t>
      </w:r>
      <w:r>
        <w:rPr>
          <w:rFonts w:ascii="Verdana" w:hAnsi="Verdana" w:cs="Tahoma"/>
          <w:sz w:val="22"/>
          <w:szCs w:val="22"/>
        </w:rPr>
        <w:t xml:space="preserve"> BOZP</w:t>
      </w:r>
      <w:r w:rsidRPr="006A5224">
        <w:rPr>
          <w:rFonts w:ascii="Verdana" w:hAnsi="Verdana" w:cs="Tahoma"/>
          <w:sz w:val="22"/>
          <w:szCs w:val="22"/>
        </w:rPr>
        <w:t xml:space="preserve"> I. Stupně</w:t>
      </w:r>
    </w:p>
    <w:p w14:paraId="3633426D" w14:textId="6BFE32A0" w:rsidR="006A5224" w:rsidRPr="006A5224" w:rsidRDefault="006A5224" w:rsidP="005A7F4A">
      <w:pPr>
        <w:jc w:val="both"/>
        <w:rPr>
          <w:rFonts w:ascii="Verdana" w:hAnsi="Verdana" w:cs="Tahoma"/>
          <w:sz w:val="22"/>
          <w:szCs w:val="22"/>
        </w:rPr>
      </w:pPr>
      <w:r w:rsidRPr="006A5224">
        <w:rPr>
          <w:rFonts w:ascii="Verdana" w:hAnsi="Verdana" w:cs="Tahoma"/>
          <w:sz w:val="22"/>
          <w:szCs w:val="22"/>
        </w:rPr>
        <w:t>Příloha 17 Školení pro zaměstnance II. stupně</w:t>
      </w:r>
    </w:p>
    <w:p w14:paraId="3530E402" w14:textId="2B73A0A2" w:rsidR="006A5224" w:rsidRPr="00CF5B29" w:rsidRDefault="006A5224" w:rsidP="005A7F4A">
      <w:pPr>
        <w:jc w:val="both"/>
        <w:rPr>
          <w:rFonts w:ascii="Verdana" w:hAnsi="Verdana" w:cs="Tahoma"/>
          <w:sz w:val="22"/>
        </w:rPr>
      </w:pPr>
      <w:r w:rsidRPr="006A5224">
        <w:rPr>
          <w:rFonts w:ascii="Verdana" w:hAnsi="Verdana" w:cs="Tahoma"/>
          <w:sz w:val="22"/>
        </w:rPr>
        <w:t>Příloha 18 Školení pro vedoucí zaměstnance III. stupně</w:t>
      </w:r>
    </w:p>
    <w:p w14:paraId="55CFB333" w14:textId="77777777" w:rsidR="005A7F4A" w:rsidRPr="00CF5B29" w:rsidRDefault="005A7F4A" w:rsidP="00356F9F">
      <w:pPr>
        <w:jc w:val="both"/>
        <w:rPr>
          <w:rFonts w:ascii="Verdana" w:hAnsi="Verdana" w:cs="Tahoma"/>
          <w:b/>
          <w:bCs/>
          <w:sz w:val="22"/>
        </w:rPr>
      </w:pPr>
    </w:p>
    <w:bookmarkStart w:id="132" w:name="_MON_1697361250"/>
    <w:bookmarkEnd w:id="132"/>
    <w:p w14:paraId="523FFDCE" w14:textId="7C355F41" w:rsidR="00A85B2E" w:rsidRPr="00CF5B29" w:rsidRDefault="006F438A" w:rsidP="00356F9F">
      <w:pPr>
        <w:jc w:val="both"/>
        <w:rPr>
          <w:rFonts w:ascii="Verdana" w:hAnsi="Verdana" w:cs="Tahoma"/>
          <w:b/>
          <w:bCs/>
          <w:sz w:val="22"/>
        </w:rPr>
      </w:pPr>
      <w:r>
        <w:rPr>
          <w:rFonts w:ascii="Verdana" w:hAnsi="Verdana" w:cs="Tahoma"/>
          <w:b/>
          <w:bCs/>
          <w:sz w:val="22"/>
        </w:rPr>
        <w:object w:dxaOrig="1534" w:dyaOrig="994" w14:anchorId="217CE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8" ShapeID="_x0000_i1025" DrawAspect="Icon" ObjectID="_1700546880" r:id="rId30">
            <o:FieldCodes>\s</o:FieldCodes>
          </o:OLEObject>
        </w:object>
      </w:r>
      <w:r>
        <w:rPr>
          <w:rFonts w:ascii="Verdana" w:hAnsi="Verdana" w:cs="Tahoma"/>
          <w:b/>
          <w:bCs/>
          <w:sz w:val="22"/>
        </w:rPr>
        <w:object w:dxaOrig="1534" w:dyaOrig="994" w14:anchorId="76082331">
          <v:shape id="_x0000_i1026" type="#_x0000_t75" style="width:76.5pt;height:49.5pt" o:ole="">
            <v:imagedata r:id="rId31" o:title=""/>
          </v:shape>
          <o:OLEObject Type="Embed" ProgID="Excel.Sheet.8" ShapeID="_x0000_i1026" DrawAspect="Icon" ObjectID="_1700546881" r:id="rId32"/>
        </w:object>
      </w:r>
      <w:r>
        <w:rPr>
          <w:rFonts w:ascii="Verdana" w:hAnsi="Verdana" w:cs="Tahoma"/>
          <w:b/>
          <w:bCs/>
          <w:sz w:val="22"/>
        </w:rPr>
        <w:object w:dxaOrig="1534" w:dyaOrig="994" w14:anchorId="78929FE7">
          <v:shape id="_x0000_i1027" type="#_x0000_t75" style="width:76.5pt;height:49.5pt" o:ole="">
            <v:imagedata r:id="rId33" o:title=""/>
          </v:shape>
          <o:OLEObject Type="Embed" ProgID="Excel.Sheet.8" ShapeID="_x0000_i1027" DrawAspect="Icon" ObjectID="_1700546882" r:id="rId34"/>
        </w:object>
      </w:r>
      <w:bookmarkStart w:id="133" w:name="_MON_1697361265"/>
      <w:bookmarkEnd w:id="133"/>
      <w:r>
        <w:rPr>
          <w:rFonts w:ascii="Verdana" w:hAnsi="Verdana" w:cs="Tahoma"/>
          <w:b/>
          <w:bCs/>
          <w:sz w:val="22"/>
        </w:rPr>
        <w:object w:dxaOrig="1534" w:dyaOrig="994" w14:anchorId="4DD20086">
          <v:shape id="_x0000_i1028" type="#_x0000_t75" style="width:76.5pt;height:49.5pt" o:ole="">
            <v:imagedata r:id="rId35" o:title=""/>
          </v:shape>
          <o:OLEObject Type="Embed" ProgID="Word.Document.12" ShapeID="_x0000_i1028" DrawAspect="Icon" ObjectID="_1700546883" r:id="rId36">
            <o:FieldCodes>\s</o:FieldCodes>
          </o:OLEObject>
        </w:object>
      </w:r>
      <w:bookmarkStart w:id="134" w:name="_MON_1697361269"/>
      <w:bookmarkEnd w:id="134"/>
      <w:r>
        <w:rPr>
          <w:rFonts w:ascii="Verdana" w:hAnsi="Verdana" w:cs="Tahoma"/>
          <w:b/>
          <w:bCs/>
          <w:sz w:val="22"/>
        </w:rPr>
        <w:object w:dxaOrig="1534" w:dyaOrig="994" w14:anchorId="757347CC">
          <v:shape id="_x0000_i1029" type="#_x0000_t75" style="width:76.5pt;height:49.5pt" o:ole="">
            <v:imagedata r:id="rId37" o:title=""/>
          </v:shape>
          <o:OLEObject Type="Embed" ProgID="Word.Document.12" ShapeID="_x0000_i1029" DrawAspect="Icon" ObjectID="_1700546884" r:id="rId38">
            <o:FieldCodes>\s</o:FieldCodes>
          </o:OLEObject>
        </w:object>
      </w:r>
      <w:bookmarkStart w:id="135" w:name="_MON_1697361275"/>
      <w:bookmarkEnd w:id="135"/>
      <w:r>
        <w:rPr>
          <w:rFonts w:ascii="Verdana" w:hAnsi="Verdana" w:cs="Tahoma"/>
          <w:b/>
          <w:bCs/>
          <w:sz w:val="22"/>
        </w:rPr>
        <w:object w:dxaOrig="1534" w:dyaOrig="994" w14:anchorId="78DE62F0">
          <v:shape id="_x0000_i1030" type="#_x0000_t75" style="width:76.5pt;height:49.5pt" o:ole="">
            <v:imagedata r:id="rId39" o:title=""/>
          </v:shape>
          <o:OLEObject Type="Embed" ProgID="Word.Document.12" ShapeID="_x0000_i1030" DrawAspect="Icon" ObjectID="_1700546885" r:id="rId40">
            <o:FieldCodes>\s</o:FieldCodes>
          </o:OLEObject>
        </w:object>
      </w:r>
      <w:bookmarkStart w:id="136" w:name="_MON_1697361278"/>
      <w:bookmarkEnd w:id="136"/>
      <w:r>
        <w:rPr>
          <w:rFonts w:ascii="Verdana" w:hAnsi="Verdana" w:cs="Tahoma"/>
          <w:b/>
          <w:bCs/>
          <w:sz w:val="22"/>
        </w:rPr>
        <w:object w:dxaOrig="1534" w:dyaOrig="994" w14:anchorId="66272875">
          <v:shape id="_x0000_i1031" type="#_x0000_t75" style="width:76.5pt;height:49.5pt" o:ole="">
            <v:imagedata r:id="rId41" o:title=""/>
          </v:shape>
          <o:OLEObject Type="Embed" ProgID="Word.Document.8" ShapeID="_x0000_i1031" DrawAspect="Icon" ObjectID="_1700546886" r:id="rId42">
            <o:FieldCodes>\s</o:FieldCodes>
          </o:OLEObject>
        </w:object>
      </w:r>
      <w:bookmarkStart w:id="137" w:name="_MON_1697361294"/>
      <w:bookmarkEnd w:id="137"/>
      <w:r>
        <w:rPr>
          <w:rFonts w:ascii="Verdana" w:hAnsi="Verdana" w:cs="Tahoma"/>
          <w:b/>
          <w:bCs/>
          <w:sz w:val="22"/>
        </w:rPr>
        <w:object w:dxaOrig="1534" w:dyaOrig="994" w14:anchorId="40F8CB57">
          <v:shape id="_x0000_i1032" type="#_x0000_t75" style="width:76.5pt;height:49.5pt" o:ole="">
            <v:imagedata r:id="rId43" o:title=""/>
          </v:shape>
          <o:OLEObject Type="Embed" ProgID="Word.Document.8" ShapeID="_x0000_i1032" DrawAspect="Icon" ObjectID="_1700546887" r:id="rId44">
            <o:FieldCodes>\s</o:FieldCodes>
          </o:OLEObject>
        </w:object>
      </w:r>
      <w:bookmarkStart w:id="138" w:name="_MON_1697361298"/>
      <w:bookmarkEnd w:id="138"/>
      <w:r>
        <w:rPr>
          <w:rFonts w:ascii="Verdana" w:hAnsi="Verdana" w:cs="Tahoma"/>
          <w:b/>
          <w:bCs/>
          <w:sz w:val="22"/>
        </w:rPr>
        <w:object w:dxaOrig="1534" w:dyaOrig="994" w14:anchorId="70DBF453">
          <v:shape id="_x0000_i1033" type="#_x0000_t75" style="width:76.5pt;height:49.5pt" o:ole="">
            <v:imagedata r:id="rId45" o:title=""/>
          </v:shape>
          <o:OLEObject Type="Embed" ProgID="Word.Document.8" ShapeID="_x0000_i1033" DrawAspect="Icon" ObjectID="_1700546888" r:id="rId46">
            <o:FieldCodes>\s</o:FieldCodes>
          </o:OLEObject>
        </w:object>
      </w:r>
      <w:bookmarkStart w:id="139" w:name="_MON_1697361302"/>
      <w:bookmarkEnd w:id="139"/>
      <w:r>
        <w:rPr>
          <w:rFonts w:ascii="Verdana" w:hAnsi="Verdana" w:cs="Tahoma"/>
          <w:b/>
          <w:bCs/>
          <w:sz w:val="22"/>
        </w:rPr>
        <w:object w:dxaOrig="1534" w:dyaOrig="994" w14:anchorId="0ABF1D7E">
          <v:shape id="_x0000_i1034" type="#_x0000_t75" style="width:76.5pt;height:49.5pt" o:ole="">
            <v:imagedata r:id="rId47" o:title=""/>
          </v:shape>
          <o:OLEObject Type="Embed" ProgID="Word.Document.12" ShapeID="_x0000_i1034" DrawAspect="Icon" ObjectID="_1700546889" r:id="rId48">
            <o:FieldCodes>\s</o:FieldCodes>
          </o:OLEObject>
        </w:object>
      </w:r>
      <w:bookmarkStart w:id="140" w:name="_MON_1697361306"/>
      <w:bookmarkEnd w:id="140"/>
      <w:r>
        <w:rPr>
          <w:rFonts w:ascii="Verdana" w:hAnsi="Verdana" w:cs="Tahoma"/>
          <w:b/>
          <w:bCs/>
          <w:sz w:val="22"/>
        </w:rPr>
        <w:object w:dxaOrig="1534" w:dyaOrig="994" w14:anchorId="02E8A60F">
          <v:shape id="_x0000_i1035" type="#_x0000_t75" style="width:76.5pt;height:49.5pt" o:ole="">
            <v:imagedata r:id="rId49" o:title=""/>
          </v:shape>
          <o:OLEObject Type="Embed" ProgID="Word.Document.8" ShapeID="_x0000_i1035" DrawAspect="Icon" ObjectID="_1700546890" r:id="rId50">
            <o:FieldCodes>\s</o:FieldCodes>
          </o:OLEObject>
        </w:object>
      </w:r>
      <w:bookmarkStart w:id="141" w:name="_MON_1697361318"/>
      <w:bookmarkEnd w:id="141"/>
      <w:r>
        <w:rPr>
          <w:rFonts w:ascii="Verdana" w:hAnsi="Verdana" w:cs="Tahoma"/>
          <w:b/>
          <w:bCs/>
          <w:sz w:val="22"/>
        </w:rPr>
        <w:object w:dxaOrig="1534" w:dyaOrig="994" w14:anchorId="2B3E0AD1">
          <v:shape id="_x0000_i1036" type="#_x0000_t75" style="width:76.5pt;height:49.5pt" o:ole="">
            <v:imagedata r:id="rId51" o:title=""/>
          </v:shape>
          <o:OLEObject Type="Embed" ProgID="Word.Document.8" ShapeID="_x0000_i1036" DrawAspect="Icon" ObjectID="_1700546891" r:id="rId52">
            <o:FieldCodes>\s</o:FieldCodes>
          </o:OLEObject>
        </w:object>
      </w:r>
      <w:bookmarkStart w:id="142" w:name="_MON_1697361327"/>
      <w:bookmarkEnd w:id="142"/>
      <w:r>
        <w:rPr>
          <w:rFonts w:ascii="Verdana" w:hAnsi="Verdana" w:cs="Tahoma"/>
          <w:b/>
          <w:bCs/>
          <w:sz w:val="22"/>
        </w:rPr>
        <w:object w:dxaOrig="1534" w:dyaOrig="994" w14:anchorId="21E2B003">
          <v:shape id="_x0000_i1037" type="#_x0000_t75" style="width:76.5pt;height:49.5pt" o:ole="">
            <v:imagedata r:id="rId53" o:title=""/>
          </v:shape>
          <o:OLEObject Type="Embed" ProgID="Word.Document.12" ShapeID="_x0000_i1037" DrawAspect="Icon" ObjectID="_1700546892" r:id="rId54">
            <o:FieldCodes>\s</o:FieldCodes>
          </o:OLEObject>
        </w:object>
      </w:r>
      <w:bookmarkStart w:id="143" w:name="_MON_1697361333"/>
      <w:bookmarkEnd w:id="143"/>
      <w:r>
        <w:rPr>
          <w:rFonts w:ascii="Verdana" w:hAnsi="Verdana" w:cs="Tahoma"/>
          <w:b/>
          <w:bCs/>
          <w:sz w:val="22"/>
        </w:rPr>
        <w:object w:dxaOrig="1534" w:dyaOrig="994" w14:anchorId="033ECB73">
          <v:shape id="_x0000_i1038" type="#_x0000_t75" style="width:76.5pt;height:49.5pt" o:ole="">
            <v:imagedata r:id="rId55" o:title=""/>
          </v:shape>
          <o:OLEObject Type="Embed" ProgID="Word.Document.12" ShapeID="_x0000_i1038" DrawAspect="Icon" ObjectID="_1700546893" r:id="rId56">
            <o:FieldCodes>\s</o:FieldCodes>
          </o:OLEObject>
        </w:object>
      </w:r>
      <w:bookmarkStart w:id="144" w:name="_MON_1697361355"/>
      <w:bookmarkEnd w:id="144"/>
      <w:r>
        <w:rPr>
          <w:rFonts w:ascii="Verdana" w:hAnsi="Verdana" w:cs="Tahoma"/>
          <w:b/>
          <w:bCs/>
          <w:sz w:val="22"/>
        </w:rPr>
        <w:object w:dxaOrig="1534" w:dyaOrig="994" w14:anchorId="522F70D0">
          <v:shape id="_x0000_i1039" type="#_x0000_t75" style="width:76.5pt;height:49.5pt" o:ole="">
            <v:imagedata r:id="rId57" o:title=""/>
          </v:shape>
          <o:OLEObject Type="Embed" ProgID="Word.Document.8" ShapeID="_x0000_i1039" DrawAspect="Icon" ObjectID="_1700546894" r:id="rId58">
            <o:FieldCodes>\s</o:FieldCodes>
          </o:OLEObject>
        </w:object>
      </w:r>
      <w:bookmarkStart w:id="145" w:name="_MON_1697361359"/>
      <w:bookmarkEnd w:id="145"/>
      <w:r>
        <w:rPr>
          <w:rFonts w:ascii="Verdana" w:hAnsi="Verdana" w:cs="Tahoma"/>
          <w:b/>
          <w:bCs/>
          <w:sz w:val="22"/>
        </w:rPr>
        <w:object w:dxaOrig="1534" w:dyaOrig="994" w14:anchorId="2B6ED9F4">
          <v:shape id="_x0000_i1040" type="#_x0000_t75" style="width:76.5pt;height:49.5pt" o:ole="">
            <v:imagedata r:id="rId59" o:title=""/>
          </v:shape>
          <o:OLEObject Type="Embed" ProgID="Word.Document.12" ShapeID="_x0000_i1040" DrawAspect="Icon" ObjectID="_1700546895" r:id="rId60">
            <o:FieldCodes>\s</o:FieldCodes>
          </o:OLEObject>
        </w:object>
      </w:r>
      <w:bookmarkStart w:id="146" w:name="_MON_1697361365"/>
      <w:bookmarkEnd w:id="146"/>
      <w:r>
        <w:rPr>
          <w:rFonts w:ascii="Verdana" w:hAnsi="Verdana" w:cs="Tahoma"/>
          <w:b/>
          <w:bCs/>
          <w:sz w:val="22"/>
        </w:rPr>
        <w:object w:dxaOrig="1534" w:dyaOrig="994" w14:anchorId="5D225198">
          <v:shape id="_x0000_i1041" type="#_x0000_t75" style="width:76.5pt;height:49.5pt" o:ole="">
            <v:imagedata r:id="rId61" o:title=""/>
          </v:shape>
          <o:OLEObject Type="Embed" ProgID="Word.Document.12" ShapeID="_x0000_i1041" DrawAspect="Icon" ObjectID="_1700546896" r:id="rId62">
            <o:FieldCodes>\s</o:FieldCodes>
          </o:OLEObject>
        </w:object>
      </w:r>
      <w:bookmarkStart w:id="147" w:name="_MON_1697361370"/>
      <w:bookmarkEnd w:id="147"/>
      <w:r>
        <w:rPr>
          <w:rFonts w:ascii="Verdana" w:hAnsi="Verdana" w:cs="Tahoma"/>
          <w:b/>
          <w:bCs/>
          <w:sz w:val="22"/>
        </w:rPr>
        <w:object w:dxaOrig="1534" w:dyaOrig="994" w14:anchorId="26944517">
          <v:shape id="_x0000_i1042" type="#_x0000_t75" style="width:76.5pt;height:49.5pt" o:ole="">
            <v:imagedata r:id="rId63" o:title=""/>
          </v:shape>
          <o:OLEObject Type="Embed" ProgID="Word.Document.12" ShapeID="_x0000_i1042" DrawAspect="Icon" ObjectID="_1700546897" r:id="rId64">
            <o:FieldCodes>\s</o:FieldCodes>
          </o:OLEObject>
        </w:object>
      </w:r>
    </w:p>
    <w:sectPr w:rsidR="00A85B2E" w:rsidRPr="00CF5B29" w:rsidSect="00356F9F">
      <w:headerReference w:type="default" r:id="rId65"/>
      <w:footerReference w:type="default" r:id="rId66"/>
      <w:pgSz w:w="11906" w:h="16838"/>
      <w:pgMar w:top="1418" w:right="1133" w:bottom="1134" w:left="993"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F0303" w14:textId="77777777" w:rsidR="00EF7065" w:rsidRDefault="00EF7065">
      <w:r>
        <w:separator/>
      </w:r>
    </w:p>
    <w:p w14:paraId="7C333E63" w14:textId="77777777" w:rsidR="00EF7065" w:rsidRDefault="00EF7065"/>
    <w:p w14:paraId="54ED53ED" w14:textId="77777777" w:rsidR="00EF7065" w:rsidRDefault="00EF7065"/>
  </w:endnote>
  <w:endnote w:type="continuationSeparator" w:id="0">
    <w:p w14:paraId="7A140988" w14:textId="77777777" w:rsidR="00EF7065" w:rsidRDefault="00EF7065">
      <w:r>
        <w:continuationSeparator/>
      </w:r>
    </w:p>
    <w:p w14:paraId="6DBE9406" w14:textId="77777777" w:rsidR="00EF7065" w:rsidRDefault="00EF7065"/>
    <w:p w14:paraId="4341A07E" w14:textId="77777777" w:rsidR="00EF7065" w:rsidRDefault="00EF7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13715" w14:textId="77777777" w:rsidR="00F4147D" w:rsidRDefault="00F4147D">
    <w:pPr>
      <w:pStyle w:val="Zpat"/>
    </w:pPr>
  </w:p>
  <w:p w14:paraId="7B8AD5D3" w14:textId="77777777" w:rsidR="00F4147D" w:rsidRDefault="00F4147D">
    <w:pPr>
      <w:pStyle w:val="Zpat"/>
      <w:jc w:val="center"/>
      <w:rPr>
        <w:rFonts w:ascii="Tahoma" w:hAnsi="Tahoma" w:cs="Tahoma"/>
        <w:sz w:val="16"/>
        <w:szCs w:val="16"/>
      </w:rPr>
    </w:pPr>
    <w:r>
      <w:rPr>
        <w:rFonts w:ascii="Tahoma" w:hAnsi="Tahoma" w:cs="Tahoma"/>
        <w:sz w:val="16"/>
        <w:szCs w:val="16"/>
      </w:rPr>
      <w:fldChar w:fldCharType="begin"/>
    </w:r>
    <w:r>
      <w:rPr>
        <w:rFonts w:ascii="Tahoma" w:hAnsi="Tahoma" w:cs="Tahoma"/>
        <w:sz w:val="16"/>
        <w:szCs w:val="16"/>
      </w:rPr>
      <w:instrText xml:space="preserve"> PAGE </w:instrText>
    </w:r>
    <w:r>
      <w:rPr>
        <w:rFonts w:ascii="Tahoma" w:hAnsi="Tahoma" w:cs="Tahoma"/>
        <w:sz w:val="16"/>
        <w:szCs w:val="16"/>
      </w:rPr>
      <w:fldChar w:fldCharType="separate"/>
    </w:r>
    <w:r>
      <w:rPr>
        <w:rFonts w:ascii="Tahoma" w:hAnsi="Tahoma" w:cs="Tahoma"/>
        <w:noProof/>
        <w:sz w:val="16"/>
        <w:szCs w:val="16"/>
      </w:rPr>
      <w:t>2</w:t>
    </w:r>
    <w:r>
      <w:rPr>
        <w:rFonts w:ascii="Tahoma" w:hAnsi="Tahoma" w:cs="Tahoma"/>
        <w:sz w:val="16"/>
        <w:szCs w:val="16"/>
      </w:rPr>
      <w:fldChar w:fldCharType="end"/>
    </w:r>
    <w:r>
      <w:rPr>
        <w:rFonts w:ascii="Tahoma" w:hAnsi="Tahoma" w:cs="Tahoma"/>
        <w:sz w:val="16"/>
        <w:szCs w:val="16"/>
      </w:rPr>
      <w:t xml:space="preserve">/ </w:t>
    </w:r>
    <w:r>
      <w:rPr>
        <w:rFonts w:ascii="Tahoma" w:hAnsi="Tahoma" w:cs="Tahoma"/>
        <w:sz w:val="16"/>
        <w:szCs w:val="16"/>
      </w:rPr>
      <w:fldChar w:fldCharType="begin"/>
    </w:r>
    <w:r>
      <w:rPr>
        <w:rFonts w:ascii="Tahoma" w:hAnsi="Tahoma" w:cs="Tahoma"/>
        <w:sz w:val="16"/>
        <w:szCs w:val="16"/>
      </w:rPr>
      <w:instrText xml:space="preserve"> NUMPAGES </w:instrText>
    </w:r>
    <w:r>
      <w:rPr>
        <w:rFonts w:ascii="Tahoma" w:hAnsi="Tahoma" w:cs="Tahoma"/>
        <w:sz w:val="16"/>
        <w:szCs w:val="16"/>
      </w:rPr>
      <w:fldChar w:fldCharType="separate"/>
    </w:r>
    <w:r>
      <w:rPr>
        <w:rFonts w:ascii="Tahoma" w:hAnsi="Tahoma" w:cs="Tahoma"/>
        <w:noProof/>
        <w:sz w:val="16"/>
        <w:szCs w:val="16"/>
      </w:rPr>
      <w:t>7</w:t>
    </w:r>
    <w:r>
      <w:rPr>
        <w:rFonts w:ascii="Tahoma" w:hAnsi="Tahoma" w:cs="Tahoma"/>
        <w:sz w:val="16"/>
        <w:szCs w:val="16"/>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27BF3" w14:textId="3EF44B41" w:rsidR="00F4147D" w:rsidRPr="007A0D71" w:rsidRDefault="00F4147D">
    <w:pPr>
      <w:pStyle w:val="Zpat"/>
      <w:rPr>
        <w:rFonts w:ascii="Tahoma" w:hAnsi="Tahoma" w:cs="Tahoma"/>
        <w:i/>
        <w:sz w:val="20"/>
        <w:szCs w:val="20"/>
      </w:rPr>
    </w:pPr>
    <w:r w:rsidRPr="007A0D71">
      <w:rPr>
        <w:rFonts w:ascii="Tahoma" w:hAnsi="Tahoma" w:cs="Tahoma"/>
        <w:i/>
        <w:sz w:val="20"/>
        <w:szCs w:val="20"/>
        <w:lang w:val="cs-CZ"/>
      </w:rPr>
      <w:tab/>
    </w:r>
    <w:r w:rsidRPr="007A0D71">
      <w:rPr>
        <w:rFonts w:ascii="Tahoma" w:hAnsi="Tahoma" w:cs="Tahoma"/>
        <w:i/>
        <w:sz w:val="20"/>
        <w:szCs w:val="20"/>
      </w:rPr>
      <w:fldChar w:fldCharType="begin"/>
    </w:r>
    <w:r w:rsidRPr="007A0D71">
      <w:rPr>
        <w:rFonts w:ascii="Tahoma" w:hAnsi="Tahoma" w:cs="Tahoma"/>
        <w:i/>
        <w:sz w:val="20"/>
        <w:szCs w:val="20"/>
      </w:rPr>
      <w:instrText xml:space="preserve"> PAGE </w:instrText>
    </w:r>
    <w:r w:rsidRPr="007A0D71">
      <w:rPr>
        <w:rFonts w:ascii="Tahoma" w:hAnsi="Tahoma" w:cs="Tahoma"/>
        <w:i/>
        <w:sz w:val="20"/>
        <w:szCs w:val="20"/>
      </w:rPr>
      <w:fldChar w:fldCharType="separate"/>
    </w:r>
    <w:r w:rsidR="005B62C9">
      <w:rPr>
        <w:rFonts w:ascii="Tahoma" w:hAnsi="Tahoma" w:cs="Tahoma"/>
        <w:i/>
        <w:noProof/>
        <w:sz w:val="20"/>
        <w:szCs w:val="20"/>
      </w:rPr>
      <w:t>21</w:t>
    </w:r>
    <w:r w:rsidRPr="007A0D71">
      <w:rPr>
        <w:rFonts w:ascii="Tahoma" w:hAnsi="Tahoma" w:cs="Tahoma"/>
        <w:i/>
        <w:sz w:val="20"/>
        <w:szCs w:val="20"/>
      </w:rPr>
      <w:fldChar w:fldCharType="end"/>
    </w:r>
    <w:r w:rsidRPr="007A0D71">
      <w:rPr>
        <w:rFonts w:ascii="Tahoma" w:hAnsi="Tahoma" w:cs="Tahoma"/>
        <w:i/>
        <w:sz w:val="20"/>
        <w:szCs w:val="20"/>
      </w:rPr>
      <w:t>/</w:t>
    </w:r>
    <w:r w:rsidRPr="007A0D71">
      <w:rPr>
        <w:rFonts w:ascii="Tahoma" w:hAnsi="Tahoma" w:cs="Tahoma"/>
        <w:i/>
        <w:sz w:val="20"/>
        <w:szCs w:val="20"/>
      </w:rPr>
      <w:fldChar w:fldCharType="begin"/>
    </w:r>
    <w:r w:rsidRPr="007A0D71">
      <w:rPr>
        <w:rFonts w:ascii="Tahoma" w:hAnsi="Tahoma" w:cs="Tahoma"/>
        <w:i/>
        <w:sz w:val="20"/>
        <w:szCs w:val="20"/>
      </w:rPr>
      <w:instrText xml:space="preserve"> NUMPAGES </w:instrText>
    </w:r>
    <w:r w:rsidRPr="007A0D71">
      <w:rPr>
        <w:rFonts w:ascii="Tahoma" w:hAnsi="Tahoma" w:cs="Tahoma"/>
        <w:i/>
        <w:sz w:val="20"/>
        <w:szCs w:val="20"/>
      </w:rPr>
      <w:fldChar w:fldCharType="separate"/>
    </w:r>
    <w:r w:rsidR="005B62C9">
      <w:rPr>
        <w:rFonts w:ascii="Tahoma" w:hAnsi="Tahoma" w:cs="Tahoma"/>
        <w:i/>
        <w:noProof/>
        <w:sz w:val="20"/>
        <w:szCs w:val="20"/>
      </w:rPr>
      <w:t>36</w:t>
    </w:r>
    <w:r w:rsidRPr="007A0D71">
      <w:rPr>
        <w:rFonts w:ascii="Tahoma" w:hAnsi="Tahoma" w:cs="Tahoma"/>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D6794" w14:textId="77777777" w:rsidR="00EF7065" w:rsidRDefault="00EF7065">
      <w:r>
        <w:separator/>
      </w:r>
    </w:p>
    <w:p w14:paraId="554B68DD" w14:textId="77777777" w:rsidR="00EF7065" w:rsidRDefault="00EF7065"/>
    <w:p w14:paraId="4902C6CB" w14:textId="77777777" w:rsidR="00EF7065" w:rsidRDefault="00EF7065"/>
  </w:footnote>
  <w:footnote w:type="continuationSeparator" w:id="0">
    <w:p w14:paraId="7F2FD644" w14:textId="77777777" w:rsidR="00EF7065" w:rsidRDefault="00EF7065">
      <w:r>
        <w:continuationSeparator/>
      </w:r>
    </w:p>
    <w:p w14:paraId="693BDE45" w14:textId="77777777" w:rsidR="00EF7065" w:rsidRDefault="00EF7065"/>
    <w:p w14:paraId="38CAE8BD" w14:textId="77777777" w:rsidR="00EF7065" w:rsidRDefault="00EF70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B848C" w14:textId="5D6D44BE" w:rsidR="00F4147D" w:rsidRDefault="001B1600">
    <w:pPr>
      <w:pStyle w:val="Zhlav"/>
      <w:rPr>
        <w:rFonts w:ascii="Calibri" w:hAnsi="Calibri"/>
      </w:rPr>
    </w:pPr>
    <w:r>
      <w:rPr>
        <w:rFonts w:ascii="Calibri" w:hAnsi="Calibri"/>
        <w:noProof/>
        <w:lang w:val="cs-CZ" w:eastAsia="cs-CZ"/>
      </w:rPr>
      <mc:AlternateContent>
        <mc:Choice Requires="wps">
          <w:drawing>
            <wp:anchor distT="0" distB="0" distL="114300" distR="114300" simplePos="0" relativeHeight="251656704" behindDoc="0" locked="0" layoutInCell="1" allowOverlap="1" wp14:anchorId="26ECE5BA" wp14:editId="71EAF2B0">
              <wp:simplePos x="0" y="0"/>
              <wp:positionH relativeFrom="column">
                <wp:posOffset>3749040</wp:posOffset>
              </wp:positionH>
              <wp:positionV relativeFrom="paragraph">
                <wp:posOffset>-238760</wp:posOffset>
              </wp:positionV>
              <wp:extent cx="2396490" cy="68707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D2089" w14:textId="02C2C4F6" w:rsidR="00F4147D" w:rsidRDefault="001B1600">
                          <w:pPr>
                            <w:ind w:left="-284" w:right="-288"/>
                          </w:pPr>
                          <w:r>
                            <w:rPr>
                              <w:rFonts w:ascii="Calibri" w:hAnsi="Calibri"/>
                              <w:noProof/>
                              <w:sz w:val="18"/>
                              <w:szCs w:val="18"/>
                            </w:rPr>
                            <w:drawing>
                              <wp:inline distT="0" distB="0" distL="0" distR="0" wp14:anchorId="7A079717" wp14:editId="73A1017B">
                                <wp:extent cx="2343150" cy="657225"/>
                                <wp:effectExtent l="0" t="0" r="0" b="0"/>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65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6ECE5BA" id="_x0000_t202" coordsize="21600,21600" o:spt="202" path="m,l,21600r21600,l21600,xe">
              <v:stroke joinstyle="miter"/>
              <v:path gradientshapeok="t" o:connecttype="rect"/>
            </v:shapetype>
            <v:shape id="Text Box 5" o:spid="_x0000_s1026" type="#_x0000_t202" style="position:absolute;margin-left:295.2pt;margin-top:-18.8pt;width:188.7pt;height:5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" stroked="f">
              <v:textbox>
                <w:txbxContent>
                  <w:p w14:paraId="50ED2089" w14:textId="02C2C4F6" w:rsidR="00F4147D" w:rsidRDefault="001B1600">
                    <w:pPr>
                      <w:ind w:left="-284" w:right="-288"/>
                    </w:pPr>
                    <w:r>
                      <w:rPr>
                        <w:rFonts w:ascii="Calibri" w:hAnsi="Calibri"/>
                        <w:noProof/>
                        <w:sz w:val="18"/>
                        <w:szCs w:val="18"/>
                      </w:rPr>
                      <w:drawing>
                        <wp:inline distT="0" distB="0" distL="0" distR="0" wp14:anchorId="7A079717" wp14:editId="73A1017B">
                          <wp:extent cx="2343150" cy="657225"/>
                          <wp:effectExtent l="0" t="0" r="0" b="0"/>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3150" cy="657225"/>
                                  </a:xfrm>
                                  <a:prstGeom prst="rect">
                                    <a:avLst/>
                                  </a:prstGeom>
                                  <a:noFill/>
                                  <a:ln>
                                    <a:noFill/>
                                  </a:ln>
                                </pic:spPr>
                              </pic:pic>
                            </a:graphicData>
                          </a:graphic>
                        </wp:inline>
                      </w:drawing>
                    </w:r>
                  </w:p>
                </w:txbxContent>
              </v:textbox>
            </v:shape>
          </w:pict>
        </mc:Fallback>
      </mc:AlternateContent>
    </w:r>
    <w:r w:rsidR="00F4147D">
      <w:rPr>
        <w:rFonts w:ascii="Calibri" w:hAnsi="Calibri"/>
      </w:rPr>
      <w:t xml:space="preserve">Nemocnice Pardubického kraje, a.s.                                </w:t>
    </w:r>
    <w:r w:rsidR="00F4147D">
      <w:t xml:space="preserve">            </w:t>
    </w:r>
  </w:p>
  <w:p w14:paraId="3468E34D" w14:textId="77777777" w:rsidR="00F4147D" w:rsidRDefault="00F4147D">
    <w:pPr>
      <w:pStyle w:val="Zhlav"/>
      <w:rPr>
        <w:rFonts w:ascii="Calibri" w:hAnsi="Calibri"/>
        <w:sz w:val="18"/>
        <w:szCs w:val="18"/>
      </w:rPr>
    </w:pPr>
    <w:r>
      <w:rPr>
        <w:rFonts w:ascii="Calibri" w:hAnsi="Calibri"/>
        <w:sz w:val="18"/>
        <w:szCs w:val="18"/>
      </w:rPr>
      <w:t xml:space="preserve">Kyjevská 44, 532 03 Pardubice  </w:t>
    </w:r>
  </w:p>
  <w:p w14:paraId="36E4BECA" w14:textId="77777777" w:rsidR="00F4147D" w:rsidRDefault="00F4147D">
    <w:pPr>
      <w:pStyle w:val="Zhlav"/>
      <w:rPr>
        <w:rFonts w:ascii="Calibri" w:hAnsi="Calibri"/>
        <w:sz w:val="18"/>
        <w:szCs w:val="18"/>
      </w:rPr>
    </w:pPr>
    <w:r>
      <w:rPr>
        <w:rFonts w:ascii="Calibri" w:hAnsi="Calibri"/>
        <w:sz w:val="18"/>
        <w:szCs w:val="18"/>
      </w:rPr>
      <w:t xml:space="preserve">IČ: 275 20 536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1AE00" w14:textId="69DF761D" w:rsidR="00F4147D" w:rsidRPr="00182EA1" w:rsidRDefault="00F4147D" w:rsidP="00182EA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Tahoma" w:hAnsi="Tahoma" w:cs="Tahoma"/>
      </w:rPr>
    </w:lvl>
  </w:abstractNum>
  <w:abstractNum w:abstractNumId="1" w15:restartNumberingAfterBreak="0">
    <w:nsid w:val="000B5F30"/>
    <w:multiLevelType w:val="hybridMultilevel"/>
    <w:tmpl w:val="E4F4E8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39351D7"/>
    <w:multiLevelType w:val="hybridMultilevel"/>
    <w:tmpl w:val="D9B22806"/>
    <w:lvl w:ilvl="0" w:tplc="04050017">
      <w:start w:val="1"/>
      <w:numFmt w:val="lowerLetter"/>
      <w:lvlText w:val="%1)"/>
      <w:lvlJc w:val="left"/>
      <w:pPr>
        <w:ind w:left="774" w:hanging="360"/>
      </w:pPr>
      <w:rPr>
        <w:rFonts w:hint="default"/>
      </w:rPr>
    </w:lvl>
    <w:lvl w:ilvl="1" w:tplc="04050019" w:tentative="1">
      <w:start w:val="1"/>
      <w:numFmt w:val="lowerLetter"/>
      <w:lvlText w:val="%2."/>
      <w:lvlJc w:val="left"/>
      <w:pPr>
        <w:ind w:left="1494" w:hanging="360"/>
      </w:pPr>
    </w:lvl>
    <w:lvl w:ilvl="2" w:tplc="0405001B" w:tentative="1">
      <w:start w:val="1"/>
      <w:numFmt w:val="lowerRoman"/>
      <w:lvlText w:val="%3."/>
      <w:lvlJc w:val="right"/>
      <w:pPr>
        <w:ind w:left="2214" w:hanging="180"/>
      </w:pPr>
    </w:lvl>
    <w:lvl w:ilvl="3" w:tplc="0405000F" w:tentative="1">
      <w:start w:val="1"/>
      <w:numFmt w:val="decimal"/>
      <w:lvlText w:val="%4."/>
      <w:lvlJc w:val="left"/>
      <w:pPr>
        <w:ind w:left="2934" w:hanging="360"/>
      </w:pPr>
    </w:lvl>
    <w:lvl w:ilvl="4" w:tplc="04050019" w:tentative="1">
      <w:start w:val="1"/>
      <w:numFmt w:val="lowerLetter"/>
      <w:lvlText w:val="%5."/>
      <w:lvlJc w:val="left"/>
      <w:pPr>
        <w:ind w:left="3654" w:hanging="360"/>
      </w:pPr>
    </w:lvl>
    <w:lvl w:ilvl="5" w:tplc="0405001B" w:tentative="1">
      <w:start w:val="1"/>
      <w:numFmt w:val="lowerRoman"/>
      <w:lvlText w:val="%6."/>
      <w:lvlJc w:val="right"/>
      <w:pPr>
        <w:ind w:left="4374" w:hanging="180"/>
      </w:pPr>
    </w:lvl>
    <w:lvl w:ilvl="6" w:tplc="0405000F" w:tentative="1">
      <w:start w:val="1"/>
      <w:numFmt w:val="decimal"/>
      <w:lvlText w:val="%7."/>
      <w:lvlJc w:val="left"/>
      <w:pPr>
        <w:ind w:left="5094" w:hanging="360"/>
      </w:pPr>
    </w:lvl>
    <w:lvl w:ilvl="7" w:tplc="04050019" w:tentative="1">
      <w:start w:val="1"/>
      <w:numFmt w:val="lowerLetter"/>
      <w:lvlText w:val="%8."/>
      <w:lvlJc w:val="left"/>
      <w:pPr>
        <w:ind w:left="5814" w:hanging="360"/>
      </w:pPr>
    </w:lvl>
    <w:lvl w:ilvl="8" w:tplc="0405001B" w:tentative="1">
      <w:start w:val="1"/>
      <w:numFmt w:val="lowerRoman"/>
      <w:lvlText w:val="%9."/>
      <w:lvlJc w:val="right"/>
      <w:pPr>
        <w:ind w:left="6534" w:hanging="180"/>
      </w:pPr>
    </w:lvl>
  </w:abstractNum>
  <w:abstractNum w:abstractNumId="3" w15:restartNumberingAfterBreak="0">
    <w:nsid w:val="079D5280"/>
    <w:multiLevelType w:val="hybridMultilevel"/>
    <w:tmpl w:val="F1E6BC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0A0B05B0"/>
    <w:multiLevelType w:val="hybridMultilevel"/>
    <w:tmpl w:val="71542A06"/>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0A4B009A"/>
    <w:multiLevelType w:val="hybridMultilevel"/>
    <w:tmpl w:val="6FE06D42"/>
    <w:lvl w:ilvl="0" w:tplc="4884538C">
      <w:start w:val="1"/>
      <w:numFmt w:val="bullet"/>
      <w:lvlText w:val="-"/>
      <w:lvlJc w:val="left"/>
      <w:pPr>
        <w:ind w:left="1440" w:hanging="360"/>
      </w:pPr>
      <w:rPr>
        <w:rFonts w:ascii="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0B19769E"/>
    <w:multiLevelType w:val="multilevel"/>
    <w:tmpl w:val="2522ED70"/>
    <w:lvl w:ilvl="0">
      <w:start w:val="1"/>
      <w:numFmt w:val="decimal"/>
      <w:lvlText w:val="%1"/>
      <w:lvlJc w:val="left"/>
      <w:pPr>
        <w:ind w:left="432" w:hanging="432"/>
      </w:pPr>
    </w:lvl>
    <w:lvl w:ilvl="1">
      <w:start w:val="1"/>
      <w:numFmt w:val="decimal"/>
      <w:lvlText w:val="4.%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CC21845"/>
    <w:multiLevelType w:val="hybridMultilevel"/>
    <w:tmpl w:val="79E84E0C"/>
    <w:lvl w:ilvl="0" w:tplc="B71E677C">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160B80">
      <w:start w:val="1"/>
      <w:numFmt w:val="lowerLetter"/>
      <w:lvlText w:val="%2)"/>
      <w:lvlJc w:val="left"/>
      <w:pPr>
        <w:ind w:left="1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A86BF6">
      <w:start w:val="1"/>
      <w:numFmt w:val="lowerRoman"/>
      <w:lvlText w:val="%3"/>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3E90D8">
      <w:start w:val="1"/>
      <w:numFmt w:val="decimal"/>
      <w:lvlText w:val="%4"/>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C48F2C">
      <w:start w:val="1"/>
      <w:numFmt w:val="lowerLetter"/>
      <w:lvlText w:val="%5"/>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061E3C">
      <w:start w:val="1"/>
      <w:numFmt w:val="lowerRoman"/>
      <w:lvlText w:val="%6"/>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1A6276">
      <w:start w:val="1"/>
      <w:numFmt w:val="decimal"/>
      <w:lvlText w:val="%7"/>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65988">
      <w:start w:val="1"/>
      <w:numFmt w:val="lowerLetter"/>
      <w:lvlText w:val="%8"/>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523D0C">
      <w:start w:val="1"/>
      <w:numFmt w:val="lowerRoman"/>
      <w:lvlText w:val="%9"/>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2C75FA"/>
    <w:multiLevelType w:val="hybridMultilevel"/>
    <w:tmpl w:val="41A005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F05509"/>
    <w:multiLevelType w:val="hybridMultilevel"/>
    <w:tmpl w:val="029EC0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12271DBD"/>
    <w:multiLevelType w:val="multilevel"/>
    <w:tmpl w:val="57781ACE"/>
    <w:lvl w:ilvl="0">
      <w:start w:val="1"/>
      <w:numFmt w:val="decimal"/>
      <w:pStyle w:val="Nadpis1"/>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16DD44C3"/>
    <w:multiLevelType w:val="hybridMultilevel"/>
    <w:tmpl w:val="B6EAB496"/>
    <w:lvl w:ilvl="0" w:tplc="B3E86F50">
      <w:start w:val="1"/>
      <w:numFmt w:val="bullet"/>
      <w:lvlText w:val="-"/>
      <w:lvlJc w:val="left"/>
      <w:pPr>
        <w:ind w:left="720" w:hanging="360"/>
      </w:pPr>
      <w:rPr>
        <w:rFonts w:ascii="Tahoma" w:eastAsia="Calibri"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1D3D55C6"/>
    <w:multiLevelType w:val="hybridMultilevel"/>
    <w:tmpl w:val="5AE0CB26"/>
    <w:lvl w:ilvl="0" w:tplc="04050013">
      <w:start w:val="1"/>
      <w:numFmt w:val="upperRoman"/>
      <w:lvlText w:val="%1."/>
      <w:lvlJc w:val="right"/>
      <w:pPr>
        <w:ind w:left="720" w:hanging="360"/>
      </w:pPr>
    </w:lvl>
    <w:lvl w:ilvl="1" w:tplc="04050013">
      <w:start w:val="1"/>
      <w:numFmt w:val="upp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3A23457"/>
    <w:multiLevelType w:val="hybridMultilevel"/>
    <w:tmpl w:val="71542A06"/>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24417EA9"/>
    <w:multiLevelType w:val="multilevel"/>
    <w:tmpl w:val="FFF885FE"/>
    <w:lvl w:ilvl="0">
      <w:start w:val="1"/>
      <w:numFmt w:val="decimal"/>
      <w:pStyle w:val="ORNseznamspismeny"/>
      <w:suff w:val="space"/>
      <w:lvlText w:val="Článek %1 "/>
      <w:lvlJc w:val="left"/>
      <w:pPr>
        <w:ind w:left="4613" w:hanging="360"/>
      </w:pPr>
      <w:rPr>
        <w:rFonts w:ascii="Tahoma" w:hAnsi="Tahoma" w:cs="Tahoma" w:hint="default"/>
        <w:b/>
        <w:i w:val="0"/>
        <w:sz w:val="22"/>
        <w:szCs w:val="22"/>
        <w:u w:val="single"/>
      </w:rPr>
    </w:lvl>
    <w:lvl w:ilvl="1">
      <w:start w:val="1"/>
      <w:numFmt w:val="decimal"/>
      <w:pStyle w:val="druh"/>
      <w:lvlText w:val="%1.%2"/>
      <w:lvlJc w:val="left"/>
      <w:pPr>
        <w:tabs>
          <w:tab w:val="num" w:pos="454"/>
        </w:tabs>
        <w:ind w:left="454" w:hanging="454"/>
      </w:pPr>
      <w:rPr>
        <w:rFonts w:cs="Times New Roman" w:hint="default"/>
        <w:b w:val="0"/>
        <w:u w:val="none"/>
      </w:rPr>
    </w:lvl>
    <w:lvl w:ilvl="2">
      <w:start w:val="1"/>
      <w:numFmt w:val="decimal"/>
      <w:pStyle w:val="ORNviceurovnovecislovani"/>
      <w:lvlText w:val="%1.%2.%3"/>
      <w:lvlJc w:val="left"/>
      <w:pPr>
        <w:tabs>
          <w:tab w:val="num" w:pos="1344"/>
        </w:tabs>
        <w:ind w:left="624" w:firstLine="0"/>
      </w:pPr>
      <w:rPr>
        <w:rFonts w:cs="Times New Roman" w:hint="default"/>
      </w:rPr>
    </w:lvl>
    <w:lvl w:ilvl="3">
      <w:start w:val="1"/>
      <w:numFmt w:val="decimal"/>
      <w:lvlText w:val="%1.%2.%3.%4."/>
      <w:lvlJc w:val="left"/>
      <w:pPr>
        <w:tabs>
          <w:tab w:val="num" w:pos="1970"/>
        </w:tabs>
        <w:ind w:left="1898" w:hanging="648"/>
      </w:pPr>
      <w:rPr>
        <w:rFonts w:cs="Times New Roman" w:hint="default"/>
      </w:rPr>
    </w:lvl>
    <w:lvl w:ilvl="4">
      <w:start w:val="1"/>
      <w:numFmt w:val="decimal"/>
      <w:lvlText w:val="%1.%2.%3.%4.%5."/>
      <w:lvlJc w:val="left"/>
      <w:pPr>
        <w:tabs>
          <w:tab w:val="num" w:pos="2690"/>
        </w:tabs>
        <w:ind w:left="2402" w:hanging="792"/>
      </w:pPr>
      <w:rPr>
        <w:rFonts w:cs="Times New Roman" w:hint="default"/>
      </w:rPr>
    </w:lvl>
    <w:lvl w:ilvl="5">
      <w:start w:val="1"/>
      <w:numFmt w:val="decimal"/>
      <w:lvlText w:val="%1.%2.%3.%4.%5.%6."/>
      <w:lvlJc w:val="left"/>
      <w:pPr>
        <w:tabs>
          <w:tab w:val="num" w:pos="3050"/>
        </w:tabs>
        <w:ind w:left="2906" w:hanging="936"/>
      </w:pPr>
      <w:rPr>
        <w:rFonts w:cs="Times New Roman" w:hint="default"/>
      </w:rPr>
    </w:lvl>
    <w:lvl w:ilvl="6">
      <w:start w:val="1"/>
      <w:numFmt w:val="decimal"/>
      <w:lvlText w:val="%1.%2.%3.%4.%5.%6.%7."/>
      <w:lvlJc w:val="left"/>
      <w:pPr>
        <w:tabs>
          <w:tab w:val="num" w:pos="3770"/>
        </w:tabs>
        <w:ind w:left="3410" w:hanging="1080"/>
      </w:pPr>
      <w:rPr>
        <w:rFonts w:cs="Times New Roman" w:hint="default"/>
      </w:rPr>
    </w:lvl>
    <w:lvl w:ilvl="7">
      <w:start w:val="1"/>
      <w:numFmt w:val="decimal"/>
      <w:lvlText w:val="%1.%2.%3.%4.%5.%6.%7.%8."/>
      <w:lvlJc w:val="left"/>
      <w:pPr>
        <w:tabs>
          <w:tab w:val="num" w:pos="4130"/>
        </w:tabs>
        <w:ind w:left="3914" w:hanging="1224"/>
      </w:pPr>
      <w:rPr>
        <w:rFonts w:cs="Times New Roman" w:hint="default"/>
      </w:rPr>
    </w:lvl>
    <w:lvl w:ilvl="8">
      <w:start w:val="1"/>
      <w:numFmt w:val="decimal"/>
      <w:lvlText w:val="%1.%2.%3.%4.%5.%6.%7.%8.%9."/>
      <w:lvlJc w:val="left"/>
      <w:pPr>
        <w:tabs>
          <w:tab w:val="num" w:pos="4850"/>
        </w:tabs>
        <w:ind w:left="4490" w:hanging="1440"/>
      </w:pPr>
      <w:rPr>
        <w:rFonts w:cs="Times New Roman" w:hint="default"/>
      </w:rPr>
    </w:lvl>
  </w:abstractNum>
  <w:abstractNum w:abstractNumId="15" w15:restartNumberingAfterBreak="0">
    <w:nsid w:val="29EF7AA6"/>
    <w:multiLevelType w:val="singleLevel"/>
    <w:tmpl w:val="1F9E4D3E"/>
    <w:lvl w:ilvl="0">
      <w:start w:val="1"/>
      <w:numFmt w:val="decimal"/>
      <w:lvlText w:val="%1"/>
      <w:lvlJc w:val="left"/>
      <w:pPr>
        <w:ind w:left="360" w:hanging="360"/>
      </w:pPr>
    </w:lvl>
  </w:abstractNum>
  <w:abstractNum w:abstractNumId="16" w15:restartNumberingAfterBreak="0">
    <w:nsid w:val="2C2554DB"/>
    <w:multiLevelType w:val="hybridMultilevel"/>
    <w:tmpl w:val="23E6897E"/>
    <w:lvl w:ilvl="0" w:tplc="00000004">
      <w:start w:val="1"/>
      <w:numFmt w:val="bullet"/>
      <w:lvlText w:val="-"/>
      <w:lvlJc w:val="left"/>
      <w:pPr>
        <w:ind w:left="1287" w:hanging="360"/>
      </w:pPr>
      <w:rPr>
        <w:rFonts w:ascii="Tahoma" w:hAnsi="Tahoma" w:cs="Tahoma"/>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326A54D3"/>
    <w:multiLevelType w:val="hybridMultilevel"/>
    <w:tmpl w:val="7D6C2F4A"/>
    <w:lvl w:ilvl="0" w:tplc="0AA49E5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3976A9C"/>
    <w:multiLevelType w:val="hybridMultilevel"/>
    <w:tmpl w:val="0C5228BE"/>
    <w:lvl w:ilvl="0" w:tplc="7D9C55A4">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5B6524E"/>
    <w:multiLevelType w:val="hybridMultilevel"/>
    <w:tmpl w:val="7396B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7E545C"/>
    <w:multiLevelType w:val="hybridMultilevel"/>
    <w:tmpl w:val="0D606388"/>
    <w:lvl w:ilvl="0" w:tplc="59160B80">
      <w:start w:val="1"/>
      <w:numFmt w:val="lowerLetter"/>
      <w:lvlText w:val="%1)"/>
      <w:lvlJc w:val="left"/>
      <w:pPr>
        <w:ind w:left="1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11B760A"/>
    <w:multiLevelType w:val="hybridMultilevel"/>
    <w:tmpl w:val="4622005C"/>
    <w:lvl w:ilvl="0" w:tplc="FFFFFFFF">
      <w:start w:val="1"/>
      <w:numFmt w:val="bullet"/>
      <w:lvlText w:val=""/>
      <w:lvlJc w:val="left"/>
      <w:pPr>
        <w:tabs>
          <w:tab w:val="num" w:pos="1584"/>
        </w:tabs>
        <w:ind w:left="1584"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upperRoman"/>
      <w:pStyle w:val="Nadpis5"/>
      <w:lvlText w:val="%3."/>
      <w:lvlJc w:val="left"/>
      <w:pPr>
        <w:tabs>
          <w:tab w:val="num" w:pos="3960"/>
        </w:tabs>
        <w:ind w:left="3960" w:hanging="21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372DE"/>
    <w:multiLevelType w:val="hybridMultilevel"/>
    <w:tmpl w:val="FFE4843C"/>
    <w:lvl w:ilvl="0" w:tplc="6790680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AC3400">
      <w:start w:val="1"/>
      <w:numFmt w:val="lowerLetter"/>
      <w:lvlText w:val="%2)"/>
      <w:lvlJc w:val="left"/>
      <w:pPr>
        <w:ind w:left="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3E57E6">
      <w:start w:val="1"/>
      <w:numFmt w:val="lowerRoman"/>
      <w:lvlText w:val="%3"/>
      <w:lvlJc w:val="left"/>
      <w:pPr>
        <w:ind w:left="1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E6927C">
      <w:start w:val="1"/>
      <w:numFmt w:val="decimal"/>
      <w:lvlText w:val="%4"/>
      <w:lvlJc w:val="left"/>
      <w:pPr>
        <w:ind w:left="2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9062FA">
      <w:start w:val="1"/>
      <w:numFmt w:val="lowerLetter"/>
      <w:lvlText w:val="%5"/>
      <w:lvlJc w:val="left"/>
      <w:pPr>
        <w:ind w:left="3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2809FC">
      <w:start w:val="1"/>
      <w:numFmt w:val="lowerRoman"/>
      <w:lvlText w:val="%6"/>
      <w:lvlJc w:val="left"/>
      <w:pPr>
        <w:ind w:left="3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CC683A">
      <w:start w:val="1"/>
      <w:numFmt w:val="decimal"/>
      <w:lvlText w:val="%7"/>
      <w:lvlJc w:val="left"/>
      <w:pPr>
        <w:ind w:left="4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EABA50">
      <w:start w:val="1"/>
      <w:numFmt w:val="lowerLetter"/>
      <w:lvlText w:val="%8"/>
      <w:lvlJc w:val="left"/>
      <w:pPr>
        <w:ind w:left="5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F20C08">
      <w:start w:val="1"/>
      <w:numFmt w:val="lowerRoman"/>
      <w:lvlText w:val="%9"/>
      <w:lvlJc w:val="left"/>
      <w:pPr>
        <w:ind w:left="6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8506E1B"/>
    <w:multiLevelType w:val="hybridMultilevel"/>
    <w:tmpl w:val="B36EF3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D3061E3"/>
    <w:multiLevelType w:val="hybridMultilevel"/>
    <w:tmpl w:val="F8545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537B02"/>
    <w:multiLevelType w:val="hybridMultilevel"/>
    <w:tmpl w:val="AF62EC48"/>
    <w:lvl w:ilvl="0" w:tplc="31D8724A">
      <w:start w:val="1"/>
      <w:numFmt w:val="lowerLetter"/>
      <w:lvlText w:val="%1)"/>
      <w:lvlJc w:val="left"/>
      <w:pPr>
        <w:ind w:left="720" w:hanging="360"/>
      </w:pPr>
      <w:rPr>
        <w:rFonts w:ascii="Arial" w:eastAsia="Times New Roman" w:hAnsi="Arial"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BB294D"/>
    <w:multiLevelType w:val="hybridMultilevel"/>
    <w:tmpl w:val="98522A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4A32E1C"/>
    <w:multiLevelType w:val="hybridMultilevel"/>
    <w:tmpl w:val="129A0C12"/>
    <w:lvl w:ilvl="0" w:tplc="2C785032">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28" w15:restartNumberingAfterBreak="0">
    <w:nsid w:val="5737235F"/>
    <w:multiLevelType w:val="hybridMultilevel"/>
    <w:tmpl w:val="77489E7E"/>
    <w:lvl w:ilvl="0" w:tplc="AA286F38">
      <w:start w:val="1"/>
      <w:numFmt w:val="decimal"/>
      <w:lvlText w:val="3.%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9" w15:restartNumberingAfterBreak="0">
    <w:nsid w:val="59A85851"/>
    <w:multiLevelType w:val="hybridMultilevel"/>
    <w:tmpl w:val="ED322C02"/>
    <w:lvl w:ilvl="0" w:tplc="9D02DB88">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0EB6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447FBE">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14F81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B690D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D0991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F6B38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3201B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38342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D4B5178"/>
    <w:multiLevelType w:val="hybridMultilevel"/>
    <w:tmpl w:val="5DE20898"/>
    <w:lvl w:ilvl="0" w:tplc="04050017">
      <w:start w:val="1"/>
      <w:numFmt w:val="lowerLetter"/>
      <w:lvlText w:val="%1)"/>
      <w:lvlJc w:val="left"/>
      <w:pPr>
        <w:ind w:left="802" w:hanging="360"/>
      </w:pPr>
      <w:rPr>
        <w:rFonts w:hint="default"/>
      </w:rPr>
    </w:lvl>
    <w:lvl w:ilvl="1" w:tplc="04050019" w:tentative="1">
      <w:start w:val="1"/>
      <w:numFmt w:val="lowerLetter"/>
      <w:lvlText w:val="%2."/>
      <w:lvlJc w:val="left"/>
      <w:pPr>
        <w:ind w:left="1522" w:hanging="360"/>
      </w:pPr>
    </w:lvl>
    <w:lvl w:ilvl="2" w:tplc="0405001B" w:tentative="1">
      <w:start w:val="1"/>
      <w:numFmt w:val="lowerRoman"/>
      <w:lvlText w:val="%3."/>
      <w:lvlJc w:val="right"/>
      <w:pPr>
        <w:ind w:left="2242" w:hanging="180"/>
      </w:pPr>
    </w:lvl>
    <w:lvl w:ilvl="3" w:tplc="0405000F" w:tentative="1">
      <w:start w:val="1"/>
      <w:numFmt w:val="decimal"/>
      <w:lvlText w:val="%4."/>
      <w:lvlJc w:val="left"/>
      <w:pPr>
        <w:ind w:left="2962" w:hanging="360"/>
      </w:pPr>
    </w:lvl>
    <w:lvl w:ilvl="4" w:tplc="04050019" w:tentative="1">
      <w:start w:val="1"/>
      <w:numFmt w:val="lowerLetter"/>
      <w:lvlText w:val="%5."/>
      <w:lvlJc w:val="left"/>
      <w:pPr>
        <w:ind w:left="3682" w:hanging="360"/>
      </w:pPr>
    </w:lvl>
    <w:lvl w:ilvl="5" w:tplc="0405001B" w:tentative="1">
      <w:start w:val="1"/>
      <w:numFmt w:val="lowerRoman"/>
      <w:lvlText w:val="%6."/>
      <w:lvlJc w:val="right"/>
      <w:pPr>
        <w:ind w:left="4402" w:hanging="180"/>
      </w:pPr>
    </w:lvl>
    <w:lvl w:ilvl="6" w:tplc="0405000F" w:tentative="1">
      <w:start w:val="1"/>
      <w:numFmt w:val="decimal"/>
      <w:lvlText w:val="%7."/>
      <w:lvlJc w:val="left"/>
      <w:pPr>
        <w:ind w:left="5122" w:hanging="360"/>
      </w:pPr>
    </w:lvl>
    <w:lvl w:ilvl="7" w:tplc="04050019" w:tentative="1">
      <w:start w:val="1"/>
      <w:numFmt w:val="lowerLetter"/>
      <w:lvlText w:val="%8."/>
      <w:lvlJc w:val="left"/>
      <w:pPr>
        <w:ind w:left="5842" w:hanging="360"/>
      </w:pPr>
    </w:lvl>
    <w:lvl w:ilvl="8" w:tplc="0405001B" w:tentative="1">
      <w:start w:val="1"/>
      <w:numFmt w:val="lowerRoman"/>
      <w:lvlText w:val="%9."/>
      <w:lvlJc w:val="right"/>
      <w:pPr>
        <w:ind w:left="6562" w:hanging="180"/>
      </w:pPr>
    </w:lvl>
  </w:abstractNum>
  <w:abstractNum w:abstractNumId="31" w15:restartNumberingAfterBreak="0">
    <w:nsid w:val="61B645FF"/>
    <w:multiLevelType w:val="hybridMultilevel"/>
    <w:tmpl w:val="376A6DB0"/>
    <w:lvl w:ilvl="0" w:tplc="6742BE64">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043E14">
      <w:start w:val="1"/>
      <w:numFmt w:val="lowerLetter"/>
      <w:lvlText w:val="%2)"/>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C46926">
      <w:start w:val="1"/>
      <w:numFmt w:val="lowerRoman"/>
      <w:lvlText w:val="%3"/>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023170">
      <w:start w:val="1"/>
      <w:numFmt w:val="decimal"/>
      <w:lvlText w:val="%4"/>
      <w:lvlJc w:val="left"/>
      <w:pPr>
        <w:ind w:left="2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0E46B0">
      <w:start w:val="1"/>
      <w:numFmt w:val="lowerLetter"/>
      <w:lvlText w:val="%5"/>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D4106C">
      <w:start w:val="1"/>
      <w:numFmt w:val="lowerRoman"/>
      <w:lvlText w:val="%6"/>
      <w:lvlJc w:val="left"/>
      <w:pPr>
        <w:ind w:left="3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04A7A4">
      <w:start w:val="1"/>
      <w:numFmt w:val="decimal"/>
      <w:lvlText w:val="%7"/>
      <w:lvlJc w:val="left"/>
      <w:pPr>
        <w:ind w:left="4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7C7A6E">
      <w:start w:val="1"/>
      <w:numFmt w:val="lowerLetter"/>
      <w:lvlText w:val="%8"/>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1A3EE4">
      <w:start w:val="1"/>
      <w:numFmt w:val="lowerRoman"/>
      <w:lvlText w:val="%9"/>
      <w:lvlJc w:val="left"/>
      <w:pPr>
        <w:ind w:left="5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44E61DB"/>
    <w:multiLevelType w:val="hybridMultilevel"/>
    <w:tmpl w:val="9B220B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5566CD1"/>
    <w:multiLevelType w:val="hybridMultilevel"/>
    <w:tmpl w:val="D02245E0"/>
    <w:lvl w:ilvl="0" w:tplc="F4342C3E">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EA5EC4">
      <w:start w:val="1"/>
      <w:numFmt w:val="lowerLetter"/>
      <w:lvlText w:val="%2)"/>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B898A2">
      <w:start w:val="1"/>
      <w:numFmt w:val="lowerRoman"/>
      <w:lvlText w:val="%3"/>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EA4788">
      <w:start w:val="1"/>
      <w:numFmt w:val="decimal"/>
      <w:lvlText w:val="%4"/>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2A2AB8">
      <w:start w:val="1"/>
      <w:numFmt w:val="lowerLetter"/>
      <w:lvlText w:val="%5"/>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F4641E">
      <w:start w:val="1"/>
      <w:numFmt w:val="lowerRoman"/>
      <w:lvlText w:val="%6"/>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C43112">
      <w:start w:val="1"/>
      <w:numFmt w:val="decimal"/>
      <w:lvlText w:val="%7"/>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422A3A">
      <w:start w:val="1"/>
      <w:numFmt w:val="lowerLetter"/>
      <w:lvlText w:val="%8"/>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129D30">
      <w:start w:val="1"/>
      <w:numFmt w:val="lowerRoman"/>
      <w:lvlText w:val="%9"/>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5DC76C5"/>
    <w:multiLevelType w:val="hybridMultilevel"/>
    <w:tmpl w:val="E7F2DF54"/>
    <w:lvl w:ilvl="0" w:tplc="369E93D0">
      <w:start w:val="1"/>
      <w:numFmt w:val="decimal"/>
      <w:pStyle w:val="Nadpis4"/>
      <w:lvlText w:val="%1."/>
      <w:lvlJc w:val="left"/>
      <w:pPr>
        <w:ind w:left="-3840" w:hanging="360"/>
      </w:pPr>
      <w:rPr>
        <w:rFonts w:hint="default"/>
      </w:rPr>
    </w:lvl>
    <w:lvl w:ilvl="1" w:tplc="04050019" w:tentative="1">
      <w:start w:val="1"/>
      <w:numFmt w:val="lowerLetter"/>
      <w:lvlText w:val="%2."/>
      <w:lvlJc w:val="left"/>
      <w:pPr>
        <w:ind w:left="-312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1680" w:hanging="360"/>
      </w:pPr>
    </w:lvl>
    <w:lvl w:ilvl="4" w:tplc="04050019" w:tentative="1">
      <w:start w:val="1"/>
      <w:numFmt w:val="lowerLetter"/>
      <w:lvlText w:val="%5."/>
      <w:lvlJc w:val="left"/>
      <w:pPr>
        <w:ind w:left="-960" w:hanging="360"/>
      </w:pPr>
    </w:lvl>
    <w:lvl w:ilvl="5" w:tplc="0405001B" w:tentative="1">
      <w:start w:val="1"/>
      <w:numFmt w:val="lowerRoman"/>
      <w:lvlText w:val="%6."/>
      <w:lvlJc w:val="right"/>
      <w:pPr>
        <w:ind w:left="-240" w:hanging="180"/>
      </w:pPr>
    </w:lvl>
    <w:lvl w:ilvl="6" w:tplc="0405000F" w:tentative="1">
      <w:start w:val="1"/>
      <w:numFmt w:val="decimal"/>
      <w:lvlText w:val="%7."/>
      <w:lvlJc w:val="left"/>
      <w:pPr>
        <w:ind w:left="480" w:hanging="360"/>
      </w:pPr>
    </w:lvl>
    <w:lvl w:ilvl="7" w:tplc="04050019" w:tentative="1">
      <w:start w:val="1"/>
      <w:numFmt w:val="lowerLetter"/>
      <w:lvlText w:val="%8."/>
      <w:lvlJc w:val="left"/>
      <w:pPr>
        <w:ind w:left="1200" w:hanging="360"/>
      </w:pPr>
    </w:lvl>
    <w:lvl w:ilvl="8" w:tplc="0405001B" w:tentative="1">
      <w:start w:val="1"/>
      <w:numFmt w:val="lowerRoman"/>
      <w:lvlText w:val="%9."/>
      <w:lvlJc w:val="right"/>
      <w:pPr>
        <w:ind w:left="1920" w:hanging="180"/>
      </w:pPr>
    </w:lvl>
  </w:abstractNum>
  <w:abstractNum w:abstractNumId="35" w15:restartNumberingAfterBreak="0">
    <w:nsid w:val="67834DD1"/>
    <w:multiLevelType w:val="hybridMultilevel"/>
    <w:tmpl w:val="04CC7084"/>
    <w:lvl w:ilvl="0" w:tplc="0B980D32">
      <w:start w:val="1"/>
      <w:numFmt w:val="decimal"/>
      <w:lvlText w:val="%1."/>
      <w:lvlJc w:val="left"/>
      <w:pPr>
        <w:ind w:left="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F0DED6">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104820">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FAF50C">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18D84C">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76F0B0">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4CB47C">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E7304">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C6B432">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BD17116"/>
    <w:multiLevelType w:val="hybridMultilevel"/>
    <w:tmpl w:val="A0AC5704"/>
    <w:lvl w:ilvl="0" w:tplc="4884538C">
      <w:start w:val="1"/>
      <w:numFmt w:val="bullet"/>
      <w:lvlText w:val="-"/>
      <w:lvlJc w:val="left"/>
      <w:pPr>
        <w:ind w:left="748" w:hanging="360"/>
      </w:pPr>
      <w:rPr>
        <w:rFonts w:ascii="Times New Roman" w:hAnsi="Times New Roman" w:cs="Times New Roman" w:hint="default"/>
      </w:rPr>
    </w:lvl>
    <w:lvl w:ilvl="1" w:tplc="04050003" w:tentative="1">
      <w:start w:val="1"/>
      <w:numFmt w:val="bullet"/>
      <w:lvlText w:val="o"/>
      <w:lvlJc w:val="left"/>
      <w:pPr>
        <w:ind w:left="1468" w:hanging="360"/>
      </w:pPr>
      <w:rPr>
        <w:rFonts w:ascii="Courier New" w:hAnsi="Courier New" w:cs="Courier New" w:hint="default"/>
      </w:rPr>
    </w:lvl>
    <w:lvl w:ilvl="2" w:tplc="04050005" w:tentative="1">
      <w:start w:val="1"/>
      <w:numFmt w:val="bullet"/>
      <w:lvlText w:val=""/>
      <w:lvlJc w:val="left"/>
      <w:pPr>
        <w:ind w:left="2188" w:hanging="360"/>
      </w:pPr>
      <w:rPr>
        <w:rFonts w:ascii="Wingdings" w:hAnsi="Wingdings" w:hint="default"/>
      </w:rPr>
    </w:lvl>
    <w:lvl w:ilvl="3" w:tplc="04050001" w:tentative="1">
      <w:start w:val="1"/>
      <w:numFmt w:val="bullet"/>
      <w:lvlText w:val=""/>
      <w:lvlJc w:val="left"/>
      <w:pPr>
        <w:ind w:left="2908" w:hanging="360"/>
      </w:pPr>
      <w:rPr>
        <w:rFonts w:ascii="Symbol" w:hAnsi="Symbol" w:hint="default"/>
      </w:rPr>
    </w:lvl>
    <w:lvl w:ilvl="4" w:tplc="04050003" w:tentative="1">
      <w:start w:val="1"/>
      <w:numFmt w:val="bullet"/>
      <w:lvlText w:val="o"/>
      <w:lvlJc w:val="left"/>
      <w:pPr>
        <w:ind w:left="3628" w:hanging="360"/>
      </w:pPr>
      <w:rPr>
        <w:rFonts w:ascii="Courier New" w:hAnsi="Courier New" w:cs="Courier New" w:hint="default"/>
      </w:rPr>
    </w:lvl>
    <w:lvl w:ilvl="5" w:tplc="04050005" w:tentative="1">
      <w:start w:val="1"/>
      <w:numFmt w:val="bullet"/>
      <w:lvlText w:val=""/>
      <w:lvlJc w:val="left"/>
      <w:pPr>
        <w:ind w:left="4348" w:hanging="360"/>
      </w:pPr>
      <w:rPr>
        <w:rFonts w:ascii="Wingdings" w:hAnsi="Wingdings" w:hint="default"/>
      </w:rPr>
    </w:lvl>
    <w:lvl w:ilvl="6" w:tplc="04050001" w:tentative="1">
      <w:start w:val="1"/>
      <w:numFmt w:val="bullet"/>
      <w:lvlText w:val=""/>
      <w:lvlJc w:val="left"/>
      <w:pPr>
        <w:ind w:left="5068" w:hanging="360"/>
      </w:pPr>
      <w:rPr>
        <w:rFonts w:ascii="Symbol" w:hAnsi="Symbol" w:hint="default"/>
      </w:rPr>
    </w:lvl>
    <w:lvl w:ilvl="7" w:tplc="04050003" w:tentative="1">
      <w:start w:val="1"/>
      <w:numFmt w:val="bullet"/>
      <w:lvlText w:val="o"/>
      <w:lvlJc w:val="left"/>
      <w:pPr>
        <w:ind w:left="5788" w:hanging="360"/>
      </w:pPr>
      <w:rPr>
        <w:rFonts w:ascii="Courier New" w:hAnsi="Courier New" w:cs="Courier New" w:hint="default"/>
      </w:rPr>
    </w:lvl>
    <w:lvl w:ilvl="8" w:tplc="04050005" w:tentative="1">
      <w:start w:val="1"/>
      <w:numFmt w:val="bullet"/>
      <w:lvlText w:val=""/>
      <w:lvlJc w:val="left"/>
      <w:pPr>
        <w:ind w:left="6508" w:hanging="360"/>
      </w:pPr>
      <w:rPr>
        <w:rFonts w:ascii="Wingdings" w:hAnsi="Wingdings" w:hint="default"/>
      </w:rPr>
    </w:lvl>
  </w:abstractNum>
  <w:abstractNum w:abstractNumId="37" w15:restartNumberingAfterBreak="0">
    <w:nsid w:val="6DA80D21"/>
    <w:multiLevelType w:val="hybridMultilevel"/>
    <w:tmpl w:val="01F69038"/>
    <w:lvl w:ilvl="0" w:tplc="D2AEEC54">
      <w:start w:val="1"/>
      <w:numFmt w:val="bullet"/>
      <w:lvlText w:val=""/>
      <w:lvlJc w:val="left"/>
      <w:pPr>
        <w:ind w:left="2901" w:hanging="360"/>
      </w:pPr>
      <w:rPr>
        <w:rFonts w:ascii="Symbol" w:hAnsi="Symbol" w:hint="default"/>
        <w:sz w:val="22"/>
      </w:rPr>
    </w:lvl>
    <w:lvl w:ilvl="1" w:tplc="04050003" w:tentative="1">
      <w:start w:val="1"/>
      <w:numFmt w:val="bullet"/>
      <w:lvlText w:val="o"/>
      <w:lvlJc w:val="left"/>
      <w:pPr>
        <w:ind w:left="3621" w:hanging="360"/>
      </w:pPr>
      <w:rPr>
        <w:rFonts w:ascii="Courier New" w:hAnsi="Courier New" w:cs="Courier New" w:hint="default"/>
      </w:rPr>
    </w:lvl>
    <w:lvl w:ilvl="2" w:tplc="04050005" w:tentative="1">
      <w:start w:val="1"/>
      <w:numFmt w:val="bullet"/>
      <w:lvlText w:val=""/>
      <w:lvlJc w:val="left"/>
      <w:pPr>
        <w:ind w:left="4341" w:hanging="360"/>
      </w:pPr>
      <w:rPr>
        <w:rFonts w:ascii="Wingdings" w:hAnsi="Wingdings" w:hint="default"/>
      </w:rPr>
    </w:lvl>
    <w:lvl w:ilvl="3" w:tplc="04050001" w:tentative="1">
      <w:start w:val="1"/>
      <w:numFmt w:val="bullet"/>
      <w:lvlText w:val=""/>
      <w:lvlJc w:val="left"/>
      <w:pPr>
        <w:ind w:left="5061" w:hanging="360"/>
      </w:pPr>
      <w:rPr>
        <w:rFonts w:ascii="Symbol" w:hAnsi="Symbol" w:hint="default"/>
      </w:rPr>
    </w:lvl>
    <w:lvl w:ilvl="4" w:tplc="04050003" w:tentative="1">
      <w:start w:val="1"/>
      <w:numFmt w:val="bullet"/>
      <w:lvlText w:val="o"/>
      <w:lvlJc w:val="left"/>
      <w:pPr>
        <w:ind w:left="5781" w:hanging="360"/>
      </w:pPr>
      <w:rPr>
        <w:rFonts w:ascii="Courier New" w:hAnsi="Courier New" w:cs="Courier New" w:hint="default"/>
      </w:rPr>
    </w:lvl>
    <w:lvl w:ilvl="5" w:tplc="04050005" w:tentative="1">
      <w:start w:val="1"/>
      <w:numFmt w:val="bullet"/>
      <w:lvlText w:val=""/>
      <w:lvlJc w:val="left"/>
      <w:pPr>
        <w:ind w:left="6501" w:hanging="360"/>
      </w:pPr>
      <w:rPr>
        <w:rFonts w:ascii="Wingdings" w:hAnsi="Wingdings" w:hint="default"/>
      </w:rPr>
    </w:lvl>
    <w:lvl w:ilvl="6" w:tplc="04050001" w:tentative="1">
      <w:start w:val="1"/>
      <w:numFmt w:val="bullet"/>
      <w:lvlText w:val=""/>
      <w:lvlJc w:val="left"/>
      <w:pPr>
        <w:ind w:left="7221" w:hanging="360"/>
      </w:pPr>
      <w:rPr>
        <w:rFonts w:ascii="Symbol" w:hAnsi="Symbol" w:hint="default"/>
      </w:rPr>
    </w:lvl>
    <w:lvl w:ilvl="7" w:tplc="04050003" w:tentative="1">
      <w:start w:val="1"/>
      <w:numFmt w:val="bullet"/>
      <w:lvlText w:val="o"/>
      <w:lvlJc w:val="left"/>
      <w:pPr>
        <w:ind w:left="7941" w:hanging="360"/>
      </w:pPr>
      <w:rPr>
        <w:rFonts w:ascii="Courier New" w:hAnsi="Courier New" w:cs="Courier New" w:hint="default"/>
      </w:rPr>
    </w:lvl>
    <w:lvl w:ilvl="8" w:tplc="04050005" w:tentative="1">
      <w:start w:val="1"/>
      <w:numFmt w:val="bullet"/>
      <w:lvlText w:val=""/>
      <w:lvlJc w:val="left"/>
      <w:pPr>
        <w:ind w:left="8661" w:hanging="360"/>
      </w:pPr>
      <w:rPr>
        <w:rFonts w:ascii="Wingdings" w:hAnsi="Wingdings" w:hint="default"/>
      </w:rPr>
    </w:lvl>
  </w:abstractNum>
  <w:abstractNum w:abstractNumId="38" w15:restartNumberingAfterBreak="0">
    <w:nsid w:val="6DC8649A"/>
    <w:multiLevelType w:val="hybridMultilevel"/>
    <w:tmpl w:val="9A9CFEEE"/>
    <w:lvl w:ilvl="0" w:tplc="5BC2AD16">
      <w:start w:val="4"/>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6F613E88"/>
    <w:multiLevelType w:val="hybridMultilevel"/>
    <w:tmpl w:val="5C12B5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3781ED2"/>
    <w:multiLevelType w:val="hybridMultilevel"/>
    <w:tmpl w:val="50E60B46"/>
    <w:lvl w:ilvl="0" w:tplc="E19253F6">
      <w:start w:val="1"/>
      <w:numFmt w:val="lowerLetter"/>
      <w:lvlText w:val="%1)"/>
      <w:lvlJc w:val="left"/>
      <w:pPr>
        <w:ind w:left="1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4CCD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5ECE3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E247A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1A6FA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701BA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18A28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62219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069E7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3F1336C"/>
    <w:multiLevelType w:val="hybridMultilevel"/>
    <w:tmpl w:val="C83C1C22"/>
    <w:lvl w:ilvl="0" w:tplc="D2AEEC5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7072C30"/>
    <w:multiLevelType w:val="hybridMultilevel"/>
    <w:tmpl w:val="F9A25AE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8E23BDD"/>
    <w:multiLevelType w:val="hybridMultilevel"/>
    <w:tmpl w:val="B8EEFF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92841E6"/>
    <w:multiLevelType w:val="hybridMultilevel"/>
    <w:tmpl w:val="34A2855C"/>
    <w:lvl w:ilvl="0" w:tplc="D2AEEC54">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93F3493"/>
    <w:multiLevelType w:val="multilevel"/>
    <w:tmpl w:val="CC28D466"/>
    <w:lvl w:ilvl="0">
      <w:start w:val="3"/>
      <w:numFmt w:val="decimal"/>
      <w:lvlText w:val="%1."/>
      <w:lvlJc w:val="left"/>
      <w:pPr>
        <w:ind w:left="720" w:hanging="360"/>
      </w:pPr>
      <w:rPr>
        <w:rFonts w:ascii="Calibri Light" w:hAnsi="Calibri Light" w:hint="default"/>
        <w:sz w:val="32"/>
        <w:szCs w:val="32"/>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AAF59E7"/>
    <w:multiLevelType w:val="singleLevel"/>
    <w:tmpl w:val="1F9E4D3E"/>
    <w:lvl w:ilvl="0">
      <w:start w:val="1"/>
      <w:numFmt w:val="decimal"/>
      <w:lvlText w:val="%1"/>
      <w:lvlJc w:val="left"/>
      <w:pPr>
        <w:ind w:left="360" w:hanging="360"/>
      </w:pPr>
    </w:lvl>
  </w:abstractNum>
  <w:abstractNum w:abstractNumId="47" w15:restartNumberingAfterBreak="0">
    <w:nsid w:val="7C58122F"/>
    <w:multiLevelType w:val="hybridMultilevel"/>
    <w:tmpl w:val="2C84395A"/>
    <w:lvl w:ilvl="0" w:tplc="B31822B0">
      <w:start w:val="1"/>
      <w:numFmt w:val="lowerLetter"/>
      <w:lvlText w:val="%1)"/>
      <w:lvlJc w:val="left"/>
      <w:pPr>
        <w:ind w:left="1080" w:hanging="360"/>
      </w:pPr>
      <w:rPr>
        <w:rFonts w:hint="default"/>
      </w:rPr>
    </w:lvl>
    <w:lvl w:ilvl="1" w:tplc="98661778">
      <w:start w:val="1"/>
      <w:numFmt w:val="upperRoman"/>
      <w:lvlText w:val="%2."/>
      <w:lvlJc w:val="left"/>
      <w:pPr>
        <w:ind w:left="2160" w:hanging="72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15:restartNumberingAfterBreak="0">
    <w:nsid w:val="7C633A64"/>
    <w:multiLevelType w:val="hybridMultilevel"/>
    <w:tmpl w:val="B4EEA98A"/>
    <w:lvl w:ilvl="0" w:tplc="D2AEEC5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F953BF7"/>
    <w:multiLevelType w:val="hybridMultilevel"/>
    <w:tmpl w:val="7156668E"/>
    <w:lvl w:ilvl="0" w:tplc="DF12759A">
      <w:start w:val="1"/>
      <w:numFmt w:val="decimal"/>
      <w:pStyle w:val="Nadpis3"/>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34"/>
  </w:num>
  <w:num w:numId="3">
    <w:abstractNumId w:val="14"/>
  </w:num>
  <w:num w:numId="4">
    <w:abstractNumId w:val="10"/>
  </w:num>
  <w:num w:numId="5">
    <w:abstractNumId w:val="49"/>
  </w:num>
  <w:num w:numId="6">
    <w:abstractNumId w:val="28"/>
  </w:num>
  <w:num w:numId="7">
    <w:abstractNumId w:val="36"/>
  </w:num>
  <w:num w:numId="8">
    <w:abstractNumId w:val="43"/>
  </w:num>
  <w:num w:numId="9">
    <w:abstractNumId w:val="8"/>
  </w:num>
  <w:num w:numId="10">
    <w:abstractNumId w:val="2"/>
  </w:num>
  <w:num w:numId="11">
    <w:abstractNumId w:val="46"/>
    <w:lvlOverride w:ilvl="0">
      <w:startOverride w:val="1"/>
    </w:lvlOverride>
  </w:num>
  <w:num w:numId="12">
    <w:abstractNumId w:val="15"/>
    <w:lvlOverride w:ilvl="0">
      <w:startOverride w:val="1"/>
    </w:lvlOverride>
  </w:num>
  <w:num w:numId="13">
    <w:abstractNumId w:val="0"/>
  </w:num>
  <w:num w:numId="14">
    <w:abstractNumId w:val="16"/>
  </w:num>
  <w:num w:numId="15">
    <w:abstractNumId w:val="1"/>
  </w:num>
  <w:num w:numId="16">
    <w:abstractNumId w:val="3"/>
  </w:num>
  <w:num w:numId="17">
    <w:abstractNumId w:val="11"/>
  </w:num>
  <w:num w:numId="18">
    <w:abstractNumId w:val="9"/>
  </w:num>
  <w:num w:numId="19">
    <w:abstractNumId w:val="30"/>
  </w:num>
  <w:num w:numId="20">
    <w:abstractNumId w:val="27"/>
  </w:num>
  <w:num w:numId="21">
    <w:abstractNumId w:val="44"/>
  </w:num>
  <w:num w:numId="22">
    <w:abstractNumId w:val="29"/>
  </w:num>
  <w:num w:numId="23">
    <w:abstractNumId w:val="33"/>
  </w:num>
  <w:num w:numId="24">
    <w:abstractNumId w:val="31"/>
  </w:num>
  <w:num w:numId="25">
    <w:abstractNumId w:val="37"/>
  </w:num>
  <w:num w:numId="26">
    <w:abstractNumId w:val="48"/>
  </w:num>
  <w:num w:numId="27">
    <w:abstractNumId w:val="41"/>
  </w:num>
  <w:num w:numId="28">
    <w:abstractNumId w:val="26"/>
  </w:num>
  <w:num w:numId="29">
    <w:abstractNumId w:val="24"/>
  </w:num>
  <w:num w:numId="30">
    <w:abstractNumId w:val="19"/>
  </w:num>
  <w:num w:numId="31">
    <w:abstractNumId w:val="7"/>
  </w:num>
  <w:num w:numId="32">
    <w:abstractNumId w:val="40"/>
  </w:num>
  <w:num w:numId="33">
    <w:abstractNumId w:val="20"/>
  </w:num>
  <w:num w:numId="34">
    <w:abstractNumId w:val="39"/>
  </w:num>
  <w:num w:numId="35">
    <w:abstractNumId w:val="32"/>
  </w:num>
  <w:num w:numId="36">
    <w:abstractNumId w:val="23"/>
  </w:num>
  <w:num w:numId="37">
    <w:abstractNumId w:val="5"/>
  </w:num>
  <w:num w:numId="38">
    <w:abstractNumId w:val="47"/>
  </w:num>
  <w:num w:numId="39">
    <w:abstractNumId w:val="4"/>
  </w:num>
  <w:num w:numId="40">
    <w:abstractNumId w:val="13"/>
  </w:num>
  <w:num w:numId="41">
    <w:abstractNumId w:val="12"/>
  </w:num>
  <w:num w:numId="42">
    <w:abstractNumId w:val="25"/>
  </w:num>
  <w:num w:numId="43">
    <w:abstractNumId w:val="38"/>
  </w:num>
  <w:num w:numId="44">
    <w:abstractNumId w:val="17"/>
  </w:num>
  <w:num w:numId="45">
    <w:abstractNumId w:val="18"/>
  </w:num>
  <w:num w:numId="46">
    <w:abstractNumId w:val="42"/>
  </w:num>
  <w:num w:numId="47">
    <w:abstractNumId w:val="6"/>
    <w:lvlOverride w:ilvl="0">
      <w:startOverride w:val="1"/>
    </w:lvlOverride>
  </w:num>
  <w:num w:numId="48">
    <w:abstractNumId w:val="35"/>
  </w:num>
  <w:num w:numId="49">
    <w:abstractNumId w:val="22"/>
  </w:num>
  <w:num w:numId="50">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A9B"/>
    <w:rsid w:val="00002587"/>
    <w:rsid w:val="00002999"/>
    <w:rsid w:val="00011C19"/>
    <w:rsid w:val="000157E5"/>
    <w:rsid w:val="00017AF5"/>
    <w:rsid w:val="00026455"/>
    <w:rsid w:val="000278AB"/>
    <w:rsid w:val="000306BF"/>
    <w:rsid w:val="000422A2"/>
    <w:rsid w:val="00043BEC"/>
    <w:rsid w:val="00047CEB"/>
    <w:rsid w:val="0005073E"/>
    <w:rsid w:val="00052775"/>
    <w:rsid w:val="00053F7D"/>
    <w:rsid w:val="000607FC"/>
    <w:rsid w:val="000616BB"/>
    <w:rsid w:val="00063F47"/>
    <w:rsid w:val="00065A71"/>
    <w:rsid w:val="000661F7"/>
    <w:rsid w:val="00067FCB"/>
    <w:rsid w:val="0007133E"/>
    <w:rsid w:val="00072682"/>
    <w:rsid w:val="00075D94"/>
    <w:rsid w:val="00081A7D"/>
    <w:rsid w:val="00082E38"/>
    <w:rsid w:val="000858AF"/>
    <w:rsid w:val="00086329"/>
    <w:rsid w:val="00091A97"/>
    <w:rsid w:val="000A1450"/>
    <w:rsid w:val="000A263B"/>
    <w:rsid w:val="000A53C2"/>
    <w:rsid w:val="000A7317"/>
    <w:rsid w:val="000B13C1"/>
    <w:rsid w:val="000B159F"/>
    <w:rsid w:val="000B437E"/>
    <w:rsid w:val="000C37B9"/>
    <w:rsid w:val="000D0B56"/>
    <w:rsid w:val="000D2DB8"/>
    <w:rsid w:val="000D50C6"/>
    <w:rsid w:val="000D5B3A"/>
    <w:rsid w:val="000D63C3"/>
    <w:rsid w:val="000E457E"/>
    <w:rsid w:val="000E7C12"/>
    <w:rsid w:val="000F2E5B"/>
    <w:rsid w:val="000F5820"/>
    <w:rsid w:val="000F6EB1"/>
    <w:rsid w:val="00105BEC"/>
    <w:rsid w:val="0011460C"/>
    <w:rsid w:val="00114ABD"/>
    <w:rsid w:val="001160CB"/>
    <w:rsid w:val="0012008E"/>
    <w:rsid w:val="00124627"/>
    <w:rsid w:val="001249A0"/>
    <w:rsid w:val="00133D51"/>
    <w:rsid w:val="00144CAB"/>
    <w:rsid w:val="001451BD"/>
    <w:rsid w:val="00145312"/>
    <w:rsid w:val="001460AD"/>
    <w:rsid w:val="001514B9"/>
    <w:rsid w:val="00155D2C"/>
    <w:rsid w:val="00161AB6"/>
    <w:rsid w:val="0016573C"/>
    <w:rsid w:val="00177883"/>
    <w:rsid w:val="00182EA1"/>
    <w:rsid w:val="00183FBD"/>
    <w:rsid w:val="00185630"/>
    <w:rsid w:val="001872EA"/>
    <w:rsid w:val="00190B43"/>
    <w:rsid w:val="001914C5"/>
    <w:rsid w:val="00191FC1"/>
    <w:rsid w:val="00197F30"/>
    <w:rsid w:val="001A3782"/>
    <w:rsid w:val="001A3E07"/>
    <w:rsid w:val="001A58E5"/>
    <w:rsid w:val="001B0C30"/>
    <w:rsid w:val="001B1600"/>
    <w:rsid w:val="001B3852"/>
    <w:rsid w:val="001B390C"/>
    <w:rsid w:val="001B5681"/>
    <w:rsid w:val="001B6EA0"/>
    <w:rsid w:val="001C185C"/>
    <w:rsid w:val="001C2E4D"/>
    <w:rsid w:val="001C43CA"/>
    <w:rsid w:val="001C6C58"/>
    <w:rsid w:val="001D63D2"/>
    <w:rsid w:val="001E292C"/>
    <w:rsid w:val="001E424D"/>
    <w:rsid w:val="001E549E"/>
    <w:rsid w:val="001E684D"/>
    <w:rsid w:val="001F4858"/>
    <w:rsid w:val="001F7D68"/>
    <w:rsid w:val="00201E59"/>
    <w:rsid w:val="00203FDE"/>
    <w:rsid w:val="00217228"/>
    <w:rsid w:val="00217D60"/>
    <w:rsid w:val="00217E8C"/>
    <w:rsid w:val="002217F7"/>
    <w:rsid w:val="00221CA9"/>
    <w:rsid w:val="00222010"/>
    <w:rsid w:val="00222106"/>
    <w:rsid w:val="00230EB5"/>
    <w:rsid w:val="0023383B"/>
    <w:rsid w:val="002364D6"/>
    <w:rsid w:val="002367B6"/>
    <w:rsid w:val="00237D5A"/>
    <w:rsid w:val="002416C9"/>
    <w:rsid w:val="00241AB0"/>
    <w:rsid w:val="00251945"/>
    <w:rsid w:val="0025268C"/>
    <w:rsid w:val="0025315F"/>
    <w:rsid w:val="00254711"/>
    <w:rsid w:val="00257E91"/>
    <w:rsid w:val="00260053"/>
    <w:rsid w:val="00263A53"/>
    <w:rsid w:val="00267567"/>
    <w:rsid w:val="0027091E"/>
    <w:rsid w:val="00272C6F"/>
    <w:rsid w:val="00275EFB"/>
    <w:rsid w:val="002845BD"/>
    <w:rsid w:val="00284EE5"/>
    <w:rsid w:val="00285D49"/>
    <w:rsid w:val="00287658"/>
    <w:rsid w:val="00287772"/>
    <w:rsid w:val="00287BF2"/>
    <w:rsid w:val="0029147B"/>
    <w:rsid w:val="00294401"/>
    <w:rsid w:val="002A090A"/>
    <w:rsid w:val="002A484E"/>
    <w:rsid w:val="002A5660"/>
    <w:rsid w:val="002B0DBD"/>
    <w:rsid w:val="002B294B"/>
    <w:rsid w:val="002B6608"/>
    <w:rsid w:val="002B685B"/>
    <w:rsid w:val="002C4230"/>
    <w:rsid w:val="002D0A10"/>
    <w:rsid w:val="002D15E3"/>
    <w:rsid w:val="002D1D62"/>
    <w:rsid w:val="002D1E5B"/>
    <w:rsid w:val="002D719E"/>
    <w:rsid w:val="002D7D43"/>
    <w:rsid w:val="002E55FE"/>
    <w:rsid w:val="002F2287"/>
    <w:rsid w:val="002F6A5A"/>
    <w:rsid w:val="002F6CBE"/>
    <w:rsid w:val="00305E01"/>
    <w:rsid w:val="003078C4"/>
    <w:rsid w:val="00307FD6"/>
    <w:rsid w:val="0031056E"/>
    <w:rsid w:val="00313049"/>
    <w:rsid w:val="003229D7"/>
    <w:rsid w:val="00326540"/>
    <w:rsid w:val="003345DE"/>
    <w:rsid w:val="00337FB8"/>
    <w:rsid w:val="003409FA"/>
    <w:rsid w:val="00341359"/>
    <w:rsid w:val="00341A3C"/>
    <w:rsid w:val="00343A40"/>
    <w:rsid w:val="003448A5"/>
    <w:rsid w:val="00345D6F"/>
    <w:rsid w:val="00350C2C"/>
    <w:rsid w:val="00356F9F"/>
    <w:rsid w:val="00373E17"/>
    <w:rsid w:val="00384F04"/>
    <w:rsid w:val="003857A4"/>
    <w:rsid w:val="003A209D"/>
    <w:rsid w:val="003C2439"/>
    <w:rsid w:val="003C5A72"/>
    <w:rsid w:val="003C5B2B"/>
    <w:rsid w:val="003C64E7"/>
    <w:rsid w:val="003D1695"/>
    <w:rsid w:val="003D4199"/>
    <w:rsid w:val="003E2C89"/>
    <w:rsid w:val="003E5848"/>
    <w:rsid w:val="003F360C"/>
    <w:rsid w:val="003F71B5"/>
    <w:rsid w:val="004054BE"/>
    <w:rsid w:val="004102D3"/>
    <w:rsid w:val="00423CFF"/>
    <w:rsid w:val="004243A8"/>
    <w:rsid w:val="004268F3"/>
    <w:rsid w:val="00427449"/>
    <w:rsid w:val="00427D13"/>
    <w:rsid w:val="00430A29"/>
    <w:rsid w:val="00434A28"/>
    <w:rsid w:val="00436508"/>
    <w:rsid w:val="00436E7E"/>
    <w:rsid w:val="004409D3"/>
    <w:rsid w:val="00440D91"/>
    <w:rsid w:val="00443FD4"/>
    <w:rsid w:val="00445E6C"/>
    <w:rsid w:val="00447B67"/>
    <w:rsid w:val="004541C7"/>
    <w:rsid w:val="0046008B"/>
    <w:rsid w:val="00461C91"/>
    <w:rsid w:val="004632ED"/>
    <w:rsid w:val="00470C9F"/>
    <w:rsid w:val="00473B6A"/>
    <w:rsid w:val="00476101"/>
    <w:rsid w:val="00480F8B"/>
    <w:rsid w:val="004842FB"/>
    <w:rsid w:val="00484B3B"/>
    <w:rsid w:val="004856DC"/>
    <w:rsid w:val="004879A1"/>
    <w:rsid w:val="00490362"/>
    <w:rsid w:val="004947D4"/>
    <w:rsid w:val="00494DF9"/>
    <w:rsid w:val="0049540C"/>
    <w:rsid w:val="004A7127"/>
    <w:rsid w:val="004B0B43"/>
    <w:rsid w:val="004B4DAB"/>
    <w:rsid w:val="004B6B68"/>
    <w:rsid w:val="004B7C82"/>
    <w:rsid w:val="004C4731"/>
    <w:rsid w:val="004C4F17"/>
    <w:rsid w:val="004C6F06"/>
    <w:rsid w:val="004C7474"/>
    <w:rsid w:val="004D6DCE"/>
    <w:rsid w:val="004D7167"/>
    <w:rsid w:val="004D7F93"/>
    <w:rsid w:val="004E00B9"/>
    <w:rsid w:val="004E33FC"/>
    <w:rsid w:val="004E487F"/>
    <w:rsid w:val="004E5368"/>
    <w:rsid w:val="004E6437"/>
    <w:rsid w:val="004E7968"/>
    <w:rsid w:val="004F2A7C"/>
    <w:rsid w:val="004F2CBF"/>
    <w:rsid w:val="004F310E"/>
    <w:rsid w:val="004F7965"/>
    <w:rsid w:val="005111A3"/>
    <w:rsid w:val="005127EE"/>
    <w:rsid w:val="00514EC8"/>
    <w:rsid w:val="005227CA"/>
    <w:rsid w:val="00522836"/>
    <w:rsid w:val="00525E42"/>
    <w:rsid w:val="00530079"/>
    <w:rsid w:val="00532F89"/>
    <w:rsid w:val="00543D8D"/>
    <w:rsid w:val="00544828"/>
    <w:rsid w:val="00547699"/>
    <w:rsid w:val="00551BBE"/>
    <w:rsid w:val="00552DF4"/>
    <w:rsid w:val="00555759"/>
    <w:rsid w:val="005604EB"/>
    <w:rsid w:val="005616B1"/>
    <w:rsid w:val="00561AF0"/>
    <w:rsid w:val="005647FF"/>
    <w:rsid w:val="005709E6"/>
    <w:rsid w:val="0057259E"/>
    <w:rsid w:val="00581D3D"/>
    <w:rsid w:val="00584E7A"/>
    <w:rsid w:val="00593FE7"/>
    <w:rsid w:val="005946A0"/>
    <w:rsid w:val="005952F7"/>
    <w:rsid w:val="00595ED3"/>
    <w:rsid w:val="005A07D1"/>
    <w:rsid w:val="005A477B"/>
    <w:rsid w:val="005A5757"/>
    <w:rsid w:val="005A6B6F"/>
    <w:rsid w:val="005A7F4A"/>
    <w:rsid w:val="005B1820"/>
    <w:rsid w:val="005B1E0D"/>
    <w:rsid w:val="005B5912"/>
    <w:rsid w:val="005B62C9"/>
    <w:rsid w:val="005B6C8D"/>
    <w:rsid w:val="005C3347"/>
    <w:rsid w:val="005C3702"/>
    <w:rsid w:val="005D52EF"/>
    <w:rsid w:val="005E1399"/>
    <w:rsid w:val="005E58B6"/>
    <w:rsid w:val="005E6927"/>
    <w:rsid w:val="005E6B0E"/>
    <w:rsid w:val="006040C3"/>
    <w:rsid w:val="00610D1D"/>
    <w:rsid w:val="00612720"/>
    <w:rsid w:val="006156D6"/>
    <w:rsid w:val="00620724"/>
    <w:rsid w:val="0062453D"/>
    <w:rsid w:val="00624A5A"/>
    <w:rsid w:val="00627BDF"/>
    <w:rsid w:val="00636F44"/>
    <w:rsid w:val="00645B58"/>
    <w:rsid w:val="00652F41"/>
    <w:rsid w:val="00653CA8"/>
    <w:rsid w:val="00654094"/>
    <w:rsid w:val="006622F4"/>
    <w:rsid w:val="00662404"/>
    <w:rsid w:val="0066302B"/>
    <w:rsid w:val="006636F9"/>
    <w:rsid w:val="0066414B"/>
    <w:rsid w:val="00671969"/>
    <w:rsid w:val="00680CF0"/>
    <w:rsid w:val="006833AD"/>
    <w:rsid w:val="00686025"/>
    <w:rsid w:val="006926AF"/>
    <w:rsid w:val="00697780"/>
    <w:rsid w:val="006A16E3"/>
    <w:rsid w:val="006A5224"/>
    <w:rsid w:val="006B2B77"/>
    <w:rsid w:val="006B47F9"/>
    <w:rsid w:val="006B5307"/>
    <w:rsid w:val="006C0487"/>
    <w:rsid w:val="006C2AF7"/>
    <w:rsid w:val="006C2BED"/>
    <w:rsid w:val="006C2FCD"/>
    <w:rsid w:val="006C3D1E"/>
    <w:rsid w:val="006C484D"/>
    <w:rsid w:val="006C6866"/>
    <w:rsid w:val="006D5D40"/>
    <w:rsid w:val="006D6DDE"/>
    <w:rsid w:val="006E16DC"/>
    <w:rsid w:val="006E299B"/>
    <w:rsid w:val="006E5F24"/>
    <w:rsid w:val="006E71F4"/>
    <w:rsid w:val="006F2F05"/>
    <w:rsid w:val="006F438A"/>
    <w:rsid w:val="006F59EE"/>
    <w:rsid w:val="006F5A93"/>
    <w:rsid w:val="006F659D"/>
    <w:rsid w:val="00701B8F"/>
    <w:rsid w:val="00704155"/>
    <w:rsid w:val="0070415D"/>
    <w:rsid w:val="00711B2F"/>
    <w:rsid w:val="0071548D"/>
    <w:rsid w:val="00716A01"/>
    <w:rsid w:val="007239FE"/>
    <w:rsid w:val="00723E89"/>
    <w:rsid w:val="00725085"/>
    <w:rsid w:val="00731605"/>
    <w:rsid w:val="00734895"/>
    <w:rsid w:val="007359A1"/>
    <w:rsid w:val="00746D13"/>
    <w:rsid w:val="00747B96"/>
    <w:rsid w:val="00751874"/>
    <w:rsid w:val="00754092"/>
    <w:rsid w:val="00756829"/>
    <w:rsid w:val="007578A2"/>
    <w:rsid w:val="00763593"/>
    <w:rsid w:val="00763BDE"/>
    <w:rsid w:val="007648C1"/>
    <w:rsid w:val="0077135D"/>
    <w:rsid w:val="00772F4A"/>
    <w:rsid w:val="00795323"/>
    <w:rsid w:val="00795F10"/>
    <w:rsid w:val="007A0485"/>
    <w:rsid w:val="007A0D71"/>
    <w:rsid w:val="007A5982"/>
    <w:rsid w:val="007B38C2"/>
    <w:rsid w:val="007C1D10"/>
    <w:rsid w:val="007C2229"/>
    <w:rsid w:val="007C2369"/>
    <w:rsid w:val="007C6FF3"/>
    <w:rsid w:val="007C722B"/>
    <w:rsid w:val="007C7A1F"/>
    <w:rsid w:val="007D05FB"/>
    <w:rsid w:val="007D1B9A"/>
    <w:rsid w:val="007D2677"/>
    <w:rsid w:val="007D4AD4"/>
    <w:rsid w:val="007D7253"/>
    <w:rsid w:val="007E0CC9"/>
    <w:rsid w:val="007E437F"/>
    <w:rsid w:val="007E511A"/>
    <w:rsid w:val="007E5E31"/>
    <w:rsid w:val="007E67D2"/>
    <w:rsid w:val="007E6AC6"/>
    <w:rsid w:val="007F0492"/>
    <w:rsid w:val="007F20CD"/>
    <w:rsid w:val="007F3751"/>
    <w:rsid w:val="007F3D76"/>
    <w:rsid w:val="007F653D"/>
    <w:rsid w:val="00800860"/>
    <w:rsid w:val="00802553"/>
    <w:rsid w:val="00811C8F"/>
    <w:rsid w:val="00812087"/>
    <w:rsid w:val="0081278C"/>
    <w:rsid w:val="00823ACC"/>
    <w:rsid w:val="00823FD1"/>
    <w:rsid w:val="00832597"/>
    <w:rsid w:val="0084451D"/>
    <w:rsid w:val="008447AB"/>
    <w:rsid w:val="00844B19"/>
    <w:rsid w:val="00854B6C"/>
    <w:rsid w:val="00856BCC"/>
    <w:rsid w:val="00861F58"/>
    <w:rsid w:val="00862C7E"/>
    <w:rsid w:val="00876146"/>
    <w:rsid w:val="008803E6"/>
    <w:rsid w:val="008832EA"/>
    <w:rsid w:val="00892548"/>
    <w:rsid w:val="008953CE"/>
    <w:rsid w:val="0089629D"/>
    <w:rsid w:val="008962A9"/>
    <w:rsid w:val="00897F2A"/>
    <w:rsid w:val="008A2F47"/>
    <w:rsid w:val="008A5BD5"/>
    <w:rsid w:val="008A6F65"/>
    <w:rsid w:val="008B389E"/>
    <w:rsid w:val="008B4160"/>
    <w:rsid w:val="008B4EFA"/>
    <w:rsid w:val="008B623B"/>
    <w:rsid w:val="008C0A96"/>
    <w:rsid w:val="008C274D"/>
    <w:rsid w:val="008D0878"/>
    <w:rsid w:val="008D2077"/>
    <w:rsid w:val="008D241B"/>
    <w:rsid w:val="008D36EC"/>
    <w:rsid w:val="008D49F5"/>
    <w:rsid w:val="008D4D46"/>
    <w:rsid w:val="008E5722"/>
    <w:rsid w:val="008E6491"/>
    <w:rsid w:val="008F2E3E"/>
    <w:rsid w:val="008F31D1"/>
    <w:rsid w:val="008F40EF"/>
    <w:rsid w:val="00906928"/>
    <w:rsid w:val="00914286"/>
    <w:rsid w:val="009178FF"/>
    <w:rsid w:val="00921EDE"/>
    <w:rsid w:val="0092312E"/>
    <w:rsid w:val="00926E20"/>
    <w:rsid w:val="00927E96"/>
    <w:rsid w:val="00933AC6"/>
    <w:rsid w:val="009428CA"/>
    <w:rsid w:val="009448AF"/>
    <w:rsid w:val="00944DB3"/>
    <w:rsid w:val="0094515B"/>
    <w:rsid w:val="00946AC9"/>
    <w:rsid w:val="00957913"/>
    <w:rsid w:val="0097712C"/>
    <w:rsid w:val="009852F5"/>
    <w:rsid w:val="00985588"/>
    <w:rsid w:val="00992AB7"/>
    <w:rsid w:val="00994862"/>
    <w:rsid w:val="00997F47"/>
    <w:rsid w:val="009A4B4F"/>
    <w:rsid w:val="009A5651"/>
    <w:rsid w:val="009A62FC"/>
    <w:rsid w:val="009A7C57"/>
    <w:rsid w:val="009B266B"/>
    <w:rsid w:val="009B2BA7"/>
    <w:rsid w:val="009B3325"/>
    <w:rsid w:val="009C0FDC"/>
    <w:rsid w:val="009C1962"/>
    <w:rsid w:val="009C247A"/>
    <w:rsid w:val="009C37D3"/>
    <w:rsid w:val="009C4E21"/>
    <w:rsid w:val="009D41EB"/>
    <w:rsid w:val="009D629F"/>
    <w:rsid w:val="009D6DD5"/>
    <w:rsid w:val="009D6F53"/>
    <w:rsid w:val="009E0EEA"/>
    <w:rsid w:val="009E1EDD"/>
    <w:rsid w:val="009E452D"/>
    <w:rsid w:val="009E52C9"/>
    <w:rsid w:val="009E78F9"/>
    <w:rsid w:val="009F043F"/>
    <w:rsid w:val="009F4353"/>
    <w:rsid w:val="009F719E"/>
    <w:rsid w:val="00A029BD"/>
    <w:rsid w:val="00A10C5D"/>
    <w:rsid w:val="00A1229F"/>
    <w:rsid w:val="00A154C1"/>
    <w:rsid w:val="00A20C67"/>
    <w:rsid w:val="00A22E6A"/>
    <w:rsid w:val="00A2522A"/>
    <w:rsid w:val="00A26E16"/>
    <w:rsid w:val="00A30179"/>
    <w:rsid w:val="00A31514"/>
    <w:rsid w:val="00A32E51"/>
    <w:rsid w:val="00A33217"/>
    <w:rsid w:val="00A332FA"/>
    <w:rsid w:val="00A35F7B"/>
    <w:rsid w:val="00A40943"/>
    <w:rsid w:val="00A43ABC"/>
    <w:rsid w:val="00A520AC"/>
    <w:rsid w:val="00A52EE6"/>
    <w:rsid w:val="00A5435C"/>
    <w:rsid w:val="00A63F36"/>
    <w:rsid w:val="00A70649"/>
    <w:rsid w:val="00A72644"/>
    <w:rsid w:val="00A73F9C"/>
    <w:rsid w:val="00A74179"/>
    <w:rsid w:val="00A75BAE"/>
    <w:rsid w:val="00A8361B"/>
    <w:rsid w:val="00A84AD6"/>
    <w:rsid w:val="00A85148"/>
    <w:rsid w:val="00A85B2E"/>
    <w:rsid w:val="00A90EF4"/>
    <w:rsid w:val="00A910F1"/>
    <w:rsid w:val="00A9315C"/>
    <w:rsid w:val="00A94A53"/>
    <w:rsid w:val="00A94C4F"/>
    <w:rsid w:val="00AA215C"/>
    <w:rsid w:val="00AA402C"/>
    <w:rsid w:val="00AA7A6C"/>
    <w:rsid w:val="00AB1B72"/>
    <w:rsid w:val="00AB2224"/>
    <w:rsid w:val="00AB5CF5"/>
    <w:rsid w:val="00AB6B6F"/>
    <w:rsid w:val="00AC3F5A"/>
    <w:rsid w:val="00AC4348"/>
    <w:rsid w:val="00AC5045"/>
    <w:rsid w:val="00AC76CF"/>
    <w:rsid w:val="00AD0F13"/>
    <w:rsid w:val="00AD1229"/>
    <w:rsid w:val="00AD7B18"/>
    <w:rsid w:val="00AD7F7E"/>
    <w:rsid w:val="00AF2B08"/>
    <w:rsid w:val="00AF2B22"/>
    <w:rsid w:val="00AF6369"/>
    <w:rsid w:val="00B01B6E"/>
    <w:rsid w:val="00B035F9"/>
    <w:rsid w:val="00B05D1E"/>
    <w:rsid w:val="00B060AC"/>
    <w:rsid w:val="00B103E6"/>
    <w:rsid w:val="00B10F3C"/>
    <w:rsid w:val="00B21612"/>
    <w:rsid w:val="00B21750"/>
    <w:rsid w:val="00B2245C"/>
    <w:rsid w:val="00B2411B"/>
    <w:rsid w:val="00B3310E"/>
    <w:rsid w:val="00B33508"/>
    <w:rsid w:val="00B34F44"/>
    <w:rsid w:val="00B427B6"/>
    <w:rsid w:val="00B42921"/>
    <w:rsid w:val="00B435C6"/>
    <w:rsid w:val="00B4465D"/>
    <w:rsid w:val="00B46010"/>
    <w:rsid w:val="00B51CE1"/>
    <w:rsid w:val="00B560CD"/>
    <w:rsid w:val="00B620FF"/>
    <w:rsid w:val="00B6721F"/>
    <w:rsid w:val="00B7237B"/>
    <w:rsid w:val="00B74625"/>
    <w:rsid w:val="00B84098"/>
    <w:rsid w:val="00B873FA"/>
    <w:rsid w:val="00B87420"/>
    <w:rsid w:val="00B91353"/>
    <w:rsid w:val="00BA4533"/>
    <w:rsid w:val="00BA73A8"/>
    <w:rsid w:val="00BB1574"/>
    <w:rsid w:val="00BB1FFB"/>
    <w:rsid w:val="00BB4B28"/>
    <w:rsid w:val="00BB6464"/>
    <w:rsid w:val="00BB6CB4"/>
    <w:rsid w:val="00BB73F8"/>
    <w:rsid w:val="00BC292D"/>
    <w:rsid w:val="00BC31A2"/>
    <w:rsid w:val="00BD7F7A"/>
    <w:rsid w:val="00BE37D7"/>
    <w:rsid w:val="00BF0EFE"/>
    <w:rsid w:val="00C024A5"/>
    <w:rsid w:val="00C05A4D"/>
    <w:rsid w:val="00C11F83"/>
    <w:rsid w:val="00C1697E"/>
    <w:rsid w:val="00C176BD"/>
    <w:rsid w:val="00C248D4"/>
    <w:rsid w:val="00C26F66"/>
    <w:rsid w:val="00C27CC8"/>
    <w:rsid w:val="00C27CE1"/>
    <w:rsid w:val="00C3457B"/>
    <w:rsid w:val="00C35FE9"/>
    <w:rsid w:val="00C366E9"/>
    <w:rsid w:val="00C37851"/>
    <w:rsid w:val="00C44470"/>
    <w:rsid w:val="00C455DA"/>
    <w:rsid w:val="00C50B09"/>
    <w:rsid w:val="00C52E35"/>
    <w:rsid w:val="00C531DE"/>
    <w:rsid w:val="00C6053B"/>
    <w:rsid w:val="00C60B4A"/>
    <w:rsid w:val="00C62141"/>
    <w:rsid w:val="00C62AFC"/>
    <w:rsid w:val="00C63168"/>
    <w:rsid w:val="00C729DC"/>
    <w:rsid w:val="00C7692C"/>
    <w:rsid w:val="00C77B3D"/>
    <w:rsid w:val="00C80AB5"/>
    <w:rsid w:val="00C91DEF"/>
    <w:rsid w:val="00C9305F"/>
    <w:rsid w:val="00C940FF"/>
    <w:rsid w:val="00CB07BD"/>
    <w:rsid w:val="00CB0E2A"/>
    <w:rsid w:val="00CB16E1"/>
    <w:rsid w:val="00CB2717"/>
    <w:rsid w:val="00CB60EE"/>
    <w:rsid w:val="00CC50FE"/>
    <w:rsid w:val="00CC52E1"/>
    <w:rsid w:val="00CC79BC"/>
    <w:rsid w:val="00CD0935"/>
    <w:rsid w:val="00CD0A8D"/>
    <w:rsid w:val="00CD1BF7"/>
    <w:rsid w:val="00CD3E3D"/>
    <w:rsid w:val="00CD53CB"/>
    <w:rsid w:val="00CE0644"/>
    <w:rsid w:val="00CE0870"/>
    <w:rsid w:val="00CE7321"/>
    <w:rsid w:val="00CF0159"/>
    <w:rsid w:val="00CF3FC9"/>
    <w:rsid w:val="00CF3FD9"/>
    <w:rsid w:val="00CF5B29"/>
    <w:rsid w:val="00CF72E2"/>
    <w:rsid w:val="00D05525"/>
    <w:rsid w:val="00D05702"/>
    <w:rsid w:val="00D16C6F"/>
    <w:rsid w:val="00D16EA9"/>
    <w:rsid w:val="00D16F95"/>
    <w:rsid w:val="00D32018"/>
    <w:rsid w:val="00D374A0"/>
    <w:rsid w:val="00D402CE"/>
    <w:rsid w:val="00D4232F"/>
    <w:rsid w:val="00D44626"/>
    <w:rsid w:val="00D45855"/>
    <w:rsid w:val="00D510A9"/>
    <w:rsid w:val="00D5165C"/>
    <w:rsid w:val="00D5485E"/>
    <w:rsid w:val="00D5591B"/>
    <w:rsid w:val="00D60B70"/>
    <w:rsid w:val="00D620A6"/>
    <w:rsid w:val="00D62647"/>
    <w:rsid w:val="00D63DD7"/>
    <w:rsid w:val="00D766A0"/>
    <w:rsid w:val="00D812A6"/>
    <w:rsid w:val="00D86F11"/>
    <w:rsid w:val="00D937CE"/>
    <w:rsid w:val="00D948FE"/>
    <w:rsid w:val="00D95201"/>
    <w:rsid w:val="00D9551F"/>
    <w:rsid w:val="00D969A2"/>
    <w:rsid w:val="00DA3722"/>
    <w:rsid w:val="00DA7F79"/>
    <w:rsid w:val="00DC25F2"/>
    <w:rsid w:val="00DD0E46"/>
    <w:rsid w:val="00DD1690"/>
    <w:rsid w:val="00DD4181"/>
    <w:rsid w:val="00DE6845"/>
    <w:rsid w:val="00DE7B26"/>
    <w:rsid w:val="00DF44CD"/>
    <w:rsid w:val="00DF5C3D"/>
    <w:rsid w:val="00DF7533"/>
    <w:rsid w:val="00DF7F47"/>
    <w:rsid w:val="00E04E0A"/>
    <w:rsid w:val="00E050A5"/>
    <w:rsid w:val="00E054B2"/>
    <w:rsid w:val="00E0568A"/>
    <w:rsid w:val="00E059B9"/>
    <w:rsid w:val="00E06BC1"/>
    <w:rsid w:val="00E1324A"/>
    <w:rsid w:val="00E13803"/>
    <w:rsid w:val="00E143A0"/>
    <w:rsid w:val="00E143FD"/>
    <w:rsid w:val="00E20E4D"/>
    <w:rsid w:val="00E22AD6"/>
    <w:rsid w:val="00E238A3"/>
    <w:rsid w:val="00E24115"/>
    <w:rsid w:val="00E246FF"/>
    <w:rsid w:val="00E25CE1"/>
    <w:rsid w:val="00E26FAF"/>
    <w:rsid w:val="00E27F66"/>
    <w:rsid w:val="00E32254"/>
    <w:rsid w:val="00E33845"/>
    <w:rsid w:val="00E35D47"/>
    <w:rsid w:val="00E41BDF"/>
    <w:rsid w:val="00E44C41"/>
    <w:rsid w:val="00E473BF"/>
    <w:rsid w:val="00E51DC2"/>
    <w:rsid w:val="00E54250"/>
    <w:rsid w:val="00E56E0B"/>
    <w:rsid w:val="00E61448"/>
    <w:rsid w:val="00E62742"/>
    <w:rsid w:val="00E62813"/>
    <w:rsid w:val="00E6298F"/>
    <w:rsid w:val="00E63CBF"/>
    <w:rsid w:val="00E80E96"/>
    <w:rsid w:val="00E83689"/>
    <w:rsid w:val="00E843BD"/>
    <w:rsid w:val="00E846D5"/>
    <w:rsid w:val="00E84D77"/>
    <w:rsid w:val="00E90A4A"/>
    <w:rsid w:val="00E91525"/>
    <w:rsid w:val="00E91B0D"/>
    <w:rsid w:val="00E91CAA"/>
    <w:rsid w:val="00E96404"/>
    <w:rsid w:val="00EA3DFC"/>
    <w:rsid w:val="00EB5873"/>
    <w:rsid w:val="00EB7A22"/>
    <w:rsid w:val="00EC1C66"/>
    <w:rsid w:val="00EC2A15"/>
    <w:rsid w:val="00EC46D6"/>
    <w:rsid w:val="00EC4CC7"/>
    <w:rsid w:val="00ED0A75"/>
    <w:rsid w:val="00ED0F77"/>
    <w:rsid w:val="00ED3E67"/>
    <w:rsid w:val="00EE1E53"/>
    <w:rsid w:val="00EE2408"/>
    <w:rsid w:val="00EE4252"/>
    <w:rsid w:val="00EF28D0"/>
    <w:rsid w:val="00EF6D36"/>
    <w:rsid w:val="00EF7065"/>
    <w:rsid w:val="00F00643"/>
    <w:rsid w:val="00F00AD3"/>
    <w:rsid w:val="00F022B5"/>
    <w:rsid w:val="00F034AA"/>
    <w:rsid w:val="00F05536"/>
    <w:rsid w:val="00F0729A"/>
    <w:rsid w:val="00F103B5"/>
    <w:rsid w:val="00F11997"/>
    <w:rsid w:val="00F158A4"/>
    <w:rsid w:val="00F16BC0"/>
    <w:rsid w:val="00F2109D"/>
    <w:rsid w:val="00F22A66"/>
    <w:rsid w:val="00F233A5"/>
    <w:rsid w:val="00F26291"/>
    <w:rsid w:val="00F33279"/>
    <w:rsid w:val="00F35BC0"/>
    <w:rsid w:val="00F4147D"/>
    <w:rsid w:val="00F41B42"/>
    <w:rsid w:val="00F41F3B"/>
    <w:rsid w:val="00F41FC3"/>
    <w:rsid w:val="00F45689"/>
    <w:rsid w:val="00F4685E"/>
    <w:rsid w:val="00F560DF"/>
    <w:rsid w:val="00F62485"/>
    <w:rsid w:val="00F62ECC"/>
    <w:rsid w:val="00F63F61"/>
    <w:rsid w:val="00F743B9"/>
    <w:rsid w:val="00F7480A"/>
    <w:rsid w:val="00F866CA"/>
    <w:rsid w:val="00F87269"/>
    <w:rsid w:val="00F90DCA"/>
    <w:rsid w:val="00F91F9D"/>
    <w:rsid w:val="00F924D2"/>
    <w:rsid w:val="00F97E14"/>
    <w:rsid w:val="00FA115C"/>
    <w:rsid w:val="00FA2ED6"/>
    <w:rsid w:val="00FA6375"/>
    <w:rsid w:val="00FB15B5"/>
    <w:rsid w:val="00FB39DA"/>
    <w:rsid w:val="00FB5AD7"/>
    <w:rsid w:val="00FB5EB7"/>
    <w:rsid w:val="00FC2FA1"/>
    <w:rsid w:val="00FC5642"/>
    <w:rsid w:val="00FC59CA"/>
    <w:rsid w:val="00FD0DC3"/>
    <w:rsid w:val="00FD49C6"/>
    <w:rsid w:val="00FD6A9B"/>
    <w:rsid w:val="00FE0790"/>
    <w:rsid w:val="00FE0CB5"/>
    <w:rsid w:val="00FE35D2"/>
    <w:rsid w:val="00FE448D"/>
    <w:rsid w:val="00FF0044"/>
    <w:rsid w:val="00FF1899"/>
    <w:rsid w:val="00FF5935"/>
    <w:rsid w:val="00FF7701"/>
    <w:rsid w:val="00FF77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2C74B"/>
  <w15:chartTrackingRefBased/>
  <w15:docId w15:val="{9F93C93C-0B3A-43A9-ABC7-23AF574D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024A5"/>
    <w:rPr>
      <w:sz w:val="24"/>
      <w:szCs w:val="24"/>
    </w:rPr>
  </w:style>
  <w:style w:type="paragraph" w:styleId="Nadpis1">
    <w:name w:val="heading 1"/>
    <w:basedOn w:val="ORNviceurovnovecislovani"/>
    <w:next w:val="Normln"/>
    <w:qFormat/>
    <w:rsid w:val="00A63F36"/>
    <w:pPr>
      <w:numPr>
        <w:ilvl w:val="0"/>
        <w:numId w:val="4"/>
      </w:numPr>
      <w:tabs>
        <w:tab w:val="clear" w:pos="7020"/>
      </w:tabs>
      <w:spacing w:before="100" w:beforeAutospacing="1" w:after="100" w:afterAutospacing="1"/>
      <w:ind w:right="0"/>
      <w:jc w:val="left"/>
    </w:pPr>
    <w:rPr>
      <w:rFonts w:ascii="Tahoma" w:hAnsi="Tahoma"/>
      <w:b/>
      <w:color w:val="000000"/>
      <w:sz w:val="28"/>
      <w:szCs w:val="24"/>
      <w:u w:val="none"/>
      <w:lang w:val="x-none" w:eastAsia="x-none"/>
    </w:rPr>
  </w:style>
  <w:style w:type="paragraph" w:styleId="Nadpis2">
    <w:name w:val="heading 2"/>
    <w:basedOn w:val="druh"/>
    <w:next w:val="Normln"/>
    <w:qFormat/>
    <w:rsid w:val="000F2E5B"/>
    <w:pPr>
      <w:framePr w:hSpace="0" w:vSpace="0" w:wrap="auto" w:vAnchor="margin" w:yAlign="inline"/>
      <w:numPr>
        <w:ilvl w:val="0"/>
        <w:numId w:val="0"/>
      </w:numPr>
      <w:spacing w:before="120"/>
      <w:ind w:right="0"/>
      <w:outlineLvl w:val="1"/>
    </w:pPr>
    <w:rPr>
      <w:rFonts w:ascii="Tahoma" w:hAnsi="Tahoma"/>
      <w:b/>
      <w:color w:val="000000"/>
      <w:sz w:val="24"/>
      <w:szCs w:val="22"/>
      <w:lang w:val="x-none" w:eastAsia="x-none"/>
    </w:rPr>
  </w:style>
  <w:style w:type="paragraph" w:styleId="Nadpis3">
    <w:name w:val="heading 3"/>
    <w:basedOn w:val="druh"/>
    <w:next w:val="Normln"/>
    <w:qFormat/>
    <w:rsid w:val="00155D2C"/>
    <w:pPr>
      <w:framePr w:hSpace="0" w:vSpace="0" w:wrap="auto" w:vAnchor="margin" w:yAlign="inline"/>
      <w:numPr>
        <w:ilvl w:val="0"/>
        <w:numId w:val="5"/>
      </w:numPr>
      <w:spacing w:before="120"/>
      <w:ind w:left="567" w:right="0" w:hanging="567"/>
      <w:outlineLvl w:val="2"/>
    </w:pPr>
    <w:rPr>
      <w:rFonts w:ascii="Tahoma" w:hAnsi="Tahoma"/>
      <w:b/>
      <w:color w:val="000000"/>
      <w:sz w:val="24"/>
      <w:szCs w:val="22"/>
      <w:lang w:val="x-none" w:eastAsia="x-none"/>
    </w:rPr>
  </w:style>
  <w:style w:type="paragraph" w:styleId="Nadpis4">
    <w:name w:val="heading 4"/>
    <w:basedOn w:val="Normln"/>
    <w:next w:val="Normln"/>
    <w:qFormat/>
    <w:pPr>
      <w:numPr>
        <w:numId w:val="2"/>
      </w:numPr>
      <w:ind w:left="709" w:hanging="289"/>
      <w:outlineLvl w:val="3"/>
    </w:pPr>
    <w:rPr>
      <w:rFonts w:ascii="Tahoma" w:hAnsi="Tahoma"/>
      <w:sz w:val="22"/>
      <w:szCs w:val="22"/>
      <w:lang w:val="x-none" w:eastAsia="x-none"/>
    </w:rPr>
  </w:style>
  <w:style w:type="paragraph" w:styleId="Nadpis5">
    <w:name w:val="heading 5"/>
    <w:basedOn w:val="Normln"/>
    <w:next w:val="Normln"/>
    <w:qFormat/>
    <w:pPr>
      <w:keepNext/>
      <w:numPr>
        <w:ilvl w:val="2"/>
        <w:numId w:val="1"/>
      </w:numPr>
      <w:tabs>
        <w:tab w:val="left" w:pos="2160"/>
      </w:tabs>
      <w:autoSpaceDE w:val="0"/>
      <w:autoSpaceDN w:val="0"/>
      <w:adjustRightInd w:val="0"/>
      <w:jc w:val="both"/>
      <w:outlineLvl w:val="4"/>
    </w:pPr>
    <w:rPr>
      <w:rFonts w:ascii="Arial" w:hAnsi="Arial"/>
      <w:b/>
      <w:bCs/>
      <w:lang w:val="x-none" w:eastAsia="x-none"/>
    </w:rPr>
  </w:style>
  <w:style w:type="paragraph" w:styleId="Nadpis6">
    <w:name w:val="heading 6"/>
    <w:basedOn w:val="Normln"/>
    <w:next w:val="Normln"/>
    <w:qFormat/>
    <w:pPr>
      <w:keepNext/>
      <w:jc w:val="center"/>
      <w:outlineLvl w:val="5"/>
    </w:pPr>
    <w:rPr>
      <w:b/>
      <w:lang w:val="x-none" w:eastAsia="x-none"/>
    </w:rPr>
  </w:style>
  <w:style w:type="paragraph" w:styleId="Nadpis7">
    <w:name w:val="heading 7"/>
    <w:basedOn w:val="Normln"/>
    <w:next w:val="Normln"/>
    <w:qFormat/>
    <w:pPr>
      <w:keepNext/>
      <w:spacing w:after="120"/>
      <w:ind w:left="540"/>
      <w:jc w:val="both"/>
      <w:outlineLvl w:val="6"/>
    </w:pPr>
    <w:rPr>
      <w:rFonts w:ascii="Arial" w:hAnsi="Arial"/>
      <w:b/>
      <w:bCs/>
      <w:lang w:val="x-none" w:eastAsia="x-none"/>
    </w:rPr>
  </w:style>
  <w:style w:type="paragraph" w:styleId="Nadpis8">
    <w:name w:val="heading 8"/>
    <w:basedOn w:val="Normln"/>
    <w:next w:val="Normln"/>
    <w:qFormat/>
    <w:pPr>
      <w:keepNext/>
      <w:ind w:left="1440"/>
      <w:outlineLvl w:val="7"/>
    </w:pPr>
    <w:rPr>
      <w:rFonts w:ascii="Arial" w:hAnsi="Arial"/>
      <w:b/>
      <w:bCs/>
      <w:sz w:val="22"/>
      <w:szCs w:val="26"/>
      <w:lang w:val="x-none" w:eastAsia="x-none"/>
    </w:rPr>
  </w:style>
  <w:style w:type="paragraph" w:styleId="Nadpis9">
    <w:name w:val="heading 9"/>
    <w:basedOn w:val="Normln"/>
    <w:next w:val="Normln"/>
    <w:qFormat/>
    <w:pPr>
      <w:keepNext/>
      <w:ind w:left="1440"/>
      <w:outlineLvl w:val="8"/>
    </w:pPr>
    <w:rPr>
      <w:rFonts w:ascii="Arial" w:hAnsi="Arial"/>
      <w:b/>
      <w:bCs/>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lang w:val="x-none" w:eastAsia="x-none"/>
    </w:rPr>
  </w:style>
  <w:style w:type="paragraph" w:styleId="Zpat">
    <w:name w:val="footer"/>
    <w:basedOn w:val="Normln"/>
    <w:semiHidden/>
    <w:pPr>
      <w:tabs>
        <w:tab w:val="center" w:pos="4536"/>
        <w:tab w:val="right" w:pos="9072"/>
      </w:tabs>
    </w:pPr>
    <w:rPr>
      <w:lang w:val="x-none" w:eastAsia="x-none"/>
    </w:rPr>
  </w:style>
  <w:style w:type="paragraph" w:styleId="Textbubliny">
    <w:name w:val="Balloon Text"/>
    <w:basedOn w:val="Normln"/>
    <w:semiHidden/>
    <w:rPr>
      <w:rFonts w:ascii="Tahoma" w:hAnsi="Tahoma"/>
      <w:sz w:val="16"/>
      <w:szCs w:val="16"/>
      <w:lang w:val="x-none" w:eastAsia="x-none"/>
    </w:rPr>
  </w:style>
  <w:style w:type="paragraph" w:styleId="Zkladntextodsazen">
    <w:name w:val="Body Text Indent"/>
    <w:basedOn w:val="Normln"/>
    <w:semiHidden/>
    <w:pPr>
      <w:ind w:left="357" w:firstLine="709"/>
      <w:jc w:val="both"/>
    </w:pPr>
  </w:style>
  <w:style w:type="paragraph" w:customStyle="1" w:styleId="Styl1">
    <w:name w:val="Styl1"/>
    <w:basedOn w:val="Normln"/>
    <w:pPr>
      <w:spacing w:after="120"/>
      <w:ind w:firstLine="709"/>
      <w:jc w:val="both"/>
    </w:pPr>
  </w:style>
  <w:style w:type="character" w:styleId="slostrnky">
    <w:name w:val="page number"/>
    <w:basedOn w:val="Standardnpsmoodstavce"/>
    <w:semiHidden/>
  </w:style>
  <w:style w:type="character" w:styleId="Hypertextovodkaz">
    <w:name w:val="Hyperlink"/>
    <w:uiPriority w:val="99"/>
    <w:rPr>
      <w:color w:val="0000FF"/>
      <w:u w:val="single"/>
    </w:rPr>
  </w:style>
  <w:style w:type="paragraph" w:styleId="Obsah1">
    <w:name w:val="toc 1"/>
    <w:basedOn w:val="Normln"/>
    <w:next w:val="Normln"/>
    <w:autoRedefine/>
    <w:uiPriority w:val="39"/>
    <w:rsid w:val="00F00643"/>
    <w:pPr>
      <w:spacing w:before="120"/>
      <w:ind w:left="567" w:hanging="567"/>
    </w:pPr>
    <w:rPr>
      <w:rFonts w:ascii="Tahoma" w:hAnsi="Tahoma"/>
      <w:b/>
      <w:noProof/>
      <w:sz w:val="22"/>
    </w:rPr>
  </w:style>
  <w:style w:type="paragraph" w:styleId="Obsah2">
    <w:name w:val="toc 2"/>
    <w:basedOn w:val="Normln"/>
    <w:next w:val="Normln"/>
    <w:autoRedefine/>
    <w:uiPriority w:val="39"/>
    <w:rsid w:val="00E83689"/>
    <w:pPr>
      <w:tabs>
        <w:tab w:val="left" w:pos="880"/>
        <w:tab w:val="right" w:leader="dot" w:pos="9062"/>
      </w:tabs>
      <w:spacing w:before="120"/>
      <w:ind w:left="851" w:hanging="567"/>
    </w:pPr>
    <w:rPr>
      <w:rFonts w:ascii="Tahoma" w:hAnsi="Tahoma"/>
      <w:noProof/>
      <w:sz w:val="22"/>
    </w:rPr>
  </w:style>
  <w:style w:type="paragraph" w:styleId="Zkladntextodsazen2">
    <w:name w:val="Body Text Indent 2"/>
    <w:basedOn w:val="Normln"/>
    <w:link w:val="Zkladntextodsazen2Char"/>
    <w:semiHidden/>
    <w:pPr>
      <w:ind w:left="1440" w:hanging="900"/>
      <w:jc w:val="both"/>
    </w:pPr>
    <w:rPr>
      <w:rFonts w:ascii="Arial" w:hAnsi="Arial" w:cs="Arial"/>
      <w:sz w:val="22"/>
    </w:rPr>
  </w:style>
  <w:style w:type="paragraph" w:styleId="Zkladntextodsazen3">
    <w:name w:val="Body Text Indent 3"/>
    <w:basedOn w:val="Normln"/>
    <w:semiHidden/>
    <w:pPr>
      <w:ind w:left="1440"/>
      <w:jc w:val="both"/>
    </w:pPr>
    <w:rPr>
      <w:rFonts w:ascii="Arial" w:hAnsi="Arial" w:cs="Arial"/>
      <w:sz w:val="22"/>
    </w:rPr>
  </w:style>
  <w:style w:type="paragraph" w:styleId="Zkladntext">
    <w:name w:val="Body Text"/>
    <w:basedOn w:val="Normln"/>
    <w:link w:val="ZkladntextChar"/>
    <w:semiHidden/>
    <w:pPr>
      <w:ind w:firstLine="709"/>
      <w:jc w:val="both"/>
    </w:pPr>
    <w:rPr>
      <w:szCs w:val="20"/>
    </w:rPr>
  </w:style>
  <w:style w:type="paragraph" w:styleId="Zkladntext2">
    <w:name w:val="Body Text 2"/>
    <w:basedOn w:val="Normln"/>
    <w:semiHidden/>
    <w:pPr>
      <w:jc w:val="both"/>
    </w:pPr>
  </w:style>
  <w:style w:type="paragraph" w:customStyle="1" w:styleId="Pedsazen">
    <w:name w:val="Předsazení"/>
    <w:pPr>
      <w:tabs>
        <w:tab w:val="left" w:pos="240"/>
      </w:tabs>
      <w:ind w:left="153" w:hanging="153"/>
    </w:pPr>
    <w:rPr>
      <w:snapToGrid w:val="0"/>
      <w:sz w:val="24"/>
    </w:rPr>
  </w:style>
  <w:style w:type="character" w:styleId="Sledovanodkaz">
    <w:name w:val="FollowedHyperlink"/>
    <w:semiHidden/>
    <w:rPr>
      <w:color w:val="800080"/>
      <w:u w:val="single"/>
    </w:rPr>
  </w:style>
  <w:style w:type="paragraph" w:styleId="Hlavikaobsahu">
    <w:name w:val="toa heading"/>
    <w:basedOn w:val="Normln"/>
    <w:next w:val="Normln"/>
    <w:semiHidden/>
    <w:pPr>
      <w:spacing w:before="120"/>
    </w:pPr>
    <w:rPr>
      <w:rFonts w:ascii="Arial" w:hAnsi="Arial"/>
      <w:b/>
      <w:szCs w:val="20"/>
    </w:rPr>
  </w:style>
  <w:style w:type="paragraph" w:customStyle="1" w:styleId="Textnormy">
    <w:name w:val="Text normy"/>
    <w:pPr>
      <w:spacing w:after="120"/>
      <w:jc w:val="both"/>
    </w:pPr>
    <w:rPr>
      <w:rFonts w:ascii="Arial" w:hAnsi="Arial"/>
    </w:rPr>
  </w:style>
  <w:style w:type="paragraph" w:customStyle="1" w:styleId="Nadpislnku">
    <w:name w:val="Nadpis článku"/>
    <w:basedOn w:val="Textnormy"/>
    <w:next w:val="Textnormy"/>
    <w:pPr>
      <w:keepNext/>
      <w:keepLines/>
      <w:suppressAutoHyphens/>
      <w:spacing w:before="120"/>
      <w:jc w:val="left"/>
    </w:pPr>
    <w:rPr>
      <w:b/>
    </w:rPr>
  </w:style>
  <w:style w:type="paragraph" w:customStyle="1" w:styleId="Texttabulky">
    <w:name w:val="Text tabulky"/>
    <w:basedOn w:val="Textnormy"/>
    <w:pPr>
      <w:suppressAutoHyphens/>
      <w:spacing w:before="60" w:after="60"/>
      <w:jc w:val="left"/>
    </w:pPr>
    <w:rPr>
      <w:sz w:val="18"/>
    </w:rPr>
  </w:style>
  <w:style w:type="paragraph" w:styleId="Zkladntext3">
    <w:name w:val="Body Text 3"/>
    <w:basedOn w:val="Normln"/>
    <w:semiHidden/>
    <w:rPr>
      <w:i/>
      <w:sz w:val="20"/>
      <w:szCs w:val="20"/>
    </w:rPr>
  </w:style>
  <w:style w:type="paragraph" w:styleId="Prosttext">
    <w:name w:val="Plain Text"/>
    <w:basedOn w:val="Normln"/>
    <w:semiHidden/>
    <w:rPr>
      <w:rFonts w:ascii="Courier New" w:hAnsi="Courier New" w:cs="Courier New"/>
      <w:sz w:val="20"/>
      <w:szCs w:val="20"/>
    </w:rPr>
  </w:style>
  <w:style w:type="character" w:styleId="Odkaznakoment">
    <w:name w:val="annotation reference"/>
    <w:uiPriority w:val="99"/>
    <w:semiHidden/>
    <w:rPr>
      <w:sz w:val="16"/>
      <w:szCs w:val="16"/>
    </w:rPr>
  </w:style>
  <w:style w:type="paragraph" w:styleId="Textkomente">
    <w:name w:val="annotation text"/>
    <w:basedOn w:val="Normln"/>
    <w:uiPriority w:val="99"/>
    <w:semiHidden/>
    <w:rPr>
      <w:sz w:val="20"/>
      <w:szCs w:val="20"/>
    </w:rPr>
  </w:style>
  <w:style w:type="table" w:styleId="Mkatabulky">
    <w:name w:val="Table Grid"/>
    <w:basedOn w:val="Normlntabulka"/>
    <w:uiPriority w:val="39"/>
    <w:rsid w:val="00C36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rPr>
      <w:sz w:val="24"/>
      <w:szCs w:val="24"/>
    </w:rPr>
  </w:style>
  <w:style w:type="paragraph" w:customStyle="1" w:styleId="Tabulkovtext">
    <w:name w:val="Tabulkový text"/>
    <w:basedOn w:val="Normln"/>
    <w:pPr>
      <w:spacing w:before="40" w:after="40"/>
    </w:pPr>
    <w:rPr>
      <w:szCs w:val="20"/>
    </w:rPr>
  </w:style>
  <w:style w:type="paragraph" w:styleId="Obsah3">
    <w:name w:val="toc 3"/>
    <w:basedOn w:val="Normln"/>
    <w:next w:val="Normln"/>
    <w:autoRedefine/>
    <w:uiPriority w:val="39"/>
    <w:unhideWhenUsed/>
    <w:rsid w:val="00F00643"/>
    <w:pPr>
      <w:spacing w:before="120"/>
      <w:ind w:left="284"/>
    </w:pPr>
    <w:rPr>
      <w:rFonts w:ascii="Tahoma" w:hAnsi="Tahoma"/>
      <w:sz w:val="22"/>
    </w:rPr>
  </w:style>
  <w:style w:type="paragraph" w:customStyle="1" w:styleId="Nadpispodtitul">
    <w:name w:val="Nadpis_podtitul"/>
    <w:basedOn w:val="Normln"/>
    <w:next w:val="Normln"/>
    <w:pPr>
      <w:spacing w:before="120" w:after="120"/>
      <w:ind w:left="1797" w:hanging="1797"/>
    </w:pPr>
    <w:rPr>
      <w:b/>
      <w:sz w:val="28"/>
      <w:szCs w:val="20"/>
    </w:rPr>
  </w:style>
  <w:style w:type="paragraph" w:styleId="Odstavecseseznamem">
    <w:name w:val="List Paragraph"/>
    <w:basedOn w:val="Normln"/>
    <w:uiPriority w:val="34"/>
    <w:qFormat/>
    <w:pPr>
      <w:spacing w:after="200" w:line="276" w:lineRule="auto"/>
      <w:ind w:left="708"/>
    </w:pPr>
    <w:rPr>
      <w:rFonts w:ascii="Calibri" w:eastAsia="SimSun" w:hAnsi="Calibri"/>
      <w:sz w:val="22"/>
      <w:szCs w:val="22"/>
      <w:lang w:eastAsia="en-US"/>
    </w:rPr>
  </w:style>
  <w:style w:type="character" w:customStyle="1" w:styleId="ZpatChar">
    <w:name w:val="Zápatí Char"/>
    <w:rPr>
      <w:sz w:val="24"/>
      <w:szCs w:val="24"/>
    </w:rPr>
  </w:style>
  <w:style w:type="paragraph" w:customStyle="1" w:styleId="ORNTextzakladni">
    <w:name w:val="ORN Text zakladni"/>
    <w:pPr>
      <w:ind w:left="181" w:right="284"/>
      <w:jc w:val="both"/>
    </w:pPr>
    <w:rPr>
      <w:rFonts w:ascii="Arial" w:hAnsi="Arial"/>
    </w:rPr>
  </w:style>
  <w:style w:type="paragraph" w:customStyle="1" w:styleId="prvn">
    <w:name w:val="první ú"/>
    <w:basedOn w:val="ORNTextzakladni"/>
    <w:pPr>
      <w:framePr w:hSpace="142" w:vSpace="142" w:wrap="around" w:vAnchor="text" w:hAnchor="text" w:y="1"/>
      <w:tabs>
        <w:tab w:val="num" w:pos="1440"/>
      </w:tabs>
      <w:ind w:left="1440" w:hanging="360"/>
    </w:pPr>
  </w:style>
  <w:style w:type="paragraph" w:customStyle="1" w:styleId="druh">
    <w:name w:val="druhá ú"/>
    <w:basedOn w:val="ORNTextzakladni"/>
    <w:pPr>
      <w:framePr w:hSpace="142" w:vSpace="142" w:wrap="around" w:vAnchor="text" w:hAnchor="text" w:y="1"/>
      <w:numPr>
        <w:ilvl w:val="1"/>
        <w:numId w:val="3"/>
      </w:numPr>
    </w:pPr>
  </w:style>
  <w:style w:type="paragraph" w:customStyle="1" w:styleId="ORNviceurovnovecislovani">
    <w:name w:val="ORN viceurovnove cislovani"/>
    <w:basedOn w:val="ORNTextzakladni"/>
    <w:next w:val="ORNTextzakladni"/>
    <w:pPr>
      <w:numPr>
        <w:ilvl w:val="2"/>
        <w:numId w:val="3"/>
      </w:numPr>
      <w:tabs>
        <w:tab w:val="left" w:pos="7020"/>
      </w:tabs>
      <w:spacing w:before="180"/>
      <w:outlineLvl w:val="0"/>
    </w:pPr>
    <w:rPr>
      <w:u w:val="single"/>
    </w:rPr>
  </w:style>
  <w:style w:type="paragraph" w:customStyle="1" w:styleId="ORNseznamspismeny">
    <w:name w:val="ORN seznam s pismeny"/>
    <w:basedOn w:val="ORNTextzakladni"/>
    <w:pPr>
      <w:numPr>
        <w:numId w:val="3"/>
      </w:numPr>
    </w:pPr>
  </w:style>
  <w:style w:type="character" w:customStyle="1" w:styleId="Zvraznn1">
    <w:name w:val="Zvýraznění1"/>
    <w:qFormat/>
    <w:rPr>
      <w:rFonts w:cs="Times New Roman"/>
      <w:i/>
      <w:iCs/>
    </w:rPr>
  </w:style>
  <w:style w:type="character" w:styleId="Siln">
    <w:name w:val="Strong"/>
    <w:qFormat/>
    <w:rPr>
      <w:b/>
      <w:bCs/>
    </w:rPr>
  </w:style>
  <w:style w:type="paragraph" w:styleId="Obsah4">
    <w:name w:val="toc 4"/>
    <w:basedOn w:val="Normln"/>
    <w:next w:val="Normln"/>
    <w:autoRedefine/>
    <w:uiPriority w:val="39"/>
    <w:unhideWhenUsed/>
    <w:rsid w:val="00F00643"/>
    <w:pPr>
      <w:spacing w:before="120"/>
      <w:ind w:left="284"/>
    </w:pPr>
    <w:rPr>
      <w:rFonts w:ascii="Tahoma" w:hAnsi="Tahoma"/>
      <w:sz w:val="22"/>
      <w:szCs w:val="22"/>
    </w:rPr>
  </w:style>
  <w:style w:type="paragraph" w:styleId="Obsah5">
    <w:name w:val="toc 5"/>
    <w:basedOn w:val="Normln"/>
    <w:next w:val="Normln"/>
    <w:autoRedefine/>
    <w:uiPriority w:val="39"/>
    <w:unhideWhenUsed/>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pPr>
      <w:spacing w:after="100" w:line="276" w:lineRule="auto"/>
      <w:ind w:left="1760"/>
    </w:pPr>
    <w:rPr>
      <w:rFonts w:ascii="Calibri" w:hAnsi="Calibri"/>
      <w:sz w:val="22"/>
      <w:szCs w:val="22"/>
    </w:rPr>
  </w:style>
  <w:style w:type="paragraph" w:styleId="Nadpisobsahu">
    <w:name w:val="TOC Heading"/>
    <w:basedOn w:val="Nadpis1"/>
    <w:next w:val="Normln"/>
    <w:qFormat/>
    <w:pPr>
      <w:keepNext/>
      <w:keepLines/>
      <w:numPr>
        <w:numId w:val="0"/>
      </w:numPr>
      <w:spacing w:before="480" w:line="276" w:lineRule="auto"/>
      <w:outlineLvl w:val="9"/>
    </w:pPr>
    <w:rPr>
      <w:rFonts w:ascii="Cambria" w:hAnsi="Cambria"/>
      <w:bCs/>
      <w:color w:val="365F91"/>
      <w:szCs w:val="28"/>
    </w:rPr>
  </w:style>
  <w:style w:type="character" w:customStyle="1" w:styleId="Nadpis1Char">
    <w:name w:val="Nadpis 1 Char"/>
    <w:locked/>
    <w:rPr>
      <w:rFonts w:ascii="Tahoma" w:hAnsi="Tahoma" w:cs="Tahoma"/>
      <w:b/>
      <w:color w:val="000000"/>
      <w:sz w:val="24"/>
      <w:szCs w:val="24"/>
    </w:rPr>
  </w:style>
  <w:style w:type="character" w:customStyle="1" w:styleId="Nadpis2Char">
    <w:name w:val="Nadpis 2 Char"/>
    <w:locked/>
    <w:rPr>
      <w:rFonts w:ascii="Tahoma" w:hAnsi="Tahoma" w:cs="Tahoma"/>
      <w:color w:val="000000"/>
      <w:sz w:val="22"/>
      <w:szCs w:val="22"/>
    </w:rPr>
  </w:style>
  <w:style w:type="character" w:customStyle="1" w:styleId="Nadpis3Char">
    <w:name w:val="Nadpis 3 Char"/>
    <w:locked/>
    <w:rPr>
      <w:rFonts w:ascii="Tahoma" w:hAnsi="Tahoma" w:cs="Tahoma"/>
      <w:color w:val="000000"/>
      <w:sz w:val="22"/>
      <w:szCs w:val="22"/>
    </w:rPr>
  </w:style>
  <w:style w:type="character" w:customStyle="1" w:styleId="Nadpis4Char">
    <w:name w:val="Nadpis 4 Char"/>
    <w:locked/>
    <w:rPr>
      <w:rFonts w:ascii="Tahoma" w:hAnsi="Tahoma" w:cs="Tahoma"/>
      <w:sz w:val="22"/>
      <w:szCs w:val="22"/>
    </w:rPr>
  </w:style>
  <w:style w:type="character" w:customStyle="1" w:styleId="Nadpis5Char">
    <w:name w:val="Nadpis 5 Char"/>
    <w:locked/>
    <w:rPr>
      <w:rFonts w:ascii="Arial" w:hAnsi="Arial" w:cs="Arial"/>
      <w:b/>
      <w:bCs/>
      <w:sz w:val="24"/>
      <w:szCs w:val="24"/>
    </w:rPr>
  </w:style>
  <w:style w:type="character" w:customStyle="1" w:styleId="Nadpis6Char">
    <w:name w:val="Nadpis 6 Char"/>
    <w:locked/>
    <w:rPr>
      <w:b/>
      <w:sz w:val="24"/>
      <w:szCs w:val="24"/>
    </w:rPr>
  </w:style>
  <w:style w:type="character" w:customStyle="1" w:styleId="Nadpis7Char">
    <w:name w:val="Nadpis 7 Char"/>
    <w:locked/>
    <w:rPr>
      <w:rFonts w:ascii="Arial" w:hAnsi="Arial" w:cs="Arial"/>
      <w:b/>
      <w:bCs/>
      <w:sz w:val="24"/>
      <w:szCs w:val="24"/>
    </w:rPr>
  </w:style>
  <w:style w:type="character" w:customStyle="1" w:styleId="Nadpis8Char">
    <w:name w:val="Nadpis 8 Char"/>
    <w:locked/>
    <w:rPr>
      <w:rFonts w:ascii="Arial" w:hAnsi="Arial" w:cs="Arial"/>
      <w:b/>
      <w:bCs/>
      <w:sz w:val="22"/>
      <w:szCs w:val="26"/>
    </w:rPr>
  </w:style>
  <w:style w:type="character" w:customStyle="1" w:styleId="Nadpis9Char">
    <w:name w:val="Nadpis 9 Char"/>
    <w:locked/>
    <w:rPr>
      <w:rFonts w:ascii="Arial" w:hAnsi="Arial" w:cs="Arial"/>
      <w:b/>
      <w:bCs/>
      <w:sz w:val="24"/>
      <w:szCs w:val="24"/>
    </w:rPr>
  </w:style>
  <w:style w:type="character" w:customStyle="1" w:styleId="TextbublinyChar">
    <w:name w:val="Text bubliny Char"/>
    <w:semiHidden/>
    <w:rPr>
      <w:rFonts w:ascii="Tahoma" w:hAnsi="Tahoma" w:cs="Tahoma"/>
      <w:sz w:val="16"/>
      <w:szCs w:val="16"/>
    </w:rPr>
  </w:style>
  <w:style w:type="paragraph" w:styleId="Pedmtkomente">
    <w:name w:val="annotation subject"/>
    <w:basedOn w:val="Textkomente"/>
    <w:next w:val="Textkomente"/>
    <w:semiHidden/>
    <w:unhideWhenUsed/>
    <w:rPr>
      <w:b/>
      <w:bCs/>
    </w:rPr>
  </w:style>
  <w:style w:type="character" w:customStyle="1" w:styleId="TextkomenteChar">
    <w:name w:val="Text komentáře Char"/>
    <w:basedOn w:val="Standardnpsmoodstavce"/>
    <w:uiPriority w:val="99"/>
    <w:semiHidden/>
  </w:style>
  <w:style w:type="character" w:customStyle="1" w:styleId="PedmtkomenteChar">
    <w:name w:val="Předmět komentáře Char"/>
    <w:basedOn w:val="TextkomenteChar"/>
  </w:style>
  <w:style w:type="paragraph" w:styleId="Normlnweb">
    <w:name w:val="Normal (Web)"/>
    <w:basedOn w:val="Normln"/>
    <w:unhideWhenUsed/>
    <w:rsid w:val="00343A40"/>
    <w:pPr>
      <w:spacing w:before="100" w:beforeAutospacing="1" w:after="100" w:afterAutospacing="1"/>
    </w:pPr>
  </w:style>
  <w:style w:type="paragraph" w:customStyle="1" w:styleId="Default">
    <w:name w:val="Default"/>
    <w:rsid w:val="00701B8F"/>
    <w:pPr>
      <w:autoSpaceDE w:val="0"/>
      <w:autoSpaceDN w:val="0"/>
      <w:adjustRightInd w:val="0"/>
    </w:pPr>
    <w:rPr>
      <w:color w:val="000000"/>
      <w:sz w:val="24"/>
      <w:szCs w:val="24"/>
    </w:rPr>
  </w:style>
  <w:style w:type="character" w:customStyle="1" w:styleId="Zkladntextodsazen2Char">
    <w:name w:val="Základní text odsazený 2 Char"/>
    <w:link w:val="Zkladntextodsazen2"/>
    <w:semiHidden/>
    <w:rsid w:val="006B2B77"/>
    <w:rPr>
      <w:rFonts w:ascii="Arial" w:hAnsi="Arial" w:cs="Arial"/>
      <w:sz w:val="22"/>
      <w:szCs w:val="24"/>
    </w:rPr>
  </w:style>
  <w:style w:type="paragraph" w:customStyle="1" w:styleId="l41">
    <w:name w:val="l41"/>
    <w:basedOn w:val="Normln"/>
    <w:rsid w:val="005B1820"/>
    <w:pPr>
      <w:spacing w:before="144" w:after="144"/>
      <w:jc w:val="both"/>
    </w:pPr>
  </w:style>
  <w:style w:type="paragraph" w:customStyle="1" w:styleId="l51">
    <w:name w:val="l51"/>
    <w:basedOn w:val="Normln"/>
    <w:rsid w:val="005B1820"/>
    <w:pPr>
      <w:spacing w:before="144" w:after="144"/>
      <w:jc w:val="both"/>
    </w:pPr>
  </w:style>
  <w:style w:type="character" w:customStyle="1" w:styleId="h1a5">
    <w:name w:val="h1a5"/>
    <w:rsid w:val="004541C7"/>
    <w:rPr>
      <w:rFonts w:ascii="Arial" w:hAnsi="Arial" w:cs="Arial" w:hint="default"/>
      <w:i/>
      <w:iCs/>
      <w:vanish w:val="0"/>
      <w:webHidden w:val="0"/>
      <w:sz w:val="26"/>
      <w:szCs w:val="26"/>
      <w:specVanish w:val="0"/>
    </w:rPr>
  </w:style>
  <w:style w:type="paragraph" w:customStyle="1" w:styleId="l4">
    <w:name w:val="l4"/>
    <w:basedOn w:val="Normln"/>
    <w:rsid w:val="00EB5873"/>
    <w:pPr>
      <w:spacing w:before="100" w:beforeAutospacing="1" w:after="100" w:afterAutospacing="1"/>
    </w:pPr>
  </w:style>
  <w:style w:type="paragraph" w:customStyle="1" w:styleId="l5">
    <w:name w:val="l5"/>
    <w:basedOn w:val="Normln"/>
    <w:rsid w:val="00EB5873"/>
    <w:pPr>
      <w:spacing w:before="100" w:beforeAutospacing="1" w:after="100" w:afterAutospacing="1"/>
    </w:pPr>
  </w:style>
  <w:style w:type="character" w:styleId="PromnnHTML">
    <w:name w:val="HTML Variable"/>
    <w:basedOn w:val="Standardnpsmoodstavce"/>
    <w:uiPriority w:val="99"/>
    <w:semiHidden/>
    <w:unhideWhenUsed/>
    <w:rsid w:val="00EB5873"/>
    <w:rPr>
      <w:i/>
      <w:iCs/>
    </w:rPr>
  </w:style>
  <w:style w:type="paragraph" w:customStyle="1" w:styleId="l3">
    <w:name w:val="l3"/>
    <w:basedOn w:val="Normln"/>
    <w:rsid w:val="00EB5873"/>
    <w:pPr>
      <w:spacing w:before="100" w:beforeAutospacing="1" w:after="100" w:afterAutospacing="1"/>
    </w:pPr>
  </w:style>
  <w:style w:type="character" w:customStyle="1" w:styleId="ZkladntextChar">
    <w:name w:val="Základní text Char"/>
    <w:link w:val="Zkladntext"/>
    <w:semiHidden/>
    <w:rsid w:val="00E25CE1"/>
    <w:rPr>
      <w:sz w:val="24"/>
    </w:rPr>
  </w:style>
  <w:style w:type="character" w:customStyle="1" w:styleId="tsubjname">
    <w:name w:val="tsubjname"/>
    <w:rsid w:val="00E843BD"/>
  </w:style>
  <w:style w:type="paragraph" w:customStyle="1" w:styleId="l31">
    <w:name w:val="l31"/>
    <w:basedOn w:val="Normln"/>
    <w:rsid w:val="008D2077"/>
    <w:pPr>
      <w:spacing w:before="144" w:after="144"/>
      <w:jc w:val="both"/>
    </w:pPr>
  </w:style>
  <w:style w:type="paragraph" w:customStyle="1" w:styleId="l2">
    <w:name w:val="l2"/>
    <w:basedOn w:val="Normln"/>
    <w:rsid w:val="00053F7D"/>
    <w:pPr>
      <w:spacing w:before="100" w:beforeAutospacing="1" w:after="100" w:afterAutospacing="1"/>
    </w:pPr>
  </w:style>
  <w:style w:type="character" w:customStyle="1" w:styleId="h1a">
    <w:name w:val="h1a"/>
    <w:basedOn w:val="Standardnpsmoodstavce"/>
    <w:rsid w:val="00CE0644"/>
  </w:style>
  <w:style w:type="character" w:customStyle="1" w:styleId="UnresolvedMention">
    <w:name w:val="Unresolved Mention"/>
    <w:basedOn w:val="Standardnpsmoodstavce"/>
    <w:uiPriority w:val="99"/>
    <w:semiHidden/>
    <w:unhideWhenUsed/>
    <w:rsid w:val="00FF1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4729">
      <w:bodyDiv w:val="1"/>
      <w:marLeft w:val="0"/>
      <w:marRight w:val="0"/>
      <w:marTop w:val="0"/>
      <w:marBottom w:val="0"/>
      <w:divBdr>
        <w:top w:val="none" w:sz="0" w:space="0" w:color="auto"/>
        <w:left w:val="none" w:sz="0" w:space="0" w:color="auto"/>
        <w:bottom w:val="none" w:sz="0" w:space="0" w:color="auto"/>
        <w:right w:val="none" w:sz="0" w:space="0" w:color="auto"/>
      </w:divBdr>
    </w:div>
    <w:div w:id="156312768">
      <w:bodyDiv w:val="1"/>
      <w:marLeft w:val="0"/>
      <w:marRight w:val="0"/>
      <w:marTop w:val="0"/>
      <w:marBottom w:val="0"/>
      <w:divBdr>
        <w:top w:val="none" w:sz="0" w:space="0" w:color="auto"/>
        <w:left w:val="none" w:sz="0" w:space="0" w:color="auto"/>
        <w:bottom w:val="none" w:sz="0" w:space="0" w:color="auto"/>
        <w:right w:val="none" w:sz="0" w:space="0" w:color="auto"/>
      </w:divBdr>
    </w:div>
    <w:div w:id="293878204">
      <w:bodyDiv w:val="1"/>
      <w:marLeft w:val="0"/>
      <w:marRight w:val="0"/>
      <w:marTop w:val="0"/>
      <w:marBottom w:val="0"/>
      <w:divBdr>
        <w:top w:val="none" w:sz="0" w:space="0" w:color="auto"/>
        <w:left w:val="none" w:sz="0" w:space="0" w:color="auto"/>
        <w:bottom w:val="none" w:sz="0" w:space="0" w:color="auto"/>
        <w:right w:val="none" w:sz="0" w:space="0" w:color="auto"/>
      </w:divBdr>
      <w:divsChild>
        <w:div w:id="539249449">
          <w:marLeft w:val="0"/>
          <w:marRight w:val="0"/>
          <w:marTop w:val="0"/>
          <w:marBottom w:val="0"/>
          <w:divBdr>
            <w:top w:val="none" w:sz="0" w:space="0" w:color="auto"/>
            <w:left w:val="none" w:sz="0" w:space="0" w:color="auto"/>
            <w:bottom w:val="none" w:sz="0" w:space="0" w:color="auto"/>
            <w:right w:val="none" w:sz="0" w:space="0" w:color="auto"/>
          </w:divBdr>
          <w:divsChild>
            <w:div w:id="1271401036">
              <w:marLeft w:val="0"/>
              <w:marRight w:val="0"/>
              <w:marTop w:val="0"/>
              <w:marBottom w:val="0"/>
              <w:divBdr>
                <w:top w:val="none" w:sz="0" w:space="0" w:color="auto"/>
                <w:left w:val="none" w:sz="0" w:space="0" w:color="auto"/>
                <w:bottom w:val="none" w:sz="0" w:space="0" w:color="auto"/>
                <w:right w:val="none" w:sz="0" w:space="0" w:color="auto"/>
              </w:divBdr>
              <w:divsChild>
                <w:div w:id="724984747">
                  <w:marLeft w:val="0"/>
                  <w:marRight w:val="0"/>
                  <w:marTop w:val="100"/>
                  <w:marBottom w:val="100"/>
                  <w:divBdr>
                    <w:top w:val="none" w:sz="0" w:space="0" w:color="auto"/>
                    <w:left w:val="none" w:sz="0" w:space="0" w:color="auto"/>
                    <w:bottom w:val="none" w:sz="0" w:space="0" w:color="auto"/>
                    <w:right w:val="none" w:sz="0" w:space="0" w:color="auto"/>
                  </w:divBdr>
                  <w:divsChild>
                    <w:div w:id="957568474">
                      <w:marLeft w:val="0"/>
                      <w:marRight w:val="0"/>
                      <w:marTop w:val="0"/>
                      <w:marBottom w:val="0"/>
                      <w:divBdr>
                        <w:top w:val="none" w:sz="0" w:space="0" w:color="auto"/>
                        <w:left w:val="none" w:sz="0" w:space="0" w:color="auto"/>
                        <w:bottom w:val="none" w:sz="0" w:space="0" w:color="auto"/>
                        <w:right w:val="none" w:sz="0" w:space="0" w:color="auto"/>
                      </w:divBdr>
                      <w:divsChild>
                        <w:div w:id="804084644">
                          <w:marLeft w:val="0"/>
                          <w:marRight w:val="0"/>
                          <w:marTop w:val="0"/>
                          <w:marBottom w:val="0"/>
                          <w:divBdr>
                            <w:top w:val="none" w:sz="0" w:space="0" w:color="auto"/>
                            <w:left w:val="none" w:sz="0" w:space="0" w:color="auto"/>
                            <w:bottom w:val="none" w:sz="0" w:space="0" w:color="auto"/>
                            <w:right w:val="none" w:sz="0" w:space="0" w:color="auto"/>
                          </w:divBdr>
                          <w:divsChild>
                            <w:div w:id="13661725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76879">
      <w:bodyDiv w:val="1"/>
      <w:marLeft w:val="0"/>
      <w:marRight w:val="0"/>
      <w:marTop w:val="0"/>
      <w:marBottom w:val="0"/>
      <w:divBdr>
        <w:top w:val="none" w:sz="0" w:space="0" w:color="auto"/>
        <w:left w:val="none" w:sz="0" w:space="0" w:color="auto"/>
        <w:bottom w:val="none" w:sz="0" w:space="0" w:color="auto"/>
        <w:right w:val="none" w:sz="0" w:space="0" w:color="auto"/>
      </w:divBdr>
    </w:div>
    <w:div w:id="415173462">
      <w:bodyDiv w:val="1"/>
      <w:marLeft w:val="0"/>
      <w:marRight w:val="0"/>
      <w:marTop w:val="0"/>
      <w:marBottom w:val="0"/>
      <w:divBdr>
        <w:top w:val="none" w:sz="0" w:space="0" w:color="auto"/>
        <w:left w:val="none" w:sz="0" w:space="0" w:color="auto"/>
        <w:bottom w:val="none" w:sz="0" w:space="0" w:color="auto"/>
        <w:right w:val="none" w:sz="0" w:space="0" w:color="auto"/>
      </w:divBdr>
    </w:div>
    <w:div w:id="428236648">
      <w:bodyDiv w:val="1"/>
      <w:marLeft w:val="0"/>
      <w:marRight w:val="0"/>
      <w:marTop w:val="0"/>
      <w:marBottom w:val="0"/>
      <w:divBdr>
        <w:top w:val="none" w:sz="0" w:space="0" w:color="auto"/>
        <w:left w:val="none" w:sz="0" w:space="0" w:color="auto"/>
        <w:bottom w:val="none" w:sz="0" w:space="0" w:color="auto"/>
        <w:right w:val="none" w:sz="0" w:space="0" w:color="auto"/>
      </w:divBdr>
    </w:div>
    <w:div w:id="540552214">
      <w:bodyDiv w:val="1"/>
      <w:marLeft w:val="0"/>
      <w:marRight w:val="0"/>
      <w:marTop w:val="0"/>
      <w:marBottom w:val="0"/>
      <w:divBdr>
        <w:top w:val="none" w:sz="0" w:space="0" w:color="auto"/>
        <w:left w:val="none" w:sz="0" w:space="0" w:color="auto"/>
        <w:bottom w:val="none" w:sz="0" w:space="0" w:color="auto"/>
        <w:right w:val="none" w:sz="0" w:space="0" w:color="auto"/>
      </w:divBdr>
    </w:div>
    <w:div w:id="948781024">
      <w:bodyDiv w:val="1"/>
      <w:marLeft w:val="0"/>
      <w:marRight w:val="0"/>
      <w:marTop w:val="0"/>
      <w:marBottom w:val="0"/>
      <w:divBdr>
        <w:top w:val="none" w:sz="0" w:space="0" w:color="auto"/>
        <w:left w:val="none" w:sz="0" w:space="0" w:color="auto"/>
        <w:bottom w:val="none" w:sz="0" w:space="0" w:color="auto"/>
        <w:right w:val="none" w:sz="0" w:space="0" w:color="auto"/>
      </w:divBdr>
    </w:div>
    <w:div w:id="1048644345">
      <w:bodyDiv w:val="1"/>
      <w:marLeft w:val="0"/>
      <w:marRight w:val="0"/>
      <w:marTop w:val="0"/>
      <w:marBottom w:val="0"/>
      <w:divBdr>
        <w:top w:val="none" w:sz="0" w:space="0" w:color="auto"/>
        <w:left w:val="none" w:sz="0" w:space="0" w:color="auto"/>
        <w:bottom w:val="none" w:sz="0" w:space="0" w:color="auto"/>
        <w:right w:val="none" w:sz="0" w:space="0" w:color="auto"/>
      </w:divBdr>
    </w:div>
    <w:div w:id="1059783819">
      <w:bodyDiv w:val="1"/>
      <w:marLeft w:val="0"/>
      <w:marRight w:val="0"/>
      <w:marTop w:val="0"/>
      <w:marBottom w:val="0"/>
      <w:divBdr>
        <w:top w:val="none" w:sz="0" w:space="0" w:color="auto"/>
        <w:left w:val="none" w:sz="0" w:space="0" w:color="auto"/>
        <w:bottom w:val="none" w:sz="0" w:space="0" w:color="auto"/>
        <w:right w:val="none" w:sz="0" w:space="0" w:color="auto"/>
      </w:divBdr>
    </w:div>
    <w:div w:id="1177842603">
      <w:bodyDiv w:val="1"/>
      <w:marLeft w:val="0"/>
      <w:marRight w:val="0"/>
      <w:marTop w:val="0"/>
      <w:marBottom w:val="0"/>
      <w:divBdr>
        <w:top w:val="none" w:sz="0" w:space="0" w:color="auto"/>
        <w:left w:val="none" w:sz="0" w:space="0" w:color="auto"/>
        <w:bottom w:val="none" w:sz="0" w:space="0" w:color="auto"/>
        <w:right w:val="none" w:sz="0" w:space="0" w:color="auto"/>
      </w:divBdr>
    </w:div>
    <w:div w:id="1183742920">
      <w:bodyDiv w:val="1"/>
      <w:marLeft w:val="0"/>
      <w:marRight w:val="0"/>
      <w:marTop w:val="0"/>
      <w:marBottom w:val="0"/>
      <w:divBdr>
        <w:top w:val="none" w:sz="0" w:space="0" w:color="auto"/>
        <w:left w:val="none" w:sz="0" w:space="0" w:color="auto"/>
        <w:bottom w:val="none" w:sz="0" w:space="0" w:color="auto"/>
        <w:right w:val="none" w:sz="0" w:space="0" w:color="auto"/>
      </w:divBdr>
    </w:div>
    <w:div w:id="1228111490">
      <w:bodyDiv w:val="1"/>
      <w:marLeft w:val="0"/>
      <w:marRight w:val="0"/>
      <w:marTop w:val="0"/>
      <w:marBottom w:val="0"/>
      <w:divBdr>
        <w:top w:val="none" w:sz="0" w:space="0" w:color="auto"/>
        <w:left w:val="none" w:sz="0" w:space="0" w:color="auto"/>
        <w:bottom w:val="none" w:sz="0" w:space="0" w:color="auto"/>
        <w:right w:val="none" w:sz="0" w:space="0" w:color="auto"/>
      </w:divBdr>
    </w:div>
    <w:div w:id="1238977564">
      <w:bodyDiv w:val="1"/>
      <w:marLeft w:val="0"/>
      <w:marRight w:val="0"/>
      <w:marTop w:val="0"/>
      <w:marBottom w:val="0"/>
      <w:divBdr>
        <w:top w:val="none" w:sz="0" w:space="0" w:color="auto"/>
        <w:left w:val="none" w:sz="0" w:space="0" w:color="auto"/>
        <w:bottom w:val="none" w:sz="0" w:space="0" w:color="auto"/>
        <w:right w:val="none" w:sz="0" w:space="0" w:color="auto"/>
      </w:divBdr>
    </w:div>
    <w:div w:id="1335109827">
      <w:bodyDiv w:val="1"/>
      <w:marLeft w:val="0"/>
      <w:marRight w:val="0"/>
      <w:marTop w:val="0"/>
      <w:marBottom w:val="0"/>
      <w:divBdr>
        <w:top w:val="none" w:sz="0" w:space="0" w:color="auto"/>
        <w:left w:val="none" w:sz="0" w:space="0" w:color="auto"/>
        <w:bottom w:val="none" w:sz="0" w:space="0" w:color="auto"/>
        <w:right w:val="none" w:sz="0" w:space="0" w:color="auto"/>
      </w:divBdr>
    </w:div>
    <w:div w:id="1381250127">
      <w:bodyDiv w:val="1"/>
      <w:marLeft w:val="0"/>
      <w:marRight w:val="0"/>
      <w:marTop w:val="0"/>
      <w:marBottom w:val="0"/>
      <w:divBdr>
        <w:top w:val="none" w:sz="0" w:space="0" w:color="auto"/>
        <w:left w:val="none" w:sz="0" w:space="0" w:color="auto"/>
        <w:bottom w:val="none" w:sz="0" w:space="0" w:color="auto"/>
        <w:right w:val="none" w:sz="0" w:space="0" w:color="auto"/>
      </w:divBdr>
    </w:div>
    <w:div w:id="1486050677">
      <w:bodyDiv w:val="1"/>
      <w:marLeft w:val="0"/>
      <w:marRight w:val="0"/>
      <w:marTop w:val="0"/>
      <w:marBottom w:val="0"/>
      <w:divBdr>
        <w:top w:val="none" w:sz="0" w:space="0" w:color="auto"/>
        <w:left w:val="none" w:sz="0" w:space="0" w:color="auto"/>
        <w:bottom w:val="none" w:sz="0" w:space="0" w:color="auto"/>
        <w:right w:val="none" w:sz="0" w:space="0" w:color="auto"/>
      </w:divBdr>
    </w:div>
    <w:div w:id="1511872891">
      <w:bodyDiv w:val="1"/>
      <w:marLeft w:val="0"/>
      <w:marRight w:val="0"/>
      <w:marTop w:val="0"/>
      <w:marBottom w:val="0"/>
      <w:divBdr>
        <w:top w:val="none" w:sz="0" w:space="0" w:color="auto"/>
        <w:left w:val="none" w:sz="0" w:space="0" w:color="auto"/>
        <w:bottom w:val="none" w:sz="0" w:space="0" w:color="auto"/>
        <w:right w:val="none" w:sz="0" w:space="0" w:color="auto"/>
      </w:divBdr>
      <w:divsChild>
        <w:div w:id="117800300">
          <w:marLeft w:val="0"/>
          <w:marRight w:val="0"/>
          <w:marTop w:val="0"/>
          <w:marBottom w:val="0"/>
          <w:divBdr>
            <w:top w:val="none" w:sz="0" w:space="0" w:color="auto"/>
            <w:left w:val="none" w:sz="0" w:space="0" w:color="auto"/>
            <w:bottom w:val="none" w:sz="0" w:space="0" w:color="auto"/>
            <w:right w:val="none" w:sz="0" w:space="0" w:color="auto"/>
          </w:divBdr>
        </w:div>
        <w:div w:id="405418985">
          <w:marLeft w:val="0"/>
          <w:marRight w:val="0"/>
          <w:marTop w:val="0"/>
          <w:marBottom w:val="0"/>
          <w:divBdr>
            <w:top w:val="none" w:sz="0" w:space="0" w:color="auto"/>
            <w:left w:val="none" w:sz="0" w:space="0" w:color="auto"/>
            <w:bottom w:val="none" w:sz="0" w:space="0" w:color="auto"/>
            <w:right w:val="none" w:sz="0" w:space="0" w:color="auto"/>
          </w:divBdr>
        </w:div>
        <w:div w:id="438645298">
          <w:marLeft w:val="0"/>
          <w:marRight w:val="0"/>
          <w:marTop w:val="0"/>
          <w:marBottom w:val="0"/>
          <w:divBdr>
            <w:top w:val="none" w:sz="0" w:space="0" w:color="auto"/>
            <w:left w:val="none" w:sz="0" w:space="0" w:color="auto"/>
            <w:bottom w:val="none" w:sz="0" w:space="0" w:color="auto"/>
            <w:right w:val="none" w:sz="0" w:space="0" w:color="auto"/>
          </w:divBdr>
        </w:div>
        <w:div w:id="441652371">
          <w:marLeft w:val="0"/>
          <w:marRight w:val="0"/>
          <w:marTop w:val="0"/>
          <w:marBottom w:val="0"/>
          <w:divBdr>
            <w:top w:val="none" w:sz="0" w:space="0" w:color="auto"/>
            <w:left w:val="none" w:sz="0" w:space="0" w:color="auto"/>
            <w:bottom w:val="none" w:sz="0" w:space="0" w:color="auto"/>
            <w:right w:val="none" w:sz="0" w:space="0" w:color="auto"/>
          </w:divBdr>
        </w:div>
        <w:div w:id="594631753">
          <w:marLeft w:val="0"/>
          <w:marRight w:val="0"/>
          <w:marTop w:val="0"/>
          <w:marBottom w:val="0"/>
          <w:divBdr>
            <w:top w:val="none" w:sz="0" w:space="0" w:color="auto"/>
            <w:left w:val="none" w:sz="0" w:space="0" w:color="auto"/>
            <w:bottom w:val="none" w:sz="0" w:space="0" w:color="auto"/>
            <w:right w:val="none" w:sz="0" w:space="0" w:color="auto"/>
          </w:divBdr>
        </w:div>
        <w:div w:id="986784536">
          <w:marLeft w:val="0"/>
          <w:marRight w:val="0"/>
          <w:marTop w:val="0"/>
          <w:marBottom w:val="0"/>
          <w:divBdr>
            <w:top w:val="none" w:sz="0" w:space="0" w:color="auto"/>
            <w:left w:val="none" w:sz="0" w:space="0" w:color="auto"/>
            <w:bottom w:val="none" w:sz="0" w:space="0" w:color="auto"/>
            <w:right w:val="none" w:sz="0" w:space="0" w:color="auto"/>
          </w:divBdr>
        </w:div>
        <w:div w:id="1095202261">
          <w:marLeft w:val="0"/>
          <w:marRight w:val="0"/>
          <w:marTop w:val="0"/>
          <w:marBottom w:val="0"/>
          <w:divBdr>
            <w:top w:val="none" w:sz="0" w:space="0" w:color="auto"/>
            <w:left w:val="none" w:sz="0" w:space="0" w:color="auto"/>
            <w:bottom w:val="none" w:sz="0" w:space="0" w:color="auto"/>
            <w:right w:val="none" w:sz="0" w:space="0" w:color="auto"/>
          </w:divBdr>
        </w:div>
        <w:div w:id="1213885534">
          <w:marLeft w:val="0"/>
          <w:marRight w:val="0"/>
          <w:marTop w:val="0"/>
          <w:marBottom w:val="0"/>
          <w:divBdr>
            <w:top w:val="none" w:sz="0" w:space="0" w:color="auto"/>
            <w:left w:val="none" w:sz="0" w:space="0" w:color="auto"/>
            <w:bottom w:val="none" w:sz="0" w:space="0" w:color="auto"/>
            <w:right w:val="none" w:sz="0" w:space="0" w:color="auto"/>
          </w:divBdr>
        </w:div>
        <w:div w:id="1471292085">
          <w:marLeft w:val="0"/>
          <w:marRight w:val="0"/>
          <w:marTop w:val="0"/>
          <w:marBottom w:val="0"/>
          <w:divBdr>
            <w:top w:val="none" w:sz="0" w:space="0" w:color="auto"/>
            <w:left w:val="none" w:sz="0" w:space="0" w:color="auto"/>
            <w:bottom w:val="none" w:sz="0" w:space="0" w:color="auto"/>
            <w:right w:val="none" w:sz="0" w:space="0" w:color="auto"/>
          </w:divBdr>
        </w:div>
        <w:div w:id="1608928889">
          <w:marLeft w:val="0"/>
          <w:marRight w:val="0"/>
          <w:marTop w:val="0"/>
          <w:marBottom w:val="0"/>
          <w:divBdr>
            <w:top w:val="none" w:sz="0" w:space="0" w:color="auto"/>
            <w:left w:val="none" w:sz="0" w:space="0" w:color="auto"/>
            <w:bottom w:val="none" w:sz="0" w:space="0" w:color="auto"/>
            <w:right w:val="none" w:sz="0" w:space="0" w:color="auto"/>
          </w:divBdr>
        </w:div>
        <w:div w:id="1625503850">
          <w:marLeft w:val="0"/>
          <w:marRight w:val="0"/>
          <w:marTop w:val="0"/>
          <w:marBottom w:val="0"/>
          <w:divBdr>
            <w:top w:val="none" w:sz="0" w:space="0" w:color="auto"/>
            <w:left w:val="none" w:sz="0" w:space="0" w:color="auto"/>
            <w:bottom w:val="none" w:sz="0" w:space="0" w:color="auto"/>
            <w:right w:val="none" w:sz="0" w:space="0" w:color="auto"/>
          </w:divBdr>
        </w:div>
        <w:div w:id="1952738080">
          <w:marLeft w:val="0"/>
          <w:marRight w:val="0"/>
          <w:marTop w:val="0"/>
          <w:marBottom w:val="0"/>
          <w:divBdr>
            <w:top w:val="none" w:sz="0" w:space="0" w:color="auto"/>
            <w:left w:val="none" w:sz="0" w:space="0" w:color="auto"/>
            <w:bottom w:val="none" w:sz="0" w:space="0" w:color="auto"/>
            <w:right w:val="none" w:sz="0" w:space="0" w:color="auto"/>
          </w:divBdr>
        </w:div>
        <w:div w:id="2088072508">
          <w:marLeft w:val="0"/>
          <w:marRight w:val="0"/>
          <w:marTop w:val="0"/>
          <w:marBottom w:val="0"/>
          <w:divBdr>
            <w:top w:val="none" w:sz="0" w:space="0" w:color="auto"/>
            <w:left w:val="none" w:sz="0" w:space="0" w:color="auto"/>
            <w:bottom w:val="none" w:sz="0" w:space="0" w:color="auto"/>
            <w:right w:val="none" w:sz="0" w:space="0" w:color="auto"/>
          </w:divBdr>
        </w:div>
      </w:divsChild>
    </w:div>
    <w:div w:id="1682586781">
      <w:bodyDiv w:val="1"/>
      <w:marLeft w:val="0"/>
      <w:marRight w:val="0"/>
      <w:marTop w:val="0"/>
      <w:marBottom w:val="0"/>
      <w:divBdr>
        <w:top w:val="none" w:sz="0" w:space="0" w:color="auto"/>
        <w:left w:val="none" w:sz="0" w:space="0" w:color="auto"/>
        <w:bottom w:val="none" w:sz="0" w:space="0" w:color="auto"/>
        <w:right w:val="none" w:sz="0" w:space="0" w:color="auto"/>
      </w:divBdr>
    </w:div>
    <w:div w:id="1717586190">
      <w:bodyDiv w:val="1"/>
      <w:marLeft w:val="0"/>
      <w:marRight w:val="0"/>
      <w:marTop w:val="0"/>
      <w:marBottom w:val="0"/>
      <w:divBdr>
        <w:top w:val="none" w:sz="0" w:space="0" w:color="auto"/>
        <w:left w:val="none" w:sz="0" w:space="0" w:color="auto"/>
        <w:bottom w:val="none" w:sz="0" w:space="0" w:color="auto"/>
        <w:right w:val="none" w:sz="0" w:space="0" w:color="auto"/>
      </w:divBdr>
    </w:div>
    <w:div w:id="1744253013">
      <w:bodyDiv w:val="1"/>
      <w:marLeft w:val="0"/>
      <w:marRight w:val="0"/>
      <w:marTop w:val="0"/>
      <w:marBottom w:val="0"/>
      <w:divBdr>
        <w:top w:val="none" w:sz="0" w:space="0" w:color="auto"/>
        <w:left w:val="none" w:sz="0" w:space="0" w:color="auto"/>
        <w:bottom w:val="none" w:sz="0" w:space="0" w:color="auto"/>
        <w:right w:val="none" w:sz="0" w:space="0" w:color="auto"/>
      </w:divBdr>
    </w:div>
    <w:div w:id="1805348373">
      <w:bodyDiv w:val="1"/>
      <w:marLeft w:val="0"/>
      <w:marRight w:val="0"/>
      <w:marTop w:val="0"/>
      <w:marBottom w:val="0"/>
      <w:divBdr>
        <w:top w:val="none" w:sz="0" w:space="0" w:color="auto"/>
        <w:left w:val="none" w:sz="0" w:space="0" w:color="auto"/>
        <w:bottom w:val="none" w:sz="0" w:space="0" w:color="auto"/>
        <w:right w:val="none" w:sz="0" w:space="0" w:color="auto"/>
      </w:divBdr>
      <w:divsChild>
        <w:div w:id="99765590">
          <w:marLeft w:val="0"/>
          <w:marRight w:val="0"/>
          <w:marTop w:val="0"/>
          <w:marBottom w:val="0"/>
          <w:divBdr>
            <w:top w:val="none" w:sz="0" w:space="0" w:color="auto"/>
            <w:left w:val="none" w:sz="0" w:space="0" w:color="auto"/>
            <w:bottom w:val="none" w:sz="0" w:space="0" w:color="auto"/>
            <w:right w:val="none" w:sz="0" w:space="0" w:color="auto"/>
          </w:divBdr>
          <w:divsChild>
            <w:div w:id="2132088673">
              <w:marLeft w:val="0"/>
              <w:marRight w:val="0"/>
              <w:marTop w:val="0"/>
              <w:marBottom w:val="0"/>
              <w:divBdr>
                <w:top w:val="none" w:sz="0" w:space="0" w:color="auto"/>
                <w:left w:val="none" w:sz="0" w:space="0" w:color="auto"/>
                <w:bottom w:val="none" w:sz="0" w:space="0" w:color="auto"/>
                <w:right w:val="none" w:sz="0" w:space="0" w:color="auto"/>
              </w:divBdr>
              <w:divsChild>
                <w:div w:id="1660382809">
                  <w:marLeft w:val="-75"/>
                  <w:marRight w:val="-75"/>
                  <w:marTop w:val="0"/>
                  <w:marBottom w:val="0"/>
                  <w:divBdr>
                    <w:top w:val="none" w:sz="0" w:space="0" w:color="auto"/>
                    <w:left w:val="none" w:sz="0" w:space="0" w:color="auto"/>
                    <w:bottom w:val="none" w:sz="0" w:space="0" w:color="auto"/>
                    <w:right w:val="none" w:sz="0" w:space="0" w:color="auto"/>
                  </w:divBdr>
                  <w:divsChild>
                    <w:div w:id="1620646723">
                      <w:marLeft w:val="0"/>
                      <w:marRight w:val="0"/>
                      <w:marTop w:val="0"/>
                      <w:marBottom w:val="0"/>
                      <w:divBdr>
                        <w:top w:val="none" w:sz="0" w:space="0" w:color="auto"/>
                        <w:left w:val="none" w:sz="0" w:space="0" w:color="auto"/>
                        <w:bottom w:val="none" w:sz="0" w:space="0" w:color="auto"/>
                        <w:right w:val="none" w:sz="0" w:space="0" w:color="auto"/>
                      </w:divBdr>
                      <w:divsChild>
                        <w:div w:id="2045255388">
                          <w:marLeft w:val="0"/>
                          <w:marRight w:val="0"/>
                          <w:marTop w:val="0"/>
                          <w:marBottom w:val="0"/>
                          <w:divBdr>
                            <w:top w:val="none" w:sz="0" w:space="0" w:color="auto"/>
                            <w:left w:val="none" w:sz="0" w:space="0" w:color="auto"/>
                            <w:bottom w:val="none" w:sz="0" w:space="0" w:color="auto"/>
                            <w:right w:val="none" w:sz="0" w:space="0" w:color="auto"/>
                          </w:divBdr>
                          <w:divsChild>
                            <w:div w:id="75827407">
                              <w:marLeft w:val="0"/>
                              <w:marRight w:val="0"/>
                              <w:marTop w:val="0"/>
                              <w:marBottom w:val="0"/>
                              <w:divBdr>
                                <w:top w:val="none" w:sz="0" w:space="0" w:color="auto"/>
                                <w:left w:val="none" w:sz="0" w:space="0" w:color="auto"/>
                                <w:bottom w:val="none" w:sz="0" w:space="0" w:color="auto"/>
                                <w:right w:val="none" w:sz="0" w:space="0" w:color="auto"/>
                              </w:divBdr>
                              <w:divsChild>
                                <w:div w:id="203445094">
                                  <w:marLeft w:val="0"/>
                                  <w:marRight w:val="0"/>
                                  <w:marTop w:val="0"/>
                                  <w:marBottom w:val="0"/>
                                  <w:divBdr>
                                    <w:top w:val="none" w:sz="0" w:space="0" w:color="auto"/>
                                    <w:left w:val="none" w:sz="0" w:space="0" w:color="auto"/>
                                    <w:bottom w:val="none" w:sz="0" w:space="0" w:color="auto"/>
                                    <w:right w:val="none" w:sz="0" w:space="0" w:color="auto"/>
                                  </w:divBdr>
                                  <w:divsChild>
                                    <w:div w:id="1137189774">
                                      <w:marLeft w:val="0"/>
                                      <w:marRight w:val="0"/>
                                      <w:marTop w:val="0"/>
                                      <w:marBottom w:val="0"/>
                                      <w:divBdr>
                                        <w:top w:val="none" w:sz="0" w:space="0" w:color="auto"/>
                                        <w:left w:val="none" w:sz="0" w:space="0" w:color="auto"/>
                                        <w:bottom w:val="none" w:sz="0" w:space="0" w:color="auto"/>
                                        <w:right w:val="none" w:sz="0" w:space="0" w:color="auto"/>
                                      </w:divBdr>
                                      <w:divsChild>
                                        <w:div w:id="18569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1143">
      <w:bodyDiv w:val="1"/>
      <w:marLeft w:val="0"/>
      <w:marRight w:val="0"/>
      <w:marTop w:val="0"/>
      <w:marBottom w:val="0"/>
      <w:divBdr>
        <w:top w:val="none" w:sz="0" w:space="0" w:color="auto"/>
        <w:left w:val="none" w:sz="0" w:space="0" w:color="auto"/>
        <w:bottom w:val="none" w:sz="0" w:space="0" w:color="auto"/>
        <w:right w:val="none" w:sz="0" w:space="0" w:color="auto"/>
      </w:divBdr>
    </w:div>
    <w:div w:id="1942760634">
      <w:bodyDiv w:val="1"/>
      <w:marLeft w:val="0"/>
      <w:marRight w:val="0"/>
      <w:marTop w:val="0"/>
      <w:marBottom w:val="0"/>
      <w:divBdr>
        <w:top w:val="none" w:sz="0" w:space="0" w:color="auto"/>
        <w:left w:val="none" w:sz="0" w:space="0" w:color="auto"/>
        <w:bottom w:val="none" w:sz="0" w:space="0" w:color="auto"/>
        <w:right w:val="none" w:sz="0" w:space="0" w:color="auto"/>
      </w:divBdr>
      <w:divsChild>
        <w:div w:id="1172066229">
          <w:marLeft w:val="0"/>
          <w:marRight w:val="0"/>
          <w:marTop w:val="0"/>
          <w:marBottom w:val="0"/>
          <w:divBdr>
            <w:top w:val="none" w:sz="0" w:space="0" w:color="auto"/>
            <w:left w:val="none" w:sz="0" w:space="0" w:color="auto"/>
            <w:bottom w:val="none" w:sz="0" w:space="0" w:color="auto"/>
            <w:right w:val="none" w:sz="0" w:space="0" w:color="auto"/>
          </w:divBdr>
        </w:div>
        <w:div w:id="1595087612">
          <w:marLeft w:val="0"/>
          <w:marRight w:val="0"/>
          <w:marTop w:val="0"/>
          <w:marBottom w:val="0"/>
          <w:divBdr>
            <w:top w:val="none" w:sz="0" w:space="0" w:color="auto"/>
            <w:left w:val="none" w:sz="0" w:space="0" w:color="auto"/>
            <w:bottom w:val="none" w:sz="0" w:space="0" w:color="auto"/>
            <w:right w:val="none" w:sz="0" w:space="0" w:color="auto"/>
          </w:divBdr>
        </w:div>
        <w:div w:id="1609316722">
          <w:marLeft w:val="0"/>
          <w:marRight w:val="0"/>
          <w:marTop w:val="0"/>
          <w:marBottom w:val="0"/>
          <w:divBdr>
            <w:top w:val="none" w:sz="0" w:space="0" w:color="auto"/>
            <w:left w:val="none" w:sz="0" w:space="0" w:color="auto"/>
            <w:bottom w:val="none" w:sz="0" w:space="0" w:color="auto"/>
            <w:right w:val="none" w:sz="0" w:space="0" w:color="auto"/>
          </w:divBdr>
        </w:div>
      </w:divsChild>
    </w:div>
    <w:div w:id="1960529962">
      <w:bodyDiv w:val="1"/>
      <w:marLeft w:val="0"/>
      <w:marRight w:val="0"/>
      <w:marTop w:val="0"/>
      <w:marBottom w:val="0"/>
      <w:divBdr>
        <w:top w:val="none" w:sz="0" w:space="0" w:color="auto"/>
        <w:left w:val="none" w:sz="0" w:space="0" w:color="auto"/>
        <w:bottom w:val="none" w:sz="0" w:space="0" w:color="auto"/>
        <w:right w:val="none" w:sz="0" w:space="0" w:color="auto"/>
      </w:divBdr>
    </w:div>
    <w:div w:id="2059163411">
      <w:bodyDiv w:val="1"/>
      <w:marLeft w:val="0"/>
      <w:marRight w:val="0"/>
      <w:marTop w:val="0"/>
      <w:marBottom w:val="0"/>
      <w:divBdr>
        <w:top w:val="none" w:sz="0" w:space="0" w:color="auto"/>
        <w:left w:val="none" w:sz="0" w:space="0" w:color="auto"/>
        <w:bottom w:val="none" w:sz="0" w:space="0" w:color="auto"/>
        <w:right w:val="none" w:sz="0" w:space="0" w:color="auto"/>
      </w:divBdr>
    </w:div>
    <w:div w:id="212168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yprolidi.cz/cs/2015-180" TargetMode="External"/><Relationship Id="rId21" Type="http://schemas.openxmlformats.org/officeDocument/2006/relationships/image" Target="media/image13.png"/><Relationship Id="rId42" Type="http://schemas.openxmlformats.org/officeDocument/2006/relationships/oleObject" Target="embeddings/Dokument_aplikace_Microsoft_Word_97_20032.doc"/><Relationship Id="rId47"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emf"/><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oleObject" Target="embeddings/List_aplikace_Microsoft_Excel_97_2003.xls"/><Relationship Id="rId37" Type="http://schemas.openxmlformats.org/officeDocument/2006/relationships/image" Target="media/image21.emf"/><Relationship Id="rId40" Type="http://schemas.openxmlformats.org/officeDocument/2006/relationships/package" Target="embeddings/Dokument_aplikace_Microsoft_Word2.docx"/><Relationship Id="rId45" Type="http://schemas.openxmlformats.org/officeDocument/2006/relationships/image" Target="media/image25.emf"/><Relationship Id="rId53" Type="http://schemas.openxmlformats.org/officeDocument/2006/relationships/image" Target="media/image29.emf"/><Relationship Id="rId58" Type="http://schemas.openxmlformats.org/officeDocument/2006/relationships/oleObject" Target="embeddings/Dokument_aplikace_Microsoft_Word_97_20037.doc"/><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3.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zakonyprolidi.cz/cs/2015-180" TargetMode="External"/><Relationship Id="rId30" Type="http://schemas.openxmlformats.org/officeDocument/2006/relationships/oleObject" Target="embeddings/Dokument_aplikace_Microsoft_Word_97_2003.doc"/><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package" Target="embeddings/Dokument_aplikace_Microsoft_Word3.docx"/><Relationship Id="rId56" Type="http://schemas.openxmlformats.org/officeDocument/2006/relationships/package" Target="embeddings/Dokument_aplikace_Microsoft_Word5.docx"/><Relationship Id="rId64" Type="http://schemas.openxmlformats.org/officeDocument/2006/relationships/package" Target="embeddings/Dokument_aplikace_Microsoft_Word8.docx"/><Relationship Id="rId69"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http://hasicisvobodanadupou.wbs.cz/Prvni_pomoc/Zaklon_hlavy.jpg" TargetMode="External"/><Relationship Id="rId33" Type="http://schemas.openxmlformats.org/officeDocument/2006/relationships/image" Target="media/image19.emf"/><Relationship Id="rId38" Type="http://schemas.openxmlformats.org/officeDocument/2006/relationships/package" Target="embeddings/Dokument_aplikace_Microsoft_Word1.docx"/><Relationship Id="rId46" Type="http://schemas.openxmlformats.org/officeDocument/2006/relationships/oleObject" Target="embeddings/Dokument_aplikace_Microsoft_Word_97_20034.doc"/><Relationship Id="rId59" Type="http://schemas.openxmlformats.org/officeDocument/2006/relationships/image" Target="media/image32.e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3.emf"/><Relationship Id="rId54" Type="http://schemas.openxmlformats.org/officeDocument/2006/relationships/package" Target="embeddings/Dokument_aplikace_Microsoft_Word4.docx"/><Relationship Id="rId62" Type="http://schemas.openxmlformats.org/officeDocument/2006/relationships/package" Target="embeddings/Dokument_aplikace_Microsoft_Word7.docx"/><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s://www.zakonyprolidi.cz/cs/2021-390" TargetMode="External"/><Relationship Id="rId36" Type="http://schemas.openxmlformats.org/officeDocument/2006/relationships/package" Target="embeddings/Dokument_aplikace_Microsoft_Word.docx"/><Relationship Id="rId49" Type="http://schemas.openxmlformats.org/officeDocument/2006/relationships/image" Target="media/image27.emf"/><Relationship Id="rId57" Type="http://schemas.openxmlformats.org/officeDocument/2006/relationships/image" Target="media/image31.emf"/><Relationship Id="rId10" Type="http://schemas.openxmlformats.org/officeDocument/2006/relationships/image" Target="media/image2.png"/><Relationship Id="rId31" Type="http://schemas.openxmlformats.org/officeDocument/2006/relationships/image" Target="media/image18.emf"/><Relationship Id="rId44" Type="http://schemas.openxmlformats.org/officeDocument/2006/relationships/oleObject" Target="embeddings/Dokument_aplikace_Microsoft_Word_97_20033.doc"/><Relationship Id="rId52" Type="http://schemas.openxmlformats.org/officeDocument/2006/relationships/oleObject" Target="embeddings/Dokument_aplikace_Microsoft_Word_97_20036.doc"/><Relationship Id="rId60" Type="http://schemas.openxmlformats.org/officeDocument/2006/relationships/package" Target="embeddings/Dokument_aplikace_Microsoft_Word6.docx"/><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emf"/><Relationship Id="rId34" Type="http://schemas.openxmlformats.org/officeDocument/2006/relationships/oleObject" Target="embeddings/List_aplikace_Microsoft_Excel_97_20031.xls"/><Relationship Id="rId50" Type="http://schemas.openxmlformats.org/officeDocument/2006/relationships/oleObject" Target="embeddings/Dokument_aplikace_Microsoft_Word_97_20035.doc"/><Relationship Id="rId55" Type="http://schemas.openxmlformats.org/officeDocument/2006/relationships/image" Target="media/image30.em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ord" ma:contentTypeID="0x0101001080BA5B6F537345B510BA6E33B03E3B0006B4F45D2716C1459D1964E434BA421E" ma:contentTypeVersion="9" ma:contentTypeDescription="Vytvoří nový dokument" ma:contentTypeScope="" ma:versionID="f2a84cb47e3b014c6c079672dc8ce1d0">
  <xsd:schema xmlns:xsd="http://www.w3.org/2001/XMLSchema" xmlns:xs="http://www.w3.org/2001/XMLSchema" xmlns:p="http://schemas.microsoft.com/office/2006/metadata/properties" xmlns:ns2="6eb1f215-6a82-4f51-a846-5a85a2eef38e" targetNamespace="http://schemas.microsoft.com/office/2006/metadata/properties" ma:root="true" ma:fieldsID="b866755fa2e6a2db15091a13106162d7" ns2:_="">
    <xsd:import namespace="6eb1f215-6a82-4f51-a846-5a85a2eef3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1f215-6a82-4f51-a846-5a85a2eef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BCB9B0-2980-4B24-976B-43445941FD35}">
  <ds:schemaRefs>
    <ds:schemaRef ds:uri="http://schemas.openxmlformats.org/officeDocument/2006/bibliography"/>
  </ds:schemaRefs>
</ds:datastoreItem>
</file>

<file path=customXml/itemProps2.xml><?xml version="1.0" encoding="utf-8"?>
<ds:datastoreItem xmlns:ds="http://schemas.openxmlformats.org/officeDocument/2006/customXml" ds:itemID="{E9F8A128-36A6-4924-A1F6-8621761854FF}"/>
</file>

<file path=customXml/itemProps3.xml><?xml version="1.0" encoding="utf-8"?>
<ds:datastoreItem xmlns:ds="http://schemas.openxmlformats.org/officeDocument/2006/customXml" ds:itemID="{54AC44F5-15D1-4B72-83DA-4E4957CE308F}"/>
</file>

<file path=customXml/itemProps4.xml><?xml version="1.0" encoding="utf-8"?>
<ds:datastoreItem xmlns:ds="http://schemas.openxmlformats.org/officeDocument/2006/customXml" ds:itemID="{F35DD9AC-C15E-4F7D-965E-54C7CC9642DE}"/>
</file>

<file path=docProps/app.xml><?xml version="1.0" encoding="utf-8"?>
<Properties xmlns="http://schemas.openxmlformats.org/officeDocument/2006/extended-properties" xmlns:vt="http://schemas.openxmlformats.org/officeDocument/2006/docPropsVTypes">
  <Template>normal</Template>
  <TotalTime>1107</TotalTime>
  <Pages>36</Pages>
  <Words>13038</Words>
  <Characters>76930</Characters>
  <Application>Microsoft Office Word</Application>
  <DocSecurity>0</DocSecurity>
  <Lines>641</Lines>
  <Paragraphs>179</Paragraphs>
  <ScaleCrop>false</ScaleCrop>
  <HeadingPairs>
    <vt:vector size="2" baseType="variant">
      <vt:variant>
        <vt:lpstr>Název</vt:lpstr>
      </vt:variant>
      <vt:variant>
        <vt:i4>1</vt:i4>
      </vt:variant>
    </vt:vector>
  </HeadingPairs>
  <TitlesOfParts>
    <vt:vector size="1" baseType="lpstr">
      <vt:lpstr>Vnitřní předpis</vt:lpstr>
    </vt:vector>
  </TitlesOfParts>
  <Company>NPK</Company>
  <LinksUpToDate>false</LinksUpToDate>
  <CharactersWithSpaces>89789</CharactersWithSpaces>
  <SharedDoc>false</SharedDoc>
  <HLinks>
    <vt:vector size="90" baseType="variant">
      <vt:variant>
        <vt:i4>1179702</vt:i4>
      </vt:variant>
      <vt:variant>
        <vt:i4>86</vt:i4>
      </vt:variant>
      <vt:variant>
        <vt:i4>0</vt:i4>
      </vt:variant>
      <vt:variant>
        <vt:i4>5</vt:i4>
      </vt:variant>
      <vt:variant>
        <vt:lpwstr/>
      </vt:variant>
      <vt:variant>
        <vt:lpwstr>_Toc29380773</vt:lpwstr>
      </vt:variant>
      <vt:variant>
        <vt:i4>1245238</vt:i4>
      </vt:variant>
      <vt:variant>
        <vt:i4>80</vt:i4>
      </vt:variant>
      <vt:variant>
        <vt:i4>0</vt:i4>
      </vt:variant>
      <vt:variant>
        <vt:i4>5</vt:i4>
      </vt:variant>
      <vt:variant>
        <vt:lpwstr/>
      </vt:variant>
      <vt:variant>
        <vt:lpwstr>_Toc29380772</vt:lpwstr>
      </vt:variant>
      <vt:variant>
        <vt:i4>1048630</vt:i4>
      </vt:variant>
      <vt:variant>
        <vt:i4>74</vt:i4>
      </vt:variant>
      <vt:variant>
        <vt:i4>0</vt:i4>
      </vt:variant>
      <vt:variant>
        <vt:i4>5</vt:i4>
      </vt:variant>
      <vt:variant>
        <vt:lpwstr/>
      </vt:variant>
      <vt:variant>
        <vt:lpwstr>_Toc29380771</vt:lpwstr>
      </vt:variant>
      <vt:variant>
        <vt:i4>1114166</vt:i4>
      </vt:variant>
      <vt:variant>
        <vt:i4>68</vt:i4>
      </vt:variant>
      <vt:variant>
        <vt:i4>0</vt:i4>
      </vt:variant>
      <vt:variant>
        <vt:i4>5</vt:i4>
      </vt:variant>
      <vt:variant>
        <vt:lpwstr/>
      </vt:variant>
      <vt:variant>
        <vt:lpwstr>_Toc29380770</vt:lpwstr>
      </vt:variant>
      <vt:variant>
        <vt:i4>1572919</vt:i4>
      </vt:variant>
      <vt:variant>
        <vt:i4>62</vt:i4>
      </vt:variant>
      <vt:variant>
        <vt:i4>0</vt:i4>
      </vt:variant>
      <vt:variant>
        <vt:i4>5</vt:i4>
      </vt:variant>
      <vt:variant>
        <vt:lpwstr/>
      </vt:variant>
      <vt:variant>
        <vt:lpwstr>_Toc29380769</vt:lpwstr>
      </vt:variant>
      <vt:variant>
        <vt:i4>1638455</vt:i4>
      </vt:variant>
      <vt:variant>
        <vt:i4>56</vt:i4>
      </vt:variant>
      <vt:variant>
        <vt:i4>0</vt:i4>
      </vt:variant>
      <vt:variant>
        <vt:i4>5</vt:i4>
      </vt:variant>
      <vt:variant>
        <vt:lpwstr/>
      </vt:variant>
      <vt:variant>
        <vt:lpwstr>_Toc29380768</vt:lpwstr>
      </vt:variant>
      <vt:variant>
        <vt:i4>1441847</vt:i4>
      </vt:variant>
      <vt:variant>
        <vt:i4>50</vt:i4>
      </vt:variant>
      <vt:variant>
        <vt:i4>0</vt:i4>
      </vt:variant>
      <vt:variant>
        <vt:i4>5</vt:i4>
      </vt:variant>
      <vt:variant>
        <vt:lpwstr/>
      </vt:variant>
      <vt:variant>
        <vt:lpwstr>_Toc29380767</vt:lpwstr>
      </vt:variant>
      <vt:variant>
        <vt:i4>1507383</vt:i4>
      </vt:variant>
      <vt:variant>
        <vt:i4>44</vt:i4>
      </vt:variant>
      <vt:variant>
        <vt:i4>0</vt:i4>
      </vt:variant>
      <vt:variant>
        <vt:i4>5</vt:i4>
      </vt:variant>
      <vt:variant>
        <vt:lpwstr/>
      </vt:variant>
      <vt:variant>
        <vt:lpwstr>_Toc29380766</vt:lpwstr>
      </vt:variant>
      <vt:variant>
        <vt:i4>1310775</vt:i4>
      </vt:variant>
      <vt:variant>
        <vt:i4>38</vt:i4>
      </vt:variant>
      <vt:variant>
        <vt:i4>0</vt:i4>
      </vt:variant>
      <vt:variant>
        <vt:i4>5</vt:i4>
      </vt:variant>
      <vt:variant>
        <vt:lpwstr/>
      </vt:variant>
      <vt:variant>
        <vt:lpwstr>_Toc29380765</vt:lpwstr>
      </vt:variant>
      <vt:variant>
        <vt:i4>1376311</vt:i4>
      </vt:variant>
      <vt:variant>
        <vt:i4>32</vt:i4>
      </vt:variant>
      <vt:variant>
        <vt:i4>0</vt:i4>
      </vt:variant>
      <vt:variant>
        <vt:i4>5</vt:i4>
      </vt:variant>
      <vt:variant>
        <vt:lpwstr/>
      </vt:variant>
      <vt:variant>
        <vt:lpwstr>_Toc29380764</vt:lpwstr>
      </vt:variant>
      <vt:variant>
        <vt:i4>1179703</vt:i4>
      </vt:variant>
      <vt:variant>
        <vt:i4>26</vt:i4>
      </vt:variant>
      <vt:variant>
        <vt:i4>0</vt:i4>
      </vt:variant>
      <vt:variant>
        <vt:i4>5</vt:i4>
      </vt:variant>
      <vt:variant>
        <vt:lpwstr/>
      </vt:variant>
      <vt:variant>
        <vt:lpwstr>_Toc29380763</vt:lpwstr>
      </vt:variant>
      <vt:variant>
        <vt:i4>1245239</vt:i4>
      </vt:variant>
      <vt:variant>
        <vt:i4>20</vt:i4>
      </vt:variant>
      <vt:variant>
        <vt:i4>0</vt:i4>
      </vt:variant>
      <vt:variant>
        <vt:i4>5</vt:i4>
      </vt:variant>
      <vt:variant>
        <vt:lpwstr/>
      </vt:variant>
      <vt:variant>
        <vt:lpwstr>_Toc29380762</vt:lpwstr>
      </vt:variant>
      <vt:variant>
        <vt:i4>1048631</vt:i4>
      </vt:variant>
      <vt:variant>
        <vt:i4>14</vt:i4>
      </vt:variant>
      <vt:variant>
        <vt:i4>0</vt:i4>
      </vt:variant>
      <vt:variant>
        <vt:i4>5</vt:i4>
      </vt:variant>
      <vt:variant>
        <vt:lpwstr/>
      </vt:variant>
      <vt:variant>
        <vt:lpwstr>_Toc29380761</vt:lpwstr>
      </vt:variant>
      <vt:variant>
        <vt:i4>1114167</vt:i4>
      </vt:variant>
      <vt:variant>
        <vt:i4>8</vt:i4>
      </vt:variant>
      <vt:variant>
        <vt:i4>0</vt:i4>
      </vt:variant>
      <vt:variant>
        <vt:i4>5</vt:i4>
      </vt:variant>
      <vt:variant>
        <vt:lpwstr/>
      </vt:variant>
      <vt:variant>
        <vt:lpwstr>_Toc29380760</vt:lpwstr>
      </vt:variant>
      <vt:variant>
        <vt:i4>1572916</vt:i4>
      </vt:variant>
      <vt:variant>
        <vt:i4>2</vt:i4>
      </vt:variant>
      <vt:variant>
        <vt:i4>0</vt:i4>
      </vt:variant>
      <vt:variant>
        <vt:i4>5</vt:i4>
      </vt:variant>
      <vt:variant>
        <vt:lpwstr/>
      </vt:variant>
      <vt:variant>
        <vt:lpwstr>_Toc29380759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Vnitřní předpis</dc:title>
  <dc:subject/>
  <dc:creator>Ladislav Kylar</dc:creator>
  <cp:keywords/>
  <cp:lastModifiedBy>Kotíková Jaromíra (ČSSZ 0)</cp:lastModifiedBy>
  <cp:revision>82</cp:revision>
  <cp:lastPrinted>2020-02-25T09:59:00Z</cp:lastPrinted>
  <dcterms:created xsi:type="dcterms:W3CDTF">2021-10-17T09:35:00Z</dcterms:created>
  <dcterms:modified xsi:type="dcterms:W3CDTF">2021-12-09T08:21:00Z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0x0101001080BA5B6F537345B510BA6E33B03E3B0006B4F45D2716C1459D1964E434BA421E</vt:lpwstr>
  </property>
</Properties>
</file>